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A43D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6D58E1A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9B96265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800AC8F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CE8CB0F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59C2C182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F8687DF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7174238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ED0760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40E4CA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2D95D70D" w14:textId="77777777" w:rsidR="007C36C9" w:rsidRPr="00FF4885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4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6867D401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«МДК 05.02 Разработка кода информационных систем»</w:t>
      </w:r>
    </w:p>
    <w:p w14:paraId="340D68DB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17C586D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591049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D28D52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846F19" w14:textId="77777777" w:rsidR="007C36C9" w:rsidRDefault="007C36C9" w:rsidP="007C36C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48A6EE3E" w14:textId="77777777" w:rsidR="007C36C9" w:rsidRDefault="007C36C9" w:rsidP="007C36C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4021FB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4021F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470EAA66" w14:textId="73FD516E" w:rsidR="007C36C9" w:rsidRDefault="000922E0" w:rsidP="007C36C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Ленский А.А.</w:t>
      </w:r>
    </w:p>
    <w:p w14:paraId="18ABD7C9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381ED80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7A80F2CE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rFonts w:ascii="Times New Roman" w:eastAsia="Times New Roman" w:hAnsi="Times New Roman" w:cs="Times New Roman"/>
          <w:sz w:val="28"/>
          <w:szCs w:val="28"/>
        </w:rPr>
        <w:t>Сергеева Е.Г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EFC897" w14:textId="77777777" w:rsidR="007C36C9" w:rsidRDefault="007C36C9" w:rsidP="007C36C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EF1727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582C41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68178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D7135" w14:textId="77777777" w:rsidR="007C36C9" w:rsidRPr="006F24D7" w:rsidRDefault="007C36C9" w:rsidP="007C36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F7C7D" w14:textId="2E3A5908" w:rsidR="007C36C9" w:rsidRPr="006F24D7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  <w:bookmarkStart w:id="0" w:name="_gjdgxs"/>
      <w:bookmarkEnd w:id="0"/>
    </w:p>
    <w:p w14:paraId="0AC5E40A" w14:textId="2C04B77A" w:rsidR="006D1CC8" w:rsidRPr="006F24D7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color w:val="000000" w:themeColor="text1"/>
          <w:sz w:val="28"/>
          <w:szCs w:val="28"/>
        </w:rPr>
        <w:t>2024</w:t>
      </w:r>
    </w:p>
    <w:p w14:paraId="4CF8718B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7228C24D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20B2F7E4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1.Реализовать приложение "Калькулятор простых и сложных процентов".</w:t>
      </w:r>
    </w:p>
    <w:p w14:paraId="0CDC994F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год</w:t>
      </w:r>
    </w:p>
    <w:p w14:paraId="18BAAFD6" w14:textId="3369811E" w:rsidR="007C36C9" w:rsidRPr="00E67EA7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2.Предусмотреть возможность вывода пояснительной информации по расчетам.</w:t>
      </w:r>
    </w:p>
    <w:p w14:paraId="25D3C02C" w14:textId="2D93C35E" w:rsidR="007C36C9" w:rsidRPr="000922E0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2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42E1C79" w14:textId="09468AC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1.Дизайн графического интерфейса: Графический интерфейс должен включать поля для ввода пользователем начальной суммы основного долга, годовой процентной ставки (в процентах), количества лет, за которые будут начисляться проценты, и типа процентов (простых или составных). Также должны быть кнопки для выполнения вычислений и отображения пояснительной информации.</w:t>
      </w:r>
    </w:p>
    <w:p w14:paraId="28073DE7" w14:textId="1C6DF8EE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2.Реализовать обработку событий: Используйте модель программирования, основанную на событиях, для обработки взаимодействия пользователя с графическим интерфейсом. Например, когда пользователь нажимает кнопку "Рассчитать", приложение должно инициировать событие, вызывающее функцию расчета процентов.</w:t>
      </w:r>
    </w:p>
    <w:p w14:paraId="38DE88C8" w14:textId="357BB8CA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3.Реализация функций расчета процентов: Создание отдельных функций для расчета простых и сложных процентов:</w:t>
      </w:r>
    </w:p>
    <w:p w14:paraId="4C322D88" w14:textId="7777777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Простые проценты: формула для простых процентов такова I = P * r * t, где I - проценты, P - основная сумма, r - годовая процентная ставка (в десятичной форме) и t - количество лет.</w:t>
      </w:r>
    </w:p>
    <w:p w14:paraId="3C09A22F" w14:textId="7777777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Сложные проценты: Формула для сложных процентов имеет вид A = P * (1 + r/</w:t>
      </w:r>
      <w:proofErr w:type="gramStart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n)^</w:t>
      </w:r>
      <w:proofErr w:type="gramEnd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(nt), где A - конечная сумма, P - основная сумма, r - годовая процентная ставка (в десятичной форме), n - количество раз, когда проценты начисляются за год, и t - количество лет.</w:t>
      </w:r>
    </w:p>
    <w:p w14:paraId="56F0ED03" w14:textId="4D2EB14C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4.Отобразить результаты</w:t>
      </w:r>
      <w:proofErr w:type="gramStart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67EA7" w:rsidRPr="00E6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proofErr w:type="gramEnd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расчета процентов отобразите результаты в удобочитаемом формате в графическом интерфейсе. Укажите рассчитанные проценты и окончательную сумму.</w:t>
      </w:r>
    </w:p>
    <w:p w14:paraId="64371793" w14:textId="6DA7F188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28D1E652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unit Unit1;</w:t>
      </w:r>
    </w:p>
    <w:p w14:paraId="177DA93D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4AD24DA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{$mode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objfpc}{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$H+}</w:t>
      </w:r>
    </w:p>
    <w:p w14:paraId="00F98D8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00B7650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interface</w:t>
      </w:r>
    </w:p>
    <w:p w14:paraId="16ABE0D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5ADC690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uses</w:t>
      </w:r>
    </w:p>
    <w:p w14:paraId="54B644D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Classes, SysUtils, Forms, Controls, Graphics, Dialogs, StdCtrls,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Buttons,Math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;</w:t>
      </w:r>
    </w:p>
    <w:p w14:paraId="6F7ACD1B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551B741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type</w:t>
      </w:r>
    </w:p>
    <w:p w14:paraId="1940F31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6BB997CF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{ TForm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1 }</w:t>
      </w:r>
    </w:p>
    <w:p w14:paraId="4A01C8B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417E4A0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TForm1 =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class(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TForm)</w:t>
      </w:r>
    </w:p>
    <w:p w14:paraId="24EAF32B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zakr: TBitBtn;</w:t>
      </w:r>
    </w:p>
    <w:p w14:paraId="647F7F6D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prost: TButton;</w:t>
      </w:r>
    </w:p>
    <w:p w14:paraId="0A486B6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sbros: TButton;</w:t>
      </w:r>
    </w:p>
    <w:p w14:paraId="174C994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sloj: TButton;</w:t>
      </w:r>
    </w:p>
    <w:p w14:paraId="70A1B46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sum: TEdit;</w:t>
      </w:r>
    </w:p>
    <w:p w14:paraId="0692AB5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proc: TEdit;</w:t>
      </w:r>
    </w:p>
    <w:p w14:paraId="43C2D21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kollet: TEdit;</w:t>
      </w:r>
    </w:p>
    <w:p w14:paraId="24026E6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p2: TEdit;</w:t>
      </w:r>
    </w:p>
    <w:p w14:paraId="0C52728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p3: TEdit;</w:t>
      </w:r>
    </w:p>
    <w:p w14:paraId="51FFC03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res: TEdit;</w:t>
      </w:r>
    </w:p>
    <w:p w14:paraId="5B7CDEE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p4: TEdit;</w:t>
      </w:r>
    </w:p>
    <w:p w14:paraId="6080529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p1: TLabel;</w:t>
      </w:r>
    </w:p>
    <w:p w14:paraId="35ECF1F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pervsum: TLabel;</w:t>
      </w:r>
    </w:p>
    <w:p w14:paraId="5E0BC11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proc1: TLabel;</w:t>
      </w:r>
    </w:p>
    <w:p w14:paraId="03FC3F5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let: TLabel;</w:t>
      </w:r>
    </w:p>
    <w:p w14:paraId="7F16C33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name1: TStaticText;</w:t>
      </w:r>
    </w:p>
    <w:p w14:paraId="274C3AA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lastRenderedPageBreak/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FormCreate(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3272BD2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zakrClick(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76CF92F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prostClick(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14466CC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sbrosClick(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6CC877D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slojClick(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61AA79F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sumChange(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641643D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4536392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sumKeyPress(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TObject; var Key: char);</w:t>
      </w:r>
    </w:p>
    <w:p w14:paraId="4C3C163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procChange(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382C1B0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procKeyPress(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TObject; var Key: char);</w:t>
      </w:r>
    </w:p>
    <w:p w14:paraId="0F15FBD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kolletChange(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596A48B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kolletKeyPress(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TObject; var Key: char);</w:t>
      </w:r>
    </w:p>
    <w:p w14:paraId="5D74220B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p2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4B4AD51D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resChange(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10DEA09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procedure p1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47C284C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private</w:t>
      </w:r>
    </w:p>
    <w:p w14:paraId="0C6CF002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4A40402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public</w:t>
      </w:r>
    </w:p>
    <w:p w14:paraId="1DEA510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4132E46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end;</w:t>
      </w:r>
    </w:p>
    <w:p w14:paraId="587187C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1673C6C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var</w:t>
      </w:r>
    </w:p>
    <w:p w14:paraId="729C7037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Form1: TForm1;</w:t>
      </w:r>
    </w:p>
    <w:p w14:paraId="7689DE3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221F0E72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implementation</w:t>
      </w:r>
    </w:p>
    <w:p w14:paraId="1C79E7E2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0BC192F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{$R *.lfm}</w:t>
      </w:r>
    </w:p>
    <w:p w14:paraId="1C3084C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0C624E6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proofErr w:type="gramStart"/>
      <w:r w:rsidRPr="00E67EA7">
        <w:rPr>
          <w:color w:val="000000" w:themeColor="text1"/>
          <w:sz w:val="20"/>
          <w:szCs w:val="20"/>
          <w:lang w:val="en-US"/>
        </w:rPr>
        <w:t>{ TForm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1 }</w:t>
      </w:r>
    </w:p>
    <w:p w14:paraId="3265F71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0CC61AD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TForm1.p1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27011F0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7110E0E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2F90098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43CB632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6CA6BAF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TForm1.p2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Sender: TObject);</w:t>
      </w:r>
    </w:p>
    <w:p w14:paraId="535F3E4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07E49AE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6816A452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47AABDE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7C44E24B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TForm1.resChange(Sender: TObject);</w:t>
      </w:r>
    </w:p>
    <w:p w14:paraId="79AA561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16B5EADB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5BFF8B1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75876EF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67B88E0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TForm1.zakrClick(Sender: TObject);</w:t>
      </w:r>
    </w:p>
    <w:p w14:paraId="2E2DD1CD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2ED679D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form1.close</w:t>
      </w:r>
    </w:p>
    <w:p w14:paraId="750D1B2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12D860A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1201595D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TForm1.FormCreate(Sender: TObject);</w:t>
      </w:r>
    </w:p>
    <w:p w14:paraId="58CE051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72A57DE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51DBABC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7359FF9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5EAECE7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TForm1.prostClick(Sender: TObject);</w:t>
      </w:r>
    </w:p>
    <w:p w14:paraId="7334B02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var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x,z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:real;</w:t>
      </w:r>
    </w:p>
    <w:p w14:paraId="4757D0F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y: Real;</w:t>
      </w:r>
    </w:p>
    <w:p w14:paraId="0EF78DB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4A034E2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begin</w:t>
      </w:r>
    </w:p>
    <w:p w14:paraId="7BD96D3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sum.Text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 xml:space="preserve"> &lt;&gt; '') and (sum.Text[Length(sum.Text)] in ['0'..'9', ')']) then</w:t>
      </w:r>
    </w:p>
    <w:p w14:paraId="5F3F519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  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x :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= StrToFloat(sum.Text);</w:t>
      </w:r>
    </w:p>
    <w:p w14:paraId="1B29BE5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proc.Text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 xml:space="preserve"> &lt;&gt; '') and (proc.Text[Length(proc.Text)] in ['0'..'9', ')']) then</w:t>
      </w:r>
    </w:p>
    <w:p w14:paraId="2B77B0B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  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y :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= StrToFloat(proc.Text);</w:t>
      </w:r>
    </w:p>
    <w:p w14:paraId="29C38DFD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kollet.Text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 xml:space="preserve"> &lt;&gt; '') and (kollet.Text[Length(kollet.Text)] in ['0'..'9', ')']) then</w:t>
      </w:r>
    </w:p>
    <w:p w14:paraId="4E2AE22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  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z :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= StrToFloat(kollet.Text);</w:t>
      </w:r>
    </w:p>
    <w:p w14:paraId="5E32B15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res.Text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 xml:space="preserve"> &lt;&gt; '') and (res.Text[Length(res.Text)] in ['0'..'9', ')']) then</w:t>
      </w:r>
    </w:p>
    <w:p w14:paraId="59C9E87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  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res.Text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 xml:space="preserve"> := FloatToStr(x + x * y * z / 100);</w:t>
      </w:r>
    </w:p>
    <w:p w14:paraId="31E6F35F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lastRenderedPageBreak/>
        <w:t xml:space="preserve">  end;</w:t>
      </w:r>
    </w:p>
    <w:p w14:paraId="04133F7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71762AF7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TForm1.sbrosClick(Sender: TObject);</w:t>
      </w:r>
    </w:p>
    <w:p w14:paraId="5D5B402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10B95D9B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sum.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text:=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'';</w:t>
      </w:r>
    </w:p>
    <w:p w14:paraId="3248CEB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proc.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text:=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'';</w:t>
      </w:r>
    </w:p>
    <w:p w14:paraId="2E2E057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kollet.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text:=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'';</w:t>
      </w:r>
    </w:p>
    <w:p w14:paraId="369368D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5028C63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4748C68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TForm1.slojClick(Sender: TObject);</w:t>
      </w:r>
    </w:p>
    <w:p w14:paraId="4DF4283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var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x,z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:real;</w:t>
      </w:r>
    </w:p>
    <w:p w14:paraId="2AB8A32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y: Real;</w:t>
      </w:r>
    </w:p>
    <w:p w14:paraId="0857AD5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26A2AA5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if (sum.text &lt;&gt; '') and (sum.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text[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Length(sum.text)] in ['0'..'9', ')']) then</w:t>
      </w:r>
    </w:p>
    <w:p w14:paraId="496DB87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x:=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strtofloat(sum.text);</w:t>
      </w:r>
    </w:p>
    <w:p w14:paraId="114AF73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if (proc.text &lt;&gt; '') and (proc.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text[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Length(proc.text)] in ['0'..'9', ')']) then</w:t>
      </w:r>
    </w:p>
    <w:p w14:paraId="03FBAD9D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y:=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strtofloat(proc.text);</w:t>
      </w:r>
    </w:p>
    <w:p w14:paraId="69401A5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if (kollet.text &lt;&gt; '') and (kollet.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text[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Length(kollet.text)] in ['0'..'9', ')']) then</w:t>
      </w:r>
    </w:p>
    <w:p w14:paraId="5B3EEE7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 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z:=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strtofloat(kollet.text);</w:t>
      </w:r>
    </w:p>
    <w:p w14:paraId="185039C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if (res.text &lt;&gt; '') and (res.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text[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Length(res.text)] in ['0'..'9', ')']) then</w:t>
      </w:r>
    </w:p>
    <w:p w14:paraId="58C5779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   res.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text :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>= floattostr(round((x*(1+y/100)**z)*100)/100);</w:t>
      </w:r>
    </w:p>
    <w:p w14:paraId="2A8A803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1E6601C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4A5EAE1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2D49AC2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TForm1.sumChange(Sender: TObject);</w:t>
      </w:r>
    </w:p>
    <w:p w14:paraId="7E5E416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010052E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0479483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3BD3B607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43FB064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102D140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TForm1.sumKeyPress(Sender: TObject; var Key: char);</w:t>
      </w:r>
    </w:p>
    <w:p w14:paraId="2C65636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48A21AC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if not (Key in ['0'..'9', #8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])then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 xml:space="preserve"> Key:=#0;</w:t>
      </w:r>
    </w:p>
    <w:p w14:paraId="0DE9903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544E84F7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634FE2A7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TForm1.procChange(Sender: TObject);</w:t>
      </w:r>
    </w:p>
    <w:p w14:paraId="0AB7023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29DD3194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25C3D1AF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644FF50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6A77C7D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TForm1.procKeyPress(Sender: TObject; var Key: char);</w:t>
      </w:r>
    </w:p>
    <w:p w14:paraId="103A42B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261E6EDA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if not (Key in ['0'..'9', #8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])then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 xml:space="preserve"> Key:=#0;</w:t>
      </w:r>
    </w:p>
    <w:p w14:paraId="788F6B25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310E755C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12B91B46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TForm1.kolletChange(Sender: TObject);</w:t>
      </w:r>
    </w:p>
    <w:p w14:paraId="6257FF87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64F2D999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5392B09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3D8CEA1E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61FE5E42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procedure TForm1.kolletKeyPress(Sender: TObject; var Key: char);</w:t>
      </w:r>
    </w:p>
    <w:p w14:paraId="7672F040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begin</w:t>
      </w:r>
    </w:p>
    <w:p w14:paraId="3277C521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 xml:space="preserve">  if not (Key in ['0'..'9', #8</w:t>
      </w:r>
      <w:proofErr w:type="gramStart"/>
      <w:r w:rsidRPr="00E67EA7">
        <w:rPr>
          <w:color w:val="000000" w:themeColor="text1"/>
          <w:sz w:val="20"/>
          <w:szCs w:val="20"/>
          <w:lang w:val="en-US"/>
        </w:rPr>
        <w:t>])then</w:t>
      </w:r>
      <w:proofErr w:type="gramEnd"/>
      <w:r w:rsidRPr="00E67EA7">
        <w:rPr>
          <w:color w:val="000000" w:themeColor="text1"/>
          <w:sz w:val="20"/>
          <w:szCs w:val="20"/>
          <w:lang w:val="en-US"/>
        </w:rPr>
        <w:t xml:space="preserve"> Key:=#0;</w:t>
      </w:r>
    </w:p>
    <w:p w14:paraId="37D262D3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  <w:r w:rsidRPr="00E67EA7">
        <w:rPr>
          <w:color w:val="000000" w:themeColor="text1"/>
          <w:sz w:val="20"/>
          <w:szCs w:val="20"/>
          <w:lang w:val="en-US"/>
        </w:rPr>
        <w:t>end;</w:t>
      </w:r>
    </w:p>
    <w:p w14:paraId="1D25F858" w14:textId="77777777" w:rsidR="00E67EA7" w:rsidRPr="00E67EA7" w:rsidRDefault="00E67EA7" w:rsidP="00E67EA7">
      <w:pPr>
        <w:rPr>
          <w:color w:val="000000" w:themeColor="text1"/>
          <w:sz w:val="20"/>
          <w:szCs w:val="20"/>
          <w:lang w:val="en-US"/>
        </w:rPr>
      </w:pPr>
    </w:p>
    <w:p w14:paraId="12E8707F" w14:textId="54B50A94" w:rsidR="00D22860" w:rsidRDefault="00E67EA7" w:rsidP="00E67EA7">
      <w:pPr>
        <w:rPr>
          <w:color w:val="000000" w:themeColor="text1"/>
          <w:sz w:val="20"/>
          <w:szCs w:val="20"/>
        </w:rPr>
      </w:pPr>
      <w:r w:rsidRPr="00E67EA7">
        <w:rPr>
          <w:color w:val="000000" w:themeColor="text1"/>
          <w:sz w:val="20"/>
          <w:szCs w:val="20"/>
          <w:lang w:val="en-US"/>
        </w:rPr>
        <w:t>end.</w:t>
      </w:r>
      <w:r w:rsidR="00D22860">
        <w:rPr>
          <w:color w:val="000000" w:themeColor="text1"/>
          <w:sz w:val="20"/>
          <w:szCs w:val="20"/>
        </w:rPr>
        <w:br w:type="page"/>
      </w:r>
    </w:p>
    <w:p w14:paraId="720AA043" w14:textId="0C361C4D" w:rsidR="007C36C9" w:rsidRPr="006F24D7" w:rsidRDefault="007C36C9" w:rsidP="00D2286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146D89D3" w14:textId="3E9243AD" w:rsidR="00310720" w:rsidRDefault="004803F0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803F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3B1F0A" wp14:editId="53227848">
            <wp:extent cx="5239481" cy="4315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97BE" w14:textId="339AD90E" w:rsidR="0054578C" w:rsidRDefault="004803F0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803F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85AF0C" wp14:editId="61994BB4">
            <wp:extent cx="5210902" cy="43535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7C48" w14:textId="6073B554" w:rsidR="0054578C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6F24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120EBCD" w14:textId="2B1C87C8" w:rsidR="0054578C" w:rsidRPr="007C36C9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работе я получил навыки работы с лазарусом, в ходе работы узнал много нового, например что такое сложный и простой процент и для чего он нужен, встретился с такими сложностями как в полях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писать только числа, долго искал формулу расчета сложного и простого процента, узнал как прописываются проценты в лазарусе, использовал 5 разных компонентов в ходе работы 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bitbutton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lable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statictext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B40AD8" w14:textId="77777777" w:rsidR="007C36C9" w:rsidRPr="007C36C9" w:rsidRDefault="007C36C9" w:rsidP="006F24D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sectPr w:rsidR="007C36C9" w:rsidRPr="007C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1A"/>
    <w:rsid w:val="000922E0"/>
    <w:rsid w:val="002D3EB7"/>
    <w:rsid w:val="00310720"/>
    <w:rsid w:val="004803F0"/>
    <w:rsid w:val="0054578C"/>
    <w:rsid w:val="006D1CC8"/>
    <w:rsid w:val="006F24D7"/>
    <w:rsid w:val="00747A8B"/>
    <w:rsid w:val="007C36C9"/>
    <w:rsid w:val="00C9341A"/>
    <w:rsid w:val="00D22860"/>
    <w:rsid w:val="00E6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4BF2"/>
  <w15:chartTrackingRefBased/>
  <w15:docId w15:val="{B5D46223-0E8F-4A6D-B527-15533FF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6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C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Koshkin</dc:creator>
  <cp:keywords/>
  <dc:description/>
  <cp:lastModifiedBy>Арсений</cp:lastModifiedBy>
  <cp:revision>6</cp:revision>
  <dcterms:created xsi:type="dcterms:W3CDTF">2024-05-14T09:40:00Z</dcterms:created>
  <dcterms:modified xsi:type="dcterms:W3CDTF">2024-06-14T09:30:00Z</dcterms:modified>
</cp:coreProperties>
</file>