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F5AF" w14:textId="77777777" w:rsidR="004E1AD4" w:rsidRPr="001B17D4" w:rsidRDefault="004E1AD4" w:rsidP="004C77BC">
      <w:pPr>
        <w:rPr>
          <w:rFonts w:cs="Times New Roman"/>
          <w:szCs w:val="24"/>
        </w:rPr>
      </w:pPr>
    </w:p>
    <w:p w14:paraId="3B952F17" w14:textId="77777777" w:rsidR="00E04474" w:rsidRDefault="00E04474" w:rsidP="004C77BC">
      <w:pPr>
        <w:rPr>
          <w:rFonts w:cs="Times New Roman"/>
          <w:szCs w:val="24"/>
        </w:rPr>
      </w:pPr>
    </w:p>
    <w:p w14:paraId="653C4A23" w14:textId="77777777" w:rsidR="00D73D27" w:rsidRPr="001B17D4" w:rsidRDefault="00D73D27" w:rsidP="004C77BC">
      <w:pPr>
        <w:rPr>
          <w:rFonts w:cs="Times New Roman"/>
          <w:szCs w:val="24"/>
        </w:rPr>
      </w:pPr>
    </w:p>
    <w:p w14:paraId="54F5172D" w14:textId="77777777" w:rsidR="00E04474" w:rsidRPr="001B17D4" w:rsidRDefault="00E04474" w:rsidP="004C77BC">
      <w:pPr>
        <w:rPr>
          <w:rFonts w:cs="Times New Roman"/>
          <w:szCs w:val="24"/>
        </w:rPr>
      </w:pPr>
    </w:p>
    <w:p w14:paraId="5986F9DB" w14:textId="77777777" w:rsidR="00D73D27" w:rsidRDefault="00D73D27" w:rsidP="004C77BC">
      <w:pPr>
        <w:pStyle w:val="BodyText"/>
        <w:tabs>
          <w:tab w:val="left" w:pos="10530"/>
        </w:tabs>
        <w:spacing w:line="480" w:lineRule="auto"/>
        <w:jc w:val="center"/>
        <w:rPr>
          <w:b/>
          <w:bCs/>
          <w:sz w:val="24"/>
          <w:szCs w:val="24"/>
          <w:highlight w:val="yellow"/>
        </w:rPr>
      </w:pPr>
    </w:p>
    <w:p w14:paraId="2A2C1E9A" w14:textId="42E29518" w:rsidR="00E04474" w:rsidRPr="001B17D4" w:rsidRDefault="00746DBA" w:rsidP="004C77BC">
      <w:pPr>
        <w:pStyle w:val="BodyText"/>
        <w:tabs>
          <w:tab w:val="left" w:pos="10530"/>
        </w:tabs>
        <w:spacing w:line="480" w:lineRule="auto"/>
        <w:jc w:val="center"/>
        <w:rPr>
          <w:b/>
          <w:bCs/>
          <w:sz w:val="24"/>
          <w:szCs w:val="24"/>
        </w:rPr>
      </w:pPr>
      <w:r>
        <w:rPr>
          <w:b/>
          <w:bCs/>
          <w:sz w:val="24"/>
          <w:szCs w:val="24"/>
        </w:rPr>
        <w:t>Modern Automation of Adversarial Emulation</w:t>
      </w:r>
      <w:r w:rsidR="00243099">
        <w:rPr>
          <w:b/>
          <w:bCs/>
          <w:sz w:val="24"/>
          <w:szCs w:val="24"/>
        </w:rPr>
        <w:t>: A Closer Look at an Agentless Approach</w:t>
      </w:r>
    </w:p>
    <w:p w14:paraId="799EBDD4" w14:textId="77777777" w:rsidR="00F562B8" w:rsidRPr="001B17D4" w:rsidRDefault="00F562B8" w:rsidP="004C77BC">
      <w:pPr>
        <w:pStyle w:val="BodyText"/>
        <w:tabs>
          <w:tab w:val="left" w:pos="10530"/>
        </w:tabs>
        <w:spacing w:line="480" w:lineRule="auto"/>
        <w:rPr>
          <w:b/>
          <w:bCs/>
          <w:sz w:val="24"/>
          <w:szCs w:val="24"/>
        </w:rPr>
      </w:pPr>
    </w:p>
    <w:p w14:paraId="59E55D95" w14:textId="327B86D8" w:rsidR="001B17D4" w:rsidRPr="001B17D4" w:rsidRDefault="00746DBA" w:rsidP="004C77BC">
      <w:pPr>
        <w:pStyle w:val="BodyText"/>
        <w:spacing w:line="480" w:lineRule="auto"/>
        <w:jc w:val="center"/>
        <w:rPr>
          <w:sz w:val="24"/>
          <w:szCs w:val="24"/>
        </w:rPr>
      </w:pPr>
      <w:r>
        <w:rPr>
          <w:sz w:val="24"/>
          <w:szCs w:val="24"/>
        </w:rPr>
        <w:t>Doc Harley</w:t>
      </w:r>
    </w:p>
    <w:p w14:paraId="4F4408CD" w14:textId="5C36F14B" w:rsidR="001B17D4" w:rsidRDefault="00746DBA" w:rsidP="001B17D4">
      <w:pPr>
        <w:pStyle w:val="BodyText"/>
        <w:spacing w:line="480" w:lineRule="auto"/>
        <w:ind w:right="30"/>
        <w:jc w:val="center"/>
        <w:rPr>
          <w:color w:val="000000"/>
          <w:sz w:val="24"/>
          <w:szCs w:val="24"/>
        </w:rPr>
      </w:pPr>
      <w:r>
        <w:rPr>
          <w:color w:val="000000"/>
          <w:sz w:val="24"/>
          <w:szCs w:val="24"/>
          <w:bdr w:val="none" w:sz="0" w:space="0" w:color="auto" w:frame="1"/>
        </w:rPr>
        <w:t>School of Business</w:t>
      </w:r>
      <w:r w:rsidR="001B17D4" w:rsidRPr="001B17D4">
        <w:rPr>
          <w:color w:val="000000"/>
          <w:sz w:val="24"/>
          <w:szCs w:val="24"/>
          <w:bdr w:val="none" w:sz="0" w:space="0" w:color="auto" w:frame="1"/>
        </w:rPr>
        <w:t xml:space="preserve">, </w:t>
      </w:r>
      <w:r>
        <w:rPr>
          <w:color w:val="000000"/>
          <w:sz w:val="24"/>
          <w:szCs w:val="24"/>
        </w:rPr>
        <w:t>Liberty University</w:t>
      </w:r>
    </w:p>
    <w:p w14:paraId="00127AFE" w14:textId="60D59AF1" w:rsidR="00F562B8" w:rsidRDefault="00746DBA" w:rsidP="001B17D4">
      <w:pPr>
        <w:pStyle w:val="BodyText"/>
        <w:spacing w:line="480" w:lineRule="auto"/>
        <w:ind w:right="30"/>
        <w:jc w:val="center"/>
        <w:rPr>
          <w:color w:val="000000"/>
          <w:sz w:val="24"/>
          <w:szCs w:val="24"/>
        </w:rPr>
      </w:pPr>
      <w:r>
        <w:rPr>
          <w:color w:val="000000"/>
          <w:sz w:val="24"/>
          <w:szCs w:val="24"/>
        </w:rPr>
        <w:t xml:space="preserve">CSCN 462: </w:t>
      </w:r>
      <w:r w:rsidR="00243099">
        <w:rPr>
          <w:color w:val="000000"/>
          <w:sz w:val="24"/>
          <w:szCs w:val="24"/>
        </w:rPr>
        <w:t>Advanced Aspects of Computer Security – Ethical Hacking</w:t>
      </w:r>
    </w:p>
    <w:p w14:paraId="6004FF92" w14:textId="33808EF0" w:rsidR="00F562B8" w:rsidRDefault="00243099" w:rsidP="001B17D4">
      <w:pPr>
        <w:pStyle w:val="BodyText"/>
        <w:spacing w:line="480" w:lineRule="auto"/>
        <w:ind w:right="30"/>
        <w:jc w:val="center"/>
        <w:rPr>
          <w:color w:val="000000"/>
          <w:sz w:val="24"/>
          <w:szCs w:val="24"/>
        </w:rPr>
      </w:pPr>
      <w:r>
        <w:rPr>
          <w:color w:val="000000"/>
          <w:sz w:val="24"/>
          <w:szCs w:val="24"/>
        </w:rPr>
        <w:t>Prof. Richard Bansley III</w:t>
      </w:r>
    </w:p>
    <w:p w14:paraId="3ACD5EB4" w14:textId="563C1B7F" w:rsidR="00F562B8" w:rsidRPr="001B17D4" w:rsidRDefault="00243099" w:rsidP="001B17D4">
      <w:pPr>
        <w:pStyle w:val="BodyText"/>
        <w:spacing w:line="480" w:lineRule="auto"/>
        <w:ind w:right="30"/>
        <w:jc w:val="center"/>
        <w:rPr>
          <w:sz w:val="24"/>
          <w:szCs w:val="24"/>
        </w:rPr>
      </w:pPr>
      <w:r>
        <w:rPr>
          <w:color w:val="000000"/>
          <w:sz w:val="24"/>
          <w:szCs w:val="24"/>
        </w:rPr>
        <w:t>April 22, 2025</w:t>
      </w:r>
    </w:p>
    <w:p w14:paraId="73B6FE9F" w14:textId="77777777" w:rsidR="00E04474" w:rsidRDefault="00E04474">
      <w:pPr>
        <w:rPr>
          <w:rFonts w:cs="Times New Roman"/>
          <w:szCs w:val="24"/>
        </w:rPr>
      </w:pPr>
      <w:r w:rsidRPr="001B17D4">
        <w:rPr>
          <w:rFonts w:cs="Times New Roman"/>
          <w:szCs w:val="24"/>
        </w:rPr>
        <w:br w:type="page"/>
      </w:r>
    </w:p>
    <w:p w14:paraId="4E5314CB" w14:textId="26B7E616" w:rsidR="002A6696" w:rsidRPr="001B17D4" w:rsidRDefault="00243099" w:rsidP="004C77BC">
      <w:pPr>
        <w:pStyle w:val="BodyText"/>
        <w:tabs>
          <w:tab w:val="left" w:pos="10530"/>
        </w:tabs>
        <w:spacing w:line="480" w:lineRule="auto"/>
        <w:jc w:val="center"/>
        <w:rPr>
          <w:sz w:val="24"/>
          <w:szCs w:val="24"/>
        </w:rPr>
      </w:pPr>
      <w:r>
        <w:rPr>
          <w:b/>
          <w:bCs/>
          <w:sz w:val="24"/>
          <w:szCs w:val="24"/>
        </w:rPr>
        <w:lastRenderedPageBreak/>
        <w:t>Modern Automation of Adversarial Emulation</w:t>
      </w:r>
      <w:r w:rsidR="006F6EA4">
        <w:rPr>
          <w:b/>
          <w:bCs/>
          <w:sz w:val="24"/>
          <w:szCs w:val="24"/>
        </w:rPr>
        <w:t>: A Closer Look at an Agentless Approach</w:t>
      </w:r>
    </w:p>
    <w:p w14:paraId="5BBF736E" w14:textId="47EF6200" w:rsidR="007B0BC0" w:rsidRDefault="00FD3378" w:rsidP="00FD3378">
      <w:pPr>
        <w:pStyle w:val="BodyText"/>
        <w:spacing w:line="480" w:lineRule="auto"/>
        <w:ind w:firstLine="720"/>
        <w:rPr>
          <w:sz w:val="24"/>
          <w:szCs w:val="24"/>
        </w:rPr>
      </w:pPr>
      <w:bookmarkStart w:id="0" w:name="_Toc529359668"/>
      <w:bookmarkStart w:id="1" w:name="_Toc529449460"/>
      <w:bookmarkStart w:id="2" w:name="_Toc29387608"/>
      <w:r>
        <w:rPr>
          <w:sz w:val="24"/>
          <w:szCs w:val="24"/>
        </w:rPr>
        <w:t xml:space="preserve">What is the most effective and realistic way to test the cybersecurity defense capabilities of an organization? Is it to perform a security audit, checking for certain controls being in place such as Multi-Factor Authentication and data encryption in transit? </w:t>
      </w:r>
      <w:r w:rsidR="007B0BC0">
        <w:rPr>
          <w:sz w:val="24"/>
          <w:szCs w:val="24"/>
        </w:rPr>
        <w:t xml:space="preserve">Is it a vulnerability assesment performed by the same IT manager that set up the system 10 years ago? </w:t>
      </w:r>
      <w:r w:rsidR="006F6EA4">
        <w:rPr>
          <w:sz w:val="24"/>
          <w:szCs w:val="24"/>
        </w:rPr>
        <w:t xml:space="preserve">Many have proposed that </w:t>
      </w:r>
      <w:r w:rsidR="007B0BC0">
        <w:rPr>
          <w:sz w:val="24"/>
          <w:szCs w:val="24"/>
        </w:rPr>
        <w:t>the most effective and realistic method for testing an organization’s incident detection and response capabilities</w:t>
      </w:r>
      <w:r w:rsidR="006F6EA4">
        <w:rPr>
          <w:sz w:val="24"/>
          <w:szCs w:val="24"/>
        </w:rPr>
        <w:t xml:space="preserve"> is adversarial emulation</w:t>
      </w:r>
      <w:r w:rsidR="009862FC">
        <w:rPr>
          <w:sz w:val="24"/>
          <w:szCs w:val="24"/>
        </w:rPr>
        <w:t xml:space="preserve"> </w:t>
      </w:r>
      <w:r w:rsidR="000D7754">
        <w:rPr>
          <w:sz w:val="24"/>
          <w:szCs w:val="24"/>
        </w:rPr>
        <w:t>(Bianchi et al., 2024)</w:t>
      </w:r>
      <w:r w:rsidR="007B0BC0">
        <w:rPr>
          <w:sz w:val="24"/>
          <w:szCs w:val="24"/>
        </w:rPr>
        <w:t xml:space="preserve">. There are </w:t>
      </w:r>
      <w:proofErr w:type="gramStart"/>
      <w:r w:rsidR="007B0BC0">
        <w:rPr>
          <w:sz w:val="24"/>
          <w:szCs w:val="24"/>
        </w:rPr>
        <w:t>a many</w:t>
      </w:r>
      <w:proofErr w:type="gramEnd"/>
      <w:r w:rsidR="007B0BC0">
        <w:rPr>
          <w:sz w:val="24"/>
          <w:szCs w:val="24"/>
        </w:rPr>
        <w:t xml:space="preserve"> schools of thought for adversarial emulation, only the most prominent of which merit a mention in this research. </w:t>
      </w:r>
    </w:p>
    <w:p w14:paraId="069C38C5" w14:textId="0E95B9DE" w:rsidR="00AD7D61" w:rsidRPr="00AD7D61" w:rsidRDefault="00AD7D61" w:rsidP="00AD7D61">
      <w:pPr>
        <w:pStyle w:val="BodyText"/>
        <w:spacing w:line="480" w:lineRule="auto"/>
        <w:jc w:val="center"/>
        <w:rPr>
          <w:b/>
          <w:bCs/>
          <w:sz w:val="24"/>
          <w:szCs w:val="24"/>
        </w:rPr>
      </w:pPr>
      <w:r>
        <w:rPr>
          <w:b/>
          <w:bCs/>
          <w:sz w:val="24"/>
          <w:szCs w:val="24"/>
        </w:rPr>
        <w:t>Broad Approaches to Adversarial Emulation</w:t>
      </w:r>
    </w:p>
    <w:p w14:paraId="2D8E053B" w14:textId="10D6E002" w:rsidR="007B0BC0" w:rsidRDefault="007B0BC0" w:rsidP="00FD3378">
      <w:pPr>
        <w:pStyle w:val="BodyText"/>
        <w:spacing w:line="480" w:lineRule="auto"/>
        <w:ind w:firstLine="720"/>
        <w:rPr>
          <w:sz w:val="24"/>
          <w:szCs w:val="24"/>
        </w:rPr>
      </w:pPr>
      <w:r>
        <w:rPr>
          <w:sz w:val="24"/>
          <w:szCs w:val="24"/>
        </w:rPr>
        <w:t>Manual red teaming is one of the most popular current approaches to adversarial emulation</w:t>
      </w:r>
      <w:r w:rsidR="000D7754">
        <w:rPr>
          <w:sz w:val="24"/>
          <w:szCs w:val="24"/>
        </w:rPr>
        <w:t xml:space="preserve"> (Borges, 2022)</w:t>
      </w:r>
      <w:r>
        <w:rPr>
          <w:sz w:val="24"/>
          <w:szCs w:val="24"/>
        </w:rPr>
        <w:t>.</w:t>
      </w:r>
      <w:r w:rsidR="008F31B6">
        <w:rPr>
          <w:sz w:val="24"/>
          <w:szCs w:val="24"/>
        </w:rPr>
        <w:t xml:space="preserve"> A manual red teaming approach is reflected in the common penetration testing or traditional purple teaming engagement. While these approaches will have varying levels of transparency and communication between the red and blue teams, they have much in common when it comes to the method of adversarial emulation</w:t>
      </w:r>
      <w:r w:rsidR="00102ADA">
        <w:rPr>
          <w:sz w:val="24"/>
          <w:szCs w:val="24"/>
        </w:rPr>
        <w:t xml:space="preserve"> (Grant, 2015)</w:t>
      </w:r>
      <w:r w:rsidR="008F31B6">
        <w:rPr>
          <w:sz w:val="24"/>
          <w:szCs w:val="24"/>
        </w:rPr>
        <w:t>. At its’ foundation, manual red teaming involves a single person or a group of people</w:t>
      </w:r>
      <w:r w:rsidR="00B729EC">
        <w:rPr>
          <w:sz w:val="24"/>
          <w:szCs w:val="24"/>
        </w:rPr>
        <w:t xml:space="preserve"> acting as an adversary, attempting to gain various levels of access through various methods into a target network over a set </w:t>
      </w:r>
      <w:proofErr w:type="gramStart"/>
      <w:r w:rsidR="00B729EC">
        <w:rPr>
          <w:sz w:val="24"/>
          <w:szCs w:val="24"/>
        </w:rPr>
        <w:t>period of time</w:t>
      </w:r>
      <w:proofErr w:type="gramEnd"/>
      <w:r w:rsidR="00B729EC">
        <w:rPr>
          <w:sz w:val="24"/>
          <w:szCs w:val="24"/>
        </w:rPr>
        <w:t xml:space="preserve"> with strict rules of engagement.</w:t>
      </w:r>
    </w:p>
    <w:p w14:paraId="7A5FC625" w14:textId="3C0B1784" w:rsidR="00F676B5" w:rsidRDefault="00B729EC" w:rsidP="00FD3378">
      <w:pPr>
        <w:pStyle w:val="BodyText"/>
        <w:spacing w:line="480" w:lineRule="auto"/>
        <w:ind w:firstLine="720"/>
        <w:rPr>
          <w:sz w:val="24"/>
          <w:szCs w:val="24"/>
        </w:rPr>
      </w:pPr>
      <w:r>
        <w:rPr>
          <w:sz w:val="24"/>
          <w:szCs w:val="24"/>
        </w:rPr>
        <w:t xml:space="preserve">Automated </w:t>
      </w:r>
      <w:r w:rsidR="00A279A7">
        <w:rPr>
          <w:sz w:val="24"/>
          <w:szCs w:val="24"/>
        </w:rPr>
        <w:t xml:space="preserve">adversarial </w:t>
      </w:r>
      <w:r>
        <w:rPr>
          <w:sz w:val="24"/>
          <w:szCs w:val="24"/>
        </w:rPr>
        <w:t xml:space="preserve">emulation is </w:t>
      </w:r>
      <w:r w:rsidR="00A279A7">
        <w:rPr>
          <w:sz w:val="24"/>
          <w:szCs w:val="24"/>
        </w:rPr>
        <w:t>the other mainline school of thought, consisting of some toolset or platform by which different TTP’s, attack paths, scenarios, or exploits</w:t>
      </w:r>
      <w:r w:rsidR="00F676B5">
        <w:rPr>
          <w:sz w:val="24"/>
          <w:szCs w:val="24"/>
        </w:rPr>
        <w:t xml:space="preserve"> and carried out against a target network. </w:t>
      </w:r>
      <w:r w:rsidR="00481418">
        <w:rPr>
          <w:sz w:val="24"/>
          <w:szCs w:val="24"/>
        </w:rPr>
        <w:t>This automation</w:t>
      </w:r>
      <w:r w:rsidR="00F676B5">
        <w:rPr>
          <w:sz w:val="24"/>
          <w:szCs w:val="24"/>
        </w:rPr>
        <w:t xml:space="preserve"> puts the control directly in the hands of the person responsible for training a blue team on incident detection and response</w:t>
      </w:r>
      <w:r w:rsidR="00481418">
        <w:rPr>
          <w:sz w:val="24"/>
          <w:szCs w:val="24"/>
        </w:rPr>
        <w:t xml:space="preserve">, with no reliance on the expensive services and added risk of contracting out adversarial emulation for a purple team engagement. Being able to repeat the same exact scenario multiple times is invaluable for training incident detection and response, especially for fine-tuning alerting systems and training quick response times. Getting these repititions, or “reps”, in </w:t>
      </w:r>
      <w:r w:rsidR="00570FDF">
        <w:rPr>
          <w:sz w:val="24"/>
          <w:szCs w:val="24"/>
        </w:rPr>
        <w:t>is one of the things that makes automated adversarial emulation so valuable and unique among its peers</w:t>
      </w:r>
      <w:r w:rsidR="009C242B">
        <w:rPr>
          <w:sz w:val="24"/>
          <w:szCs w:val="24"/>
        </w:rPr>
        <w:t xml:space="preserve"> </w:t>
      </w:r>
      <w:r w:rsidR="00DD0364">
        <w:rPr>
          <w:sz w:val="24"/>
          <w:szCs w:val="24"/>
        </w:rPr>
        <w:t>(Bierwirth et al., 2024)</w:t>
      </w:r>
      <w:r w:rsidR="00570FDF">
        <w:rPr>
          <w:sz w:val="24"/>
          <w:szCs w:val="24"/>
        </w:rPr>
        <w:t>.</w:t>
      </w:r>
    </w:p>
    <w:p w14:paraId="52E35C4F" w14:textId="43E16CF8" w:rsidR="00570FDF" w:rsidRDefault="00570FDF" w:rsidP="00FD3378">
      <w:pPr>
        <w:pStyle w:val="BodyText"/>
        <w:spacing w:line="480" w:lineRule="auto"/>
        <w:ind w:firstLine="720"/>
        <w:rPr>
          <w:sz w:val="24"/>
          <w:szCs w:val="24"/>
        </w:rPr>
      </w:pPr>
      <w:r>
        <w:rPr>
          <w:sz w:val="24"/>
          <w:szCs w:val="24"/>
        </w:rPr>
        <w:t xml:space="preserve">On top of the previos resoning, a leader that is responsible for the incident detection and response team will have the best insight into what the most critical points of weakness are for their </w:t>
      </w:r>
      <w:proofErr w:type="gramStart"/>
      <w:r>
        <w:rPr>
          <w:sz w:val="24"/>
          <w:szCs w:val="24"/>
        </w:rPr>
        <w:t>organization, or</w:t>
      </w:r>
      <w:proofErr w:type="gramEnd"/>
      <w:r>
        <w:rPr>
          <w:sz w:val="24"/>
          <w:szCs w:val="24"/>
        </w:rPr>
        <w:t xml:space="preserve"> should have the expertise and ability to discover them.</w:t>
      </w:r>
      <w:r w:rsidR="00945433">
        <w:rPr>
          <w:sz w:val="24"/>
          <w:szCs w:val="24"/>
        </w:rPr>
        <w:t xml:space="preserve"> When the power is in the hands of the trainer with automated adversarial emulation, an </w:t>
      </w:r>
      <w:proofErr w:type="gramStart"/>
      <w:r w:rsidR="00945433">
        <w:rPr>
          <w:sz w:val="24"/>
          <w:szCs w:val="24"/>
        </w:rPr>
        <w:t>organizations</w:t>
      </w:r>
      <w:proofErr w:type="gramEnd"/>
      <w:r w:rsidR="00945433">
        <w:rPr>
          <w:sz w:val="24"/>
          <w:szCs w:val="24"/>
        </w:rPr>
        <w:t xml:space="preserve"> readiness is no longer limited by their technical capabilities for training.</w:t>
      </w:r>
    </w:p>
    <w:p w14:paraId="0FEEA4EE" w14:textId="0245399B" w:rsidR="00FD3378" w:rsidRDefault="00945433" w:rsidP="00570FDF">
      <w:pPr>
        <w:pStyle w:val="BodyText"/>
        <w:spacing w:line="480" w:lineRule="auto"/>
        <w:ind w:firstLine="720"/>
        <w:rPr>
          <w:sz w:val="24"/>
          <w:szCs w:val="24"/>
        </w:rPr>
      </w:pPr>
      <w:r>
        <w:rPr>
          <w:sz w:val="24"/>
          <w:szCs w:val="24"/>
        </w:rPr>
        <w:t>Automated adversarial emulation</w:t>
      </w:r>
      <w:r w:rsidR="00A279A7">
        <w:rPr>
          <w:sz w:val="24"/>
          <w:szCs w:val="24"/>
        </w:rPr>
        <w:t xml:space="preserve"> can be based on entire TTP frameworks like MITRE ATT&amp;CK or be based on </w:t>
      </w:r>
      <w:r w:rsidR="00F676B5">
        <w:rPr>
          <w:sz w:val="24"/>
          <w:szCs w:val="24"/>
        </w:rPr>
        <w:t xml:space="preserve">individual exploits like puzzle pieces that can be brough together to form an attack. The former approach is more comprehensive while the latter can be more customizable. A hybrid approach is a bit more difficult to implement but would provide the benefits of both approaches, customizability and comprehensiveness. </w:t>
      </w:r>
    </w:p>
    <w:p w14:paraId="2792A739" w14:textId="6548125D" w:rsidR="00B16304" w:rsidRDefault="00E67E09" w:rsidP="00F34F90">
      <w:pPr>
        <w:pStyle w:val="BodyText"/>
        <w:spacing w:line="480" w:lineRule="auto"/>
        <w:ind w:firstLine="720"/>
        <w:rPr>
          <w:sz w:val="24"/>
          <w:szCs w:val="24"/>
        </w:rPr>
      </w:pPr>
      <w:r>
        <w:rPr>
          <w:sz w:val="24"/>
          <w:szCs w:val="24"/>
        </w:rPr>
        <w:t>Even when considering the distinct advantages of automated adversarial emulation over manual red teaming, further questions must be asked to determine what the most effective and realistic way to test the cybersecurity</w:t>
      </w:r>
      <w:r w:rsidR="008F2743">
        <w:rPr>
          <w:sz w:val="24"/>
          <w:szCs w:val="24"/>
        </w:rPr>
        <w:t xml:space="preserve"> readiness of an organization</w:t>
      </w:r>
      <w:r w:rsidR="006973F2">
        <w:rPr>
          <w:sz w:val="24"/>
          <w:szCs w:val="24"/>
        </w:rPr>
        <w:t xml:space="preserve"> is</w:t>
      </w:r>
      <w:r w:rsidR="00655523">
        <w:rPr>
          <w:sz w:val="24"/>
          <w:szCs w:val="24"/>
        </w:rPr>
        <w:t xml:space="preserve"> (Routin et al., 2022).</w:t>
      </w:r>
      <w:r w:rsidR="003B412A">
        <w:rPr>
          <w:sz w:val="24"/>
          <w:szCs w:val="24"/>
        </w:rPr>
        <w:t xml:space="preserve"> Automated adversarial emulation can be done in multiple ways, each of which capitalize on the </w:t>
      </w:r>
      <w:r w:rsidR="00F1735E">
        <w:rPr>
          <w:sz w:val="24"/>
          <w:szCs w:val="24"/>
        </w:rPr>
        <w:t xml:space="preserve">advantages of the </w:t>
      </w:r>
      <w:r w:rsidR="00FB6231">
        <w:rPr>
          <w:sz w:val="24"/>
          <w:szCs w:val="24"/>
        </w:rPr>
        <w:t>broader method</w:t>
      </w:r>
      <w:r w:rsidR="00F1735E">
        <w:rPr>
          <w:sz w:val="24"/>
          <w:szCs w:val="24"/>
        </w:rPr>
        <w:t xml:space="preserve"> in different ways</w:t>
      </w:r>
      <w:r w:rsidR="00FB6231">
        <w:rPr>
          <w:sz w:val="24"/>
          <w:szCs w:val="24"/>
        </w:rPr>
        <w:t xml:space="preserve">. </w:t>
      </w:r>
      <w:r w:rsidR="008467C0">
        <w:rPr>
          <w:sz w:val="24"/>
          <w:szCs w:val="24"/>
        </w:rPr>
        <w:t xml:space="preserve">One tool, </w:t>
      </w:r>
      <w:r w:rsidR="00733738">
        <w:rPr>
          <w:sz w:val="24"/>
          <w:szCs w:val="24"/>
        </w:rPr>
        <w:t xml:space="preserve">infection monkey, is used for </w:t>
      </w:r>
      <w:r w:rsidR="00424E73">
        <w:rPr>
          <w:sz w:val="24"/>
          <w:szCs w:val="24"/>
        </w:rPr>
        <w:t xml:space="preserve">replicating certain </w:t>
      </w:r>
      <w:proofErr w:type="gramStart"/>
      <w:r w:rsidR="00424E73">
        <w:rPr>
          <w:sz w:val="24"/>
          <w:szCs w:val="24"/>
        </w:rPr>
        <w:t>types</w:t>
      </w:r>
      <w:proofErr w:type="gramEnd"/>
      <w:r w:rsidR="00424E73">
        <w:rPr>
          <w:sz w:val="24"/>
          <w:szCs w:val="24"/>
        </w:rPr>
        <w:t xml:space="preserve"> </w:t>
      </w:r>
      <w:r w:rsidR="00B244B7">
        <w:rPr>
          <w:sz w:val="24"/>
          <w:szCs w:val="24"/>
        </w:rPr>
        <w:t xml:space="preserve">attacker movements after the perimiter has already been breached. Infection </w:t>
      </w:r>
      <w:r w:rsidR="001748F3">
        <w:rPr>
          <w:sz w:val="24"/>
          <w:szCs w:val="24"/>
        </w:rPr>
        <w:t>M</w:t>
      </w:r>
      <w:r w:rsidR="00B244B7">
        <w:rPr>
          <w:sz w:val="24"/>
          <w:szCs w:val="24"/>
        </w:rPr>
        <w:t xml:space="preserve">onkey </w:t>
      </w:r>
      <w:r w:rsidR="001748F3">
        <w:rPr>
          <w:sz w:val="24"/>
          <w:szCs w:val="24"/>
        </w:rPr>
        <w:t xml:space="preserve">focuses on a simple and intuitive user interface for </w:t>
      </w:r>
      <w:r w:rsidR="008F783E">
        <w:rPr>
          <w:sz w:val="24"/>
          <w:szCs w:val="24"/>
        </w:rPr>
        <w:t>managers to be able to see what their team is capable of and what controls are effective against certain attacks.</w:t>
      </w:r>
      <w:r w:rsidR="00BD12C6">
        <w:rPr>
          <w:sz w:val="24"/>
          <w:szCs w:val="24"/>
        </w:rPr>
        <w:t xml:space="preserve"> MITRE Caldera specializes in </w:t>
      </w:r>
      <w:r w:rsidR="00BE5770">
        <w:rPr>
          <w:sz w:val="24"/>
          <w:szCs w:val="24"/>
        </w:rPr>
        <w:t>customization and control, which can create a higher barrier to entry and</w:t>
      </w:r>
      <w:r w:rsidR="00A7358C">
        <w:rPr>
          <w:sz w:val="24"/>
          <w:szCs w:val="24"/>
        </w:rPr>
        <w:t xml:space="preserve"> startup cost but with greater payout in the long term</w:t>
      </w:r>
      <w:r w:rsidR="003C3DD8">
        <w:rPr>
          <w:sz w:val="24"/>
          <w:szCs w:val="24"/>
        </w:rPr>
        <w:t xml:space="preserve">. The </w:t>
      </w:r>
      <w:r w:rsidR="00AA0914">
        <w:rPr>
          <w:sz w:val="24"/>
          <w:szCs w:val="24"/>
        </w:rPr>
        <w:t>purpose</w:t>
      </w:r>
      <w:r w:rsidR="003C3DD8">
        <w:rPr>
          <w:sz w:val="24"/>
          <w:szCs w:val="24"/>
        </w:rPr>
        <w:t xml:space="preserve"> of each</w:t>
      </w:r>
      <w:r w:rsidR="00606066">
        <w:rPr>
          <w:sz w:val="24"/>
          <w:szCs w:val="24"/>
        </w:rPr>
        <w:t xml:space="preserve"> tool is unique and meant to fill a certain niche</w:t>
      </w:r>
      <w:r w:rsidR="00AA0914">
        <w:rPr>
          <w:sz w:val="24"/>
          <w:szCs w:val="24"/>
        </w:rPr>
        <w:t xml:space="preserve"> in the automated adversarial emulation space,</w:t>
      </w:r>
      <w:r w:rsidR="004E78E5">
        <w:rPr>
          <w:sz w:val="24"/>
          <w:szCs w:val="24"/>
        </w:rPr>
        <w:t xml:space="preserve"> and their purpose directly impacts their design</w:t>
      </w:r>
      <w:r w:rsidR="00E94437">
        <w:rPr>
          <w:sz w:val="24"/>
          <w:szCs w:val="24"/>
        </w:rPr>
        <w:t xml:space="preserve"> (</w:t>
      </w:r>
      <w:r w:rsidR="00E2673B">
        <w:rPr>
          <w:sz w:val="24"/>
          <w:szCs w:val="24"/>
        </w:rPr>
        <w:t>Pecoraro et al., 2021)</w:t>
      </w:r>
      <w:r w:rsidR="004E78E5">
        <w:rPr>
          <w:sz w:val="24"/>
          <w:szCs w:val="24"/>
        </w:rPr>
        <w:t xml:space="preserve">. The design of these tools is what </w:t>
      </w:r>
      <w:r w:rsidR="00E94B93">
        <w:rPr>
          <w:sz w:val="24"/>
          <w:szCs w:val="24"/>
        </w:rPr>
        <w:t>this research focuses on – the how and why</w:t>
      </w:r>
      <w:r w:rsidR="00551BE3">
        <w:rPr>
          <w:sz w:val="24"/>
          <w:szCs w:val="24"/>
        </w:rPr>
        <w:t xml:space="preserve"> of </w:t>
      </w:r>
      <w:r w:rsidR="007A57F6">
        <w:rPr>
          <w:sz w:val="24"/>
          <w:szCs w:val="24"/>
        </w:rPr>
        <w:t>implementing automated adversarial emulation</w:t>
      </w:r>
      <w:r w:rsidR="00850C2A">
        <w:rPr>
          <w:sz w:val="24"/>
          <w:szCs w:val="24"/>
        </w:rPr>
        <w:t>.</w:t>
      </w:r>
    </w:p>
    <w:p w14:paraId="781B4C70" w14:textId="4CB39543" w:rsidR="000764EB" w:rsidRDefault="006C77EF" w:rsidP="000764EB">
      <w:pPr>
        <w:pStyle w:val="BodyText"/>
        <w:spacing w:line="480" w:lineRule="auto"/>
        <w:jc w:val="center"/>
        <w:rPr>
          <w:b/>
          <w:bCs/>
          <w:sz w:val="24"/>
          <w:szCs w:val="24"/>
        </w:rPr>
      </w:pPr>
      <w:r>
        <w:rPr>
          <w:b/>
          <w:bCs/>
          <w:sz w:val="24"/>
          <w:szCs w:val="24"/>
        </w:rPr>
        <w:t xml:space="preserve">Survey of </w:t>
      </w:r>
      <w:r w:rsidR="00306543">
        <w:rPr>
          <w:b/>
          <w:bCs/>
          <w:sz w:val="24"/>
          <w:szCs w:val="24"/>
        </w:rPr>
        <w:t>Automated Adversarial Emulation Tools</w:t>
      </w:r>
      <w:r w:rsidR="00352D92">
        <w:rPr>
          <w:b/>
          <w:bCs/>
          <w:sz w:val="24"/>
          <w:szCs w:val="24"/>
        </w:rPr>
        <w:t xml:space="preserve"> and Their Implementation</w:t>
      </w:r>
    </w:p>
    <w:p w14:paraId="154E05C6" w14:textId="507DD910" w:rsidR="006C77EF" w:rsidRDefault="006C77EF" w:rsidP="006C77EF">
      <w:pPr>
        <w:pStyle w:val="BodyText"/>
        <w:spacing w:line="480" w:lineRule="auto"/>
        <w:rPr>
          <w:sz w:val="24"/>
          <w:szCs w:val="24"/>
        </w:rPr>
      </w:pPr>
      <w:r>
        <w:rPr>
          <w:sz w:val="24"/>
          <w:szCs w:val="24"/>
        </w:rPr>
        <w:tab/>
        <w:t>Some tools that stand out within the space of automated adversarial emulation</w:t>
      </w:r>
      <w:r w:rsidR="00374EDB">
        <w:rPr>
          <w:sz w:val="24"/>
          <w:szCs w:val="24"/>
        </w:rPr>
        <w:t xml:space="preserve"> are MITRE Caldera, Atomic Red Team, The DumpsterFire Toolset, </w:t>
      </w:r>
      <w:r w:rsidR="0027794F">
        <w:rPr>
          <w:sz w:val="24"/>
          <w:szCs w:val="24"/>
        </w:rPr>
        <w:t>The Mordor Project, and Infection Monkey.</w:t>
      </w:r>
      <w:r w:rsidR="007F1758">
        <w:rPr>
          <w:sz w:val="24"/>
          <w:szCs w:val="24"/>
        </w:rPr>
        <w:t xml:space="preserve"> </w:t>
      </w:r>
      <w:r w:rsidR="000736FA">
        <w:rPr>
          <w:sz w:val="24"/>
          <w:szCs w:val="24"/>
        </w:rPr>
        <w:t>The most comprehensive and seamless of these is MITRE Caldera, with the capability to string together entire attack chains from beginning to end</w:t>
      </w:r>
      <w:r w:rsidR="0089159E">
        <w:rPr>
          <w:sz w:val="24"/>
          <w:szCs w:val="24"/>
        </w:rPr>
        <w:t xml:space="preserve"> and execute them concurrently. </w:t>
      </w:r>
      <w:r w:rsidR="007F1758">
        <w:rPr>
          <w:sz w:val="24"/>
          <w:szCs w:val="24"/>
        </w:rPr>
        <w:t xml:space="preserve">The </w:t>
      </w:r>
      <w:r w:rsidR="005F7ECE">
        <w:rPr>
          <w:sz w:val="24"/>
          <w:szCs w:val="24"/>
        </w:rPr>
        <w:t xml:space="preserve">purpose and </w:t>
      </w:r>
      <w:r w:rsidR="007F1758">
        <w:rPr>
          <w:sz w:val="24"/>
          <w:szCs w:val="24"/>
        </w:rPr>
        <w:t>design of each of these</w:t>
      </w:r>
      <w:r w:rsidR="0089159E">
        <w:rPr>
          <w:sz w:val="24"/>
          <w:szCs w:val="24"/>
        </w:rPr>
        <w:t xml:space="preserve"> tools</w:t>
      </w:r>
      <w:r w:rsidR="007F1758">
        <w:rPr>
          <w:sz w:val="24"/>
          <w:szCs w:val="24"/>
        </w:rPr>
        <w:t xml:space="preserve"> will be important </w:t>
      </w:r>
      <w:r w:rsidR="005F7ECE">
        <w:rPr>
          <w:sz w:val="24"/>
          <w:szCs w:val="24"/>
        </w:rPr>
        <w:t xml:space="preserve">to consider in this survey of implementations. </w:t>
      </w:r>
      <w:r w:rsidR="0089159E">
        <w:rPr>
          <w:sz w:val="24"/>
          <w:szCs w:val="24"/>
        </w:rPr>
        <w:t xml:space="preserve">Of these, MITRE Caldera and Infection Monkey are agent-based while </w:t>
      </w:r>
      <w:r w:rsidR="00493BD6">
        <w:rPr>
          <w:sz w:val="24"/>
          <w:szCs w:val="24"/>
        </w:rPr>
        <w:t xml:space="preserve">Atomic Red Team, </w:t>
      </w:r>
      <w:r w:rsidR="00842756">
        <w:rPr>
          <w:sz w:val="24"/>
          <w:szCs w:val="24"/>
        </w:rPr>
        <w:t>t</w:t>
      </w:r>
      <w:r w:rsidR="00493BD6">
        <w:rPr>
          <w:sz w:val="24"/>
          <w:szCs w:val="24"/>
        </w:rPr>
        <w:t xml:space="preserve">he DumpsterFire </w:t>
      </w:r>
      <w:r w:rsidR="00842756">
        <w:rPr>
          <w:sz w:val="24"/>
          <w:szCs w:val="24"/>
        </w:rPr>
        <w:t>t</w:t>
      </w:r>
      <w:r w:rsidR="00493BD6">
        <w:rPr>
          <w:sz w:val="24"/>
          <w:szCs w:val="24"/>
        </w:rPr>
        <w:t>oolset, and Mordor are agentless.</w:t>
      </w:r>
    </w:p>
    <w:p w14:paraId="23B9D2AD" w14:textId="037B9EBD" w:rsidR="00D51FDD" w:rsidRPr="004C70AE" w:rsidRDefault="00D51FDD" w:rsidP="00D51FDD">
      <w:pPr>
        <w:pStyle w:val="BodyText"/>
        <w:spacing w:line="480" w:lineRule="auto"/>
        <w:jc w:val="center"/>
        <w:rPr>
          <w:b/>
          <w:bCs/>
          <w:sz w:val="24"/>
          <w:szCs w:val="24"/>
        </w:rPr>
      </w:pPr>
      <w:r w:rsidRPr="004C70AE">
        <w:rPr>
          <w:b/>
          <w:bCs/>
          <w:sz w:val="24"/>
          <w:szCs w:val="24"/>
        </w:rPr>
        <w:t>The Agent-Based Approach</w:t>
      </w:r>
    </w:p>
    <w:p w14:paraId="6D770271" w14:textId="431EA4FC" w:rsidR="00EA5CD5" w:rsidRDefault="00EA5CD5" w:rsidP="006C77EF">
      <w:pPr>
        <w:pStyle w:val="BodyText"/>
        <w:spacing w:line="480" w:lineRule="auto"/>
        <w:rPr>
          <w:sz w:val="24"/>
          <w:szCs w:val="24"/>
        </w:rPr>
      </w:pPr>
      <w:r>
        <w:rPr>
          <w:sz w:val="24"/>
          <w:szCs w:val="24"/>
        </w:rPr>
        <w:tab/>
        <w:t xml:space="preserve">MITRE Caldera </w:t>
      </w:r>
      <w:r w:rsidR="00F62DFA">
        <w:rPr>
          <w:sz w:val="24"/>
          <w:szCs w:val="24"/>
        </w:rPr>
        <w:t>works by having a</w:t>
      </w:r>
      <w:r w:rsidR="0070240F">
        <w:rPr>
          <w:sz w:val="24"/>
          <w:szCs w:val="24"/>
        </w:rPr>
        <w:t xml:space="preserve">n agent first installed on each of the target systems, mimicking a C2 </w:t>
      </w:r>
      <w:r w:rsidR="002E0DEB">
        <w:rPr>
          <w:sz w:val="24"/>
          <w:szCs w:val="24"/>
        </w:rPr>
        <w:t>framework</w:t>
      </w:r>
      <w:r w:rsidR="0070240F">
        <w:rPr>
          <w:sz w:val="24"/>
          <w:szCs w:val="24"/>
        </w:rPr>
        <w:t xml:space="preserve"> in </w:t>
      </w:r>
      <w:r w:rsidR="00AB2CA4">
        <w:rPr>
          <w:sz w:val="24"/>
          <w:szCs w:val="24"/>
        </w:rPr>
        <w:t>implementation. The</w:t>
      </w:r>
      <w:r w:rsidR="002E0DEB">
        <w:rPr>
          <w:sz w:val="24"/>
          <w:szCs w:val="24"/>
        </w:rPr>
        <w:t xml:space="preserve"> target systems communicate to the server via HTTP or HTTPS polling depending on configuration</w:t>
      </w:r>
      <w:r w:rsidR="0079649E">
        <w:rPr>
          <w:sz w:val="24"/>
          <w:szCs w:val="24"/>
        </w:rPr>
        <w:t xml:space="preserve">. The agent receives </w:t>
      </w:r>
      <w:proofErr w:type="gramStart"/>
      <w:r w:rsidR="0079649E">
        <w:rPr>
          <w:sz w:val="24"/>
          <w:szCs w:val="24"/>
        </w:rPr>
        <w:t>instruction</w:t>
      </w:r>
      <w:proofErr w:type="gramEnd"/>
      <w:r w:rsidR="0079649E">
        <w:rPr>
          <w:sz w:val="24"/>
          <w:szCs w:val="24"/>
        </w:rPr>
        <w:t xml:space="preserve"> on commands to execute and payloads to download from this HTTP(S) poll</w:t>
      </w:r>
      <w:r w:rsidR="00723B32">
        <w:rPr>
          <w:sz w:val="24"/>
          <w:szCs w:val="24"/>
        </w:rPr>
        <w:t>, then sends the results back to the sever. You can create an operation with Caldera by writing a Y</w:t>
      </w:r>
      <w:r w:rsidR="006547D4">
        <w:rPr>
          <w:sz w:val="24"/>
          <w:szCs w:val="24"/>
        </w:rPr>
        <w:t xml:space="preserve">AML file that includes which </w:t>
      </w:r>
      <w:r w:rsidR="00C90879">
        <w:rPr>
          <w:sz w:val="24"/>
          <w:szCs w:val="24"/>
        </w:rPr>
        <w:t>targets will be employed and which adversary profile will be used.</w:t>
      </w:r>
      <w:r w:rsidR="00F36E81">
        <w:rPr>
          <w:sz w:val="24"/>
          <w:szCs w:val="24"/>
        </w:rPr>
        <w:t xml:space="preserve"> The adversary profile itself is also YAML, </w:t>
      </w:r>
      <w:r w:rsidR="008767C4">
        <w:rPr>
          <w:sz w:val="24"/>
          <w:szCs w:val="24"/>
        </w:rPr>
        <w:t xml:space="preserve">with various basic properties as well as </w:t>
      </w:r>
      <w:r w:rsidR="00F37149">
        <w:rPr>
          <w:sz w:val="24"/>
          <w:szCs w:val="24"/>
        </w:rPr>
        <w:t xml:space="preserve">abilities that are listed in a certain order. Abilities are further defined in YAML, with a lot </w:t>
      </w:r>
      <w:r w:rsidR="00E95727">
        <w:rPr>
          <w:sz w:val="24"/>
          <w:szCs w:val="24"/>
        </w:rPr>
        <w:t>more detail on exactly what the target should do</w:t>
      </w:r>
      <w:r w:rsidR="00E4045F">
        <w:rPr>
          <w:sz w:val="24"/>
          <w:szCs w:val="24"/>
        </w:rPr>
        <w:t xml:space="preserve">. An example would be a </w:t>
      </w:r>
      <w:r w:rsidR="00F6175E">
        <w:rPr>
          <w:sz w:val="24"/>
          <w:szCs w:val="24"/>
        </w:rPr>
        <w:t xml:space="preserve">YAML file that directs the target to </w:t>
      </w:r>
      <w:r w:rsidR="00E4045F">
        <w:rPr>
          <w:sz w:val="24"/>
          <w:szCs w:val="24"/>
        </w:rPr>
        <w:t>dump the memory of the LSASS process</w:t>
      </w:r>
      <w:r w:rsidR="00F6175E">
        <w:rPr>
          <w:sz w:val="24"/>
          <w:szCs w:val="24"/>
        </w:rPr>
        <w:t xml:space="preserve"> by providing</w:t>
      </w:r>
      <w:r w:rsidR="001801DE">
        <w:rPr>
          <w:sz w:val="24"/>
          <w:szCs w:val="24"/>
        </w:rPr>
        <w:t xml:space="preserve"> shell</w:t>
      </w:r>
      <w:r w:rsidR="00F6175E">
        <w:rPr>
          <w:sz w:val="24"/>
          <w:szCs w:val="24"/>
        </w:rPr>
        <w:t xml:space="preserve"> commands and </w:t>
      </w:r>
      <w:r w:rsidR="001801DE">
        <w:rPr>
          <w:sz w:val="24"/>
          <w:szCs w:val="24"/>
        </w:rPr>
        <w:t>how to execute them.</w:t>
      </w:r>
      <w:r w:rsidR="009052F5">
        <w:rPr>
          <w:sz w:val="24"/>
          <w:szCs w:val="24"/>
        </w:rPr>
        <w:t xml:space="preserve"> That is the basic structure of MITRE Caldera, which </w:t>
      </w:r>
      <w:r w:rsidR="00ED1ABC">
        <w:rPr>
          <w:sz w:val="24"/>
          <w:szCs w:val="24"/>
        </w:rPr>
        <w:t xml:space="preserve">in practice creates something that is indistinguishable from a </w:t>
      </w:r>
      <w:proofErr w:type="gramStart"/>
      <w:r w:rsidR="00ED1ABC">
        <w:rPr>
          <w:sz w:val="24"/>
          <w:szCs w:val="24"/>
        </w:rPr>
        <w:t>command and control</w:t>
      </w:r>
      <w:proofErr w:type="gramEnd"/>
      <w:r w:rsidR="00ED1ABC">
        <w:rPr>
          <w:sz w:val="24"/>
          <w:szCs w:val="24"/>
        </w:rPr>
        <w:t xml:space="preserve"> system.</w:t>
      </w:r>
      <w:r w:rsidR="00D51FDD">
        <w:rPr>
          <w:sz w:val="24"/>
          <w:szCs w:val="24"/>
        </w:rPr>
        <w:t xml:space="preserve"> This approach </w:t>
      </w:r>
      <w:r w:rsidR="005131A9">
        <w:rPr>
          <w:sz w:val="24"/>
          <w:szCs w:val="24"/>
        </w:rPr>
        <w:t xml:space="preserve">lends itself to </w:t>
      </w:r>
      <w:r w:rsidR="005375A4">
        <w:rPr>
          <w:sz w:val="24"/>
          <w:szCs w:val="24"/>
        </w:rPr>
        <w:t xml:space="preserve">automation of </w:t>
      </w:r>
      <w:r w:rsidR="009E6A95">
        <w:rPr>
          <w:sz w:val="24"/>
          <w:szCs w:val="24"/>
        </w:rPr>
        <w:t xml:space="preserve">somewhat realistic </w:t>
      </w:r>
      <w:r w:rsidR="005375A4">
        <w:rPr>
          <w:sz w:val="24"/>
          <w:szCs w:val="24"/>
        </w:rPr>
        <w:t xml:space="preserve">commands </w:t>
      </w:r>
      <w:r w:rsidR="009E6A95">
        <w:rPr>
          <w:sz w:val="24"/>
          <w:szCs w:val="24"/>
        </w:rPr>
        <w:t xml:space="preserve">being </w:t>
      </w:r>
      <w:r w:rsidR="005375A4">
        <w:rPr>
          <w:sz w:val="24"/>
          <w:szCs w:val="24"/>
        </w:rPr>
        <w:t xml:space="preserve">executed on </w:t>
      </w:r>
      <w:r w:rsidR="009E6A95">
        <w:rPr>
          <w:sz w:val="24"/>
          <w:szCs w:val="24"/>
        </w:rPr>
        <w:t>the</w:t>
      </w:r>
      <w:r w:rsidR="005375A4">
        <w:rPr>
          <w:sz w:val="24"/>
          <w:szCs w:val="24"/>
        </w:rPr>
        <w:t xml:space="preserve"> ho</w:t>
      </w:r>
      <w:r w:rsidR="00793E3F">
        <w:rPr>
          <w:sz w:val="24"/>
          <w:szCs w:val="24"/>
        </w:rPr>
        <w:t>st</w:t>
      </w:r>
      <w:r w:rsidR="009E6A95">
        <w:rPr>
          <w:sz w:val="24"/>
          <w:szCs w:val="24"/>
        </w:rPr>
        <w:t xml:space="preserve"> systems.</w:t>
      </w:r>
      <w:r w:rsidR="002564B9">
        <w:rPr>
          <w:sz w:val="24"/>
          <w:szCs w:val="24"/>
        </w:rPr>
        <w:t xml:space="preserve"> </w:t>
      </w:r>
      <w:r w:rsidR="00434BE7">
        <w:rPr>
          <w:sz w:val="24"/>
          <w:szCs w:val="24"/>
        </w:rPr>
        <w:t xml:space="preserve">Most of what MITRE Caldera does, however, could be done in an agentless fashion </w:t>
      </w:r>
      <w:r w:rsidR="004C70AE">
        <w:rPr>
          <w:sz w:val="24"/>
          <w:szCs w:val="24"/>
        </w:rPr>
        <w:t>by using Ansible or some other distributed mass-scripting platform. The key differences between Caldera and Ansible are that Caldera is agent-based while Ansible is agentless</w:t>
      </w:r>
      <w:r w:rsidR="004B153C">
        <w:rPr>
          <w:sz w:val="24"/>
          <w:szCs w:val="24"/>
        </w:rPr>
        <w:t xml:space="preserve">, and that </w:t>
      </w:r>
      <w:r w:rsidR="00196CD9">
        <w:rPr>
          <w:sz w:val="24"/>
          <w:szCs w:val="24"/>
        </w:rPr>
        <w:t>Caldera has some features built-in that would need to be custom programmed in</w:t>
      </w:r>
      <w:r w:rsidR="00E27DB9">
        <w:rPr>
          <w:sz w:val="24"/>
          <w:szCs w:val="24"/>
        </w:rPr>
        <w:t xml:space="preserve"> Ansible. </w:t>
      </w:r>
      <w:r w:rsidR="00835907">
        <w:rPr>
          <w:sz w:val="24"/>
          <w:szCs w:val="24"/>
        </w:rPr>
        <w:t>The two most significant of these</w:t>
      </w:r>
      <w:r w:rsidR="00E27DB9">
        <w:rPr>
          <w:sz w:val="24"/>
          <w:szCs w:val="24"/>
        </w:rPr>
        <w:t xml:space="preserve"> features are mapping to ATT&amp;CK TTPs </w:t>
      </w:r>
      <w:r w:rsidR="00835907">
        <w:rPr>
          <w:sz w:val="24"/>
          <w:szCs w:val="24"/>
        </w:rPr>
        <w:t xml:space="preserve">and </w:t>
      </w:r>
      <w:r w:rsidR="005B7F50">
        <w:rPr>
          <w:sz w:val="24"/>
          <w:szCs w:val="24"/>
        </w:rPr>
        <w:t>self-propogation for lateral movement simulation</w:t>
      </w:r>
      <w:r w:rsidR="00835907">
        <w:rPr>
          <w:sz w:val="24"/>
          <w:szCs w:val="24"/>
        </w:rPr>
        <w:t xml:space="preserve">. Maybe the largest </w:t>
      </w:r>
      <w:r w:rsidR="00833A2B">
        <w:rPr>
          <w:sz w:val="24"/>
          <w:szCs w:val="24"/>
        </w:rPr>
        <w:t>negative for Ansible is that it requires either SSH</w:t>
      </w:r>
      <w:r w:rsidR="00A30930">
        <w:rPr>
          <w:sz w:val="24"/>
          <w:szCs w:val="24"/>
        </w:rPr>
        <w:t>, WinRM, or some other method to execute commands on the hosts.</w:t>
      </w:r>
    </w:p>
    <w:p w14:paraId="2FF4DD5C" w14:textId="7BE5A6E7" w:rsidR="00A30930" w:rsidRDefault="00A30930" w:rsidP="006C77EF">
      <w:pPr>
        <w:pStyle w:val="BodyText"/>
        <w:spacing w:line="480" w:lineRule="auto"/>
        <w:rPr>
          <w:sz w:val="24"/>
          <w:szCs w:val="24"/>
        </w:rPr>
      </w:pPr>
      <w:r>
        <w:rPr>
          <w:sz w:val="24"/>
          <w:szCs w:val="24"/>
        </w:rPr>
        <w:tab/>
        <w:t xml:space="preserve">Infection Monkey </w:t>
      </w:r>
      <w:r w:rsidR="001A2C4E">
        <w:rPr>
          <w:sz w:val="24"/>
          <w:szCs w:val="24"/>
        </w:rPr>
        <w:t xml:space="preserve">is also designed much like a C2 </w:t>
      </w:r>
      <w:r w:rsidR="00CD486B">
        <w:rPr>
          <w:sz w:val="24"/>
          <w:szCs w:val="24"/>
        </w:rPr>
        <w:t>framework</w:t>
      </w:r>
      <w:r w:rsidR="001A2C4E">
        <w:rPr>
          <w:sz w:val="24"/>
          <w:szCs w:val="24"/>
        </w:rPr>
        <w:t xml:space="preserve">, with a single central </w:t>
      </w:r>
      <w:r w:rsidR="00CD486B">
        <w:rPr>
          <w:sz w:val="24"/>
          <w:szCs w:val="24"/>
        </w:rPr>
        <w:t xml:space="preserve">web C2 server called </w:t>
      </w:r>
      <w:r w:rsidR="001A2C4E">
        <w:rPr>
          <w:sz w:val="24"/>
          <w:szCs w:val="24"/>
        </w:rPr>
        <w:t xml:space="preserve">“Monkey Island” and many </w:t>
      </w:r>
      <w:r w:rsidR="00070629">
        <w:rPr>
          <w:sz w:val="24"/>
          <w:szCs w:val="24"/>
        </w:rPr>
        <w:t>agents called “Monkeys”</w:t>
      </w:r>
      <w:r w:rsidR="002907A8">
        <w:rPr>
          <w:sz w:val="24"/>
          <w:szCs w:val="24"/>
        </w:rPr>
        <w:t>. This design is less</w:t>
      </w:r>
      <w:r w:rsidR="00914CE0">
        <w:rPr>
          <w:sz w:val="24"/>
          <w:szCs w:val="24"/>
        </w:rPr>
        <w:t xml:space="preserve"> focused on tasking beacons than MITRE Caldera, as the </w:t>
      </w:r>
      <w:r w:rsidR="00FB333E">
        <w:rPr>
          <w:sz w:val="24"/>
          <w:szCs w:val="24"/>
        </w:rPr>
        <w:t xml:space="preserve">actions of the Monkeys are predefined </w:t>
      </w:r>
      <w:r w:rsidR="00393FD3">
        <w:rPr>
          <w:sz w:val="24"/>
          <w:szCs w:val="24"/>
        </w:rPr>
        <w:t>by</w:t>
      </w:r>
      <w:r w:rsidR="008108FE">
        <w:rPr>
          <w:sz w:val="24"/>
          <w:szCs w:val="24"/>
        </w:rPr>
        <w:t xml:space="preserve"> the user before the Monkeys are generated as binaries. The Monkeys can be better conceptualized as</w:t>
      </w:r>
      <w:r w:rsidR="00BC618F">
        <w:rPr>
          <w:sz w:val="24"/>
          <w:szCs w:val="24"/>
        </w:rPr>
        <w:t xml:space="preserve"> predefined</w:t>
      </w:r>
      <w:r w:rsidR="009D30B6">
        <w:rPr>
          <w:sz w:val="24"/>
          <w:szCs w:val="24"/>
        </w:rPr>
        <w:t>, static</w:t>
      </w:r>
      <w:r w:rsidR="00BC618F">
        <w:rPr>
          <w:sz w:val="24"/>
          <w:szCs w:val="24"/>
        </w:rPr>
        <w:t xml:space="preserve"> malware that performs exfiltration as it executes.</w:t>
      </w:r>
      <w:r w:rsidR="009D30B6">
        <w:rPr>
          <w:sz w:val="24"/>
          <w:szCs w:val="24"/>
        </w:rPr>
        <w:t xml:space="preserve"> If so configured, the Monkeys will self-propogate to any other accessible systems on the target network.</w:t>
      </w:r>
      <w:r w:rsidR="002040D8">
        <w:rPr>
          <w:sz w:val="24"/>
          <w:szCs w:val="24"/>
        </w:rPr>
        <w:t xml:space="preserve"> </w:t>
      </w:r>
      <w:r w:rsidR="00A45ECE">
        <w:rPr>
          <w:sz w:val="24"/>
          <w:szCs w:val="24"/>
        </w:rPr>
        <w:t>After the Monkeys perform</w:t>
      </w:r>
      <w:r w:rsidR="00062C8E">
        <w:rPr>
          <w:sz w:val="24"/>
          <w:szCs w:val="24"/>
        </w:rPr>
        <w:t xml:space="preserve"> their initial stage, though, they will call back to the Monkey Island to receive further instruction. The Monkey Island will act as a hub to centralize </w:t>
      </w:r>
      <w:r w:rsidR="007044D5">
        <w:rPr>
          <w:sz w:val="24"/>
          <w:szCs w:val="24"/>
        </w:rPr>
        <w:t xml:space="preserve">and visualize </w:t>
      </w:r>
      <w:proofErr w:type="gramStart"/>
      <w:r w:rsidR="00062C8E">
        <w:rPr>
          <w:sz w:val="24"/>
          <w:szCs w:val="24"/>
        </w:rPr>
        <w:t>all of</w:t>
      </w:r>
      <w:proofErr w:type="gramEnd"/>
      <w:r w:rsidR="00062C8E">
        <w:rPr>
          <w:sz w:val="24"/>
          <w:szCs w:val="24"/>
        </w:rPr>
        <w:t xml:space="preserve"> the information from the hosts</w:t>
      </w:r>
      <w:r w:rsidR="007044D5">
        <w:rPr>
          <w:sz w:val="24"/>
          <w:szCs w:val="24"/>
        </w:rPr>
        <w:t xml:space="preserve"> throughout this process.</w:t>
      </w:r>
    </w:p>
    <w:p w14:paraId="3A6CEA79" w14:textId="63C33C47" w:rsidR="007044D5" w:rsidRDefault="007044D5" w:rsidP="007044D5">
      <w:pPr>
        <w:pStyle w:val="BodyText"/>
        <w:spacing w:line="480" w:lineRule="auto"/>
        <w:jc w:val="center"/>
        <w:rPr>
          <w:b/>
          <w:bCs/>
          <w:sz w:val="24"/>
          <w:szCs w:val="24"/>
        </w:rPr>
      </w:pPr>
      <w:r>
        <w:rPr>
          <w:b/>
          <w:bCs/>
          <w:sz w:val="24"/>
          <w:szCs w:val="24"/>
        </w:rPr>
        <w:t>The Agentless Approach</w:t>
      </w:r>
    </w:p>
    <w:p w14:paraId="2F43EA50" w14:textId="7CF55D24" w:rsidR="007044D5" w:rsidRDefault="007044D5" w:rsidP="007044D5">
      <w:pPr>
        <w:pStyle w:val="BodyText"/>
        <w:spacing w:line="480" w:lineRule="auto"/>
        <w:rPr>
          <w:sz w:val="24"/>
          <w:szCs w:val="24"/>
        </w:rPr>
      </w:pPr>
      <w:r>
        <w:rPr>
          <w:sz w:val="24"/>
          <w:szCs w:val="24"/>
        </w:rPr>
        <w:tab/>
      </w:r>
      <w:r w:rsidR="004D4BFA">
        <w:rPr>
          <w:sz w:val="24"/>
          <w:szCs w:val="24"/>
        </w:rPr>
        <w:t xml:space="preserve">Atomic Red Team is the most notable </w:t>
      </w:r>
      <w:r w:rsidR="00746375">
        <w:rPr>
          <w:sz w:val="24"/>
          <w:szCs w:val="24"/>
        </w:rPr>
        <w:t xml:space="preserve">of the agentless </w:t>
      </w:r>
      <w:proofErr w:type="gramStart"/>
      <w:r w:rsidR="00746375">
        <w:rPr>
          <w:sz w:val="24"/>
          <w:szCs w:val="24"/>
        </w:rPr>
        <w:t xml:space="preserve">implementations, </w:t>
      </w:r>
      <w:r w:rsidR="006856FA">
        <w:rPr>
          <w:sz w:val="24"/>
          <w:szCs w:val="24"/>
        </w:rPr>
        <w:t>and</w:t>
      </w:r>
      <w:proofErr w:type="gramEnd"/>
      <w:r w:rsidR="006856FA">
        <w:rPr>
          <w:sz w:val="24"/>
          <w:szCs w:val="24"/>
        </w:rPr>
        <w:t xml:space="preserve"> is a very popular solution for adversarial emulation.</w:t>
      </w:r>
      <w:r w:rsidR="0036790B">
        <w:rPr>
          <w:sz w:val="24"/>
          <w:szCs w:val="24"/>
        </w:rPr>
        <w:t xml:space="preserve"> On its own, Atomic Red Team is </w:t>
      </w:r>
      <w:proofErr w:type="gramStart"/>
      <w:r w:rsidR="0036790B">
        <w:rPr>
          <w:sz w:val="24"/>
          <w:szCs w:val="24"/>
        </w:rPr>
        <w:t>actually only</w:t>
      </w:r>
      <w:proofErr w:type="gramEnd"/>
      <w:r w:rsidR="0036790B">
        <w:rPr>
          <w:sz w:val="24"/>
          <w:szCs w:val="24"/>
        </w:rPr>
        <w:t xml:space="preserve"> a bunch of </w:t>
      </w:r>
      <w:r w:rsidR="00BC1BA3">
        <w:rPr>
          <w:sz w:val="24"/>
          <w:szCs w:val="24"/>
        </w:rPr>
        <w:t xml:space="preserve">YAML files </w:t>
      </w:r>
      <w:r w:rsidR="00A60124">
        <w:rPr>
          <w:sz w:val="24"/>
          <w:szCs w:val="24"/>
        </w:rPr>
        <w:t xml:space="preserve">that </w:t>
      </w:r>
      <w:r w:rsidR="002E3CEE">
        <w:rPr>
          <w:sz w:val="24"/>
          <w:szCs w:val="24"/>
        </w:rPr>
        <w:t xml:space="preserve">map to MITRE ATT&amp;CK techniques. These YAML files </w:t>
      </w:r>
      <w:r w:rsidR="00C52271">
        <w:rPr>
          <w:sz w:val="24"/>
          <w:szCs w:val="24"/>
        </w:rPr>
        <w:t xml:space="preserve">can be used on their own, but Red Canary, the creators of Atomic Red Team, also made a test runner for it </w:t>
      </w:r>
      <w:r w:rsidR="0053632D">
        <w:rPr>
          <w:sz w:val="24"/>
          <w:szCs w:val="24"/>
        </w:rPr>
        <w:t>called Invoke-AtomicRedTeam with multiple sub-commands that act as an interface betw</w:t>
      </w:r>
      <w:r w:rsidR="00112F77">
        <w:rPr>
          <w:sz w:val="24"/>
          <w:szCs w:val="24"/>
        </w:rPr>
        <w:t xml:space="preserve">een the user and the Atomic Red Team library of TTPs. </w:t>
      </w:r>
      <w:r w:rsidR="001B532F">
        <w:rPr>
          <w:sz w:val="24"/>
          <w:szCs w:val="24"/>
        </w:rPr>
        <w:t>It is also possible to create a custom implementation of this test runner in</w:t>
      </w:r>
      <w:r w:rsidR="00816074">
        <w:rPr>
          <w:sz w:val="24"/>
          <w:szCs w:val="24"/>
        </w:rPr>
        <w:t xml:space="preserve"> any popular scripting </w:t>
      </w:r>
      <w:r w:rsidR="001B532F">
        <w:rPr>
          <w:sz w:val="24"/>
          <w:szCs w:val="24"/>
        </w:rPr>
        <w:t>language</w:t>
      </w:r>
      <w:r w:rsidR="00816074">
        <w:rPr>
          <w:sz w:val="24"/>
          <w:szCs w:val="24"/>
        </w:rPr>
        <w:t xml:space="preserve">. </w:t>
      </w:r>
      <w:r w:rsidR="00840EC5">
        <w:rPr>
          <w:sz w:val="24"/>
          <w:szCs w:val="24"/>
        </w:rPr>
        <w:t>Atomic Red Team</w:t>
      </w:r>
      <w:r w:rsidR="00231328">
        <w:rPr>
          <w:sz w:val="24"/>
          <w:szCs w:val="24"/>
        </w:rPr>
        <w:t xml:space="preserve"> is not well suited for automated emulation of full attack paths, especially not against multiple systems or a network. ART (Atomic Red Team) </w:t>
      </w:r>
      <w:r w:rsidR="00DE6EAE">
        <w:rPr>
          <w:sz w:val="24"/>
          <w:szCs w:val="24"/>
        </w:rPr>
        <w:t xml:space="preserve">requires manual execution of each technique on </w:t>
      </w:r>
      <w:proofErr w:type="gramStart"/>
      <w:r w:rsidR="00DE6EAE">
        <w:rPr>
          <w:sz w:val="24"/>
          <w:szCs w:val="24"/>
        </w:rPr>
        <w:t>all of</w:t>
      </w:r>
      <w:proofErr w:type="gramEnd"/>
      <w:r w:rsidR="00DE6EAE">
        <w:rPr>
          <w:sz w:val="24"/>
          <w:szCs w:val="24"/>
        </w:rPr>
        <w:t xml:space="preserve"> the target systems</w:t>
      </w:r>
      <w:r w:rsidR="001F7D71">
        <w:rPr>
          <w:sz w:val="24"/>
          <w:szCs w:val="24"/>
        </w:rPr>
        <w:t>, on top of having some interpreter to read and execute the atomic tests</w:t>
      </w:r>
      <w:r w:rsidR="00C76612">
        <w:rPr>
          <w:sz w:val="24"/>
          <w:szCs w:val="24"/>
        </w:rPr>
        <w:t xml:space="preserve">. This makes it challenging to simulate </w:t>
      </w:r>
      <w:r w:rsidR="00BE666D">
        <w:rPr>
          <w:sz w:val="24"/>
          <w:szCs w:val="24"/>
        </w:rPr>
        <w:t xml:space="preserve">an actual adversary because </w:t>
      </w:r>
      <w:r w:rsidR="00BE5E2B">
        <w:rPr>
          <w:sz w:val="24"/>
          <w:szCs w:val="24"/>
        </w:rPr>
        <w:t>each test is</w:t>
      </w:r>
      <w:r w:rsidR="00BE666D">
        <w:rPr>
          <w:sz w:val="24"/>
          <w:szCs w:val="24"/>
        </w:rPr>
        <w:t xml:space="preserve"> isolated and does not currently have a way to </w:t>
      </w:r>
      <w:r w:rsidR="00BE5E2B">
        <w:rPr>
          <w:sz w:val="24"/>
          <w:szCs w:val="24"/>
        </w:rPr>
        <w:t xml:space="preserve">chain TTPs, co-ordinate across hosts, </w:t>
      </w:r>
      <w:r w:rsidR="000C4416">
        <w:rPr>
          <w:sz w:val="24"/>
          <w:szCs w:val="24"/>
        </w:rPr>
        <w:t xml:space="preserve">move laterally, or mass orchestrate/automate. The unique benefit to ART is that it has the raw materials needed to perform every type of </w:t>
      </w:r>
      <w:r w:rsidR="007C079F">
        <w:rPr>
          <w:sz w:val="24"/>
          <w:szCs w:val="24"/>
        </w:rPr>
        <w:t>MITRE ATT&amp;CK technique – but it falls short in</w:t>
      </w:r>
      <w:r w:rsidR="006861A8">
        <w:rPr>
          <w:sz w:val="24"/>
          <w:szCs w:val="24"/>
        </w:rPr>
        <w:t xml:space="preserve"> realism and full chain simulation.</w:t>
      </w:r>
    </w:p>
    <w:p w14:paraId="4FD16063" w14:textId="630F6C6A" w:rsidR="006861A8" w:rsidRDefault="009126DE" w:rsidP="007044D5">
      <w:pPr>
        <w:pStyle w:val="BodyText"/>
        <w:spacing w:line="480" w:lineRule="auto"/>
        <w:rPr>
          <w:sz w:val="24"/>
          <w:szCs w:val="24"/>
        </w:rPr>
      </w:pPr>
      <w:r>
        <w:rPr>
          <w:sz w:val="24"/>
          <w:szCs w:val="24"/>
        </w:rPr>
        <w:tab/>
      </w:r>
      <w:r w:rsidR="0045358A">
        <w:rPr>
          <w:sz w:val="24"/>
          <w:szCs w:val="24"/>
        </w:rPr>
        <w:t xml:space="preserve">Considering that ART is the best that the market has to offer for automated agentless attack emulation, </w:t>
      </w:r>
      <w:r w:rsidR="00073352">
        <w:rPr>
          <w:sz w:val="24"/>
          <w:szCs w:val="24"/>
        </w:rPr>
        <w:t xml:space="preserve">it only goes downhill from here. DumpsterFire is another open-source project that utilizes </w:t>
      </w:r>
      <w:proofErr w:type="gramStart"/>
      <w:r w:rsidR="00073352">
        <w:rPr>
          <w:sz w:val="24"/>
          <w:szCs w:val="24"/>
        </w:rPr>
        <w:t>the agentless</w:t>
      </w:r>
      <w:proofErr w:type="gramEnd"/>
      <w:r w:rsidR="00073352">
        <w:rPr>
          <w:sz w:val="24"/>
          <w:szCs w:val="24"/>
        </w:rPr>
        <w:t xml:space="preserve"> design in imple</w:t>
      </w:r>
      <w:r w:rsidR="00007A0C">
        <w:rPr>
          <w:sz w:val="24"/>
          <w:szCs w:val="24"/>
        </w:rPr>
        <w:t>nting adversarial emulation. Unfortunately, DumpsterFire can hardly be considered adversarial emulation</w:t>
      </w:r>
      <w:r w:rsidR="003E7924">
        <w:rPr>
          <w:sz w:val="24"/>
          <w:szCs w:val="24"/>
        </w:rPr>
        <w:t xml:space="preserve"> due </w:t>
      </w:r>
      <w:r w:rsidR="00E867E2">
        <w:rPr>
          <w:sz w:val="24"/>
          <w:szCs w:val="24"/>
        </w:rPr>
        <w:t>to multiple conditions. DumpsterFire has not been updated or maintained in the last 8 years, and when it was</w:t>
      </w:r>
      <w:r w:rsidR="00E34622">
        <w:rPr>
          <w:sz w:val="24"/>
          <w:szCs w:val="24"/>
        </w:rPr>
        <w:t xml:space="preserve"> it only had a limited number of actions that it could perform. This tool encounters </w:t>
      </w:r>
      <w:proofErr w:type="gramStart"/>
      <w:r w:rsidR="00E34622">
        <w:rPr>
          <w:sz w:val="24"/>
          <w:szCs w:val="24"/>
        </w:rPr>
        <w:t>all of</w:t>
      </w:r>
      <w:proofErr w:type="gramEnd"/>
      <w:r w:rsidR="00E34622">
        <w:rPr>
          <w:sz w:val="24"/>
          <w:szCs w:val="24"/>
        </w:rPr>
        <w:t xml:space="preserve"> the same issues that ART does, and many more due to the </w:t>
      </w:r>
      <w:r w:rsidR="00E363F6">
        <w:rPr>
          <w:sz w:val="24"/>
          <w:szCs w:val="24"/>
        </w:rPr>
        <w:t>less recent and less comprehensive nature of the project.</w:t>
      </w:r>
    </w:p>
    <w:p w14:paraId="762D814B" w14:textId="2040292F" w:rsidR="00E363F6" w:rsidRDefault="00E363F6" w:rsidP="007044D5">
      <w:pPr>
        <w:pStyle w:val="BodyText"/>
        <w:spacing w:line="480" w:lineRule="auto"/>
        <w:rPr>
          <w:sz w:val="24"/>
          <w:szCs w:val="24"/>
        </w:rPr>
      </w:pPr>
      <w:r>
        <w:rPr>
          <w:sz w:val="24"/>
          <w:szCs w:val="24"/>
        </w:rPr>
        <w:tab/>
      </w:r>
      <w:r w:rsidR="00D12E66">
        <w:rPr>
          <w:sz w:val="24"/>
          <w:szCs w:val="24"/>
        </w:rPr>
        <w:t xml:space="preserve">Every other example of </w:t>
      </w:r>
      <w:r w:rsidR="007B28C6">
        <w:rPr>
          <w:sz w:val="24"/>
          <w:szCs w:val="24"/>
        </w:rPr>
        <w:t xml:space="preserve">an attempt at automated adversarial emulation in an agentless capacity comes up short. </w:t>
      </w:r>
      <w:r w:rsidR="00F63060">
        <w:rPr>
          <w:sz w:val="24"/>
          <w:szCs w:val="24"/>
        </w:rPr>
        <w:t>Red Team Automation (RTA) by Endgame, Stratus Red Team</w:t>
      </w:r>
      <w:r w:rsidR="0020190C">
        <w:rPr>
          <w:sz w:val="24"/>
          <w:szCs w:val="24"/>
        </w:rPr>
        <w:t xml:space="preserve"> by Datadog</w:t>
      </w:r>
      <w:r w:rsidR="00F63060">
        <w:rPr>
          <w:sz w:val="24"/>
          <w:szCs w:val="24"/>
        </w:rPr>
        <w:t xml:space="preserve">, </w:t>
      </w:r>
      <w:r w:rsidR="006C1FB8">
        <w:rPr>
          <w:sz w:val="24"/>
          <w:szCs w:val="24"/>
        </w:rPr>
        <w:t xml:space="preserve">and </w:t>
      </w:r>
      <w:r w:rsidR="0048463E">
        <w:rPr>
          <w:sz w:val="24"/>
          <w:szCs w:val="24"/>
        </w:rPr>
        <w:t>PurpleSharp</w:t>
      </w:r>
      <w:r w:rsidR="006C1FB8">
        <w:rPr>
          <w:sz w:val="24"/>
          <w:szCs w:val="24"/>
        </w:rPr>
        <w:t xml:space="preserve"> </w:t>
      </w:r>
      <w:r w:rsidR="00E60872">
        <w:rPr>
          <w:sz w:val="24"/>
          <w:szCs w:val="24"/>
        </w:rPr>
        <w:t xml:space="preserve">are all examples of this. Red Team Automation by Endgame is </w:t>
      </w:r>
      <w:r w:rsidR="00C07FDF">
        <w:rPr>
          <w:sz w:val="24"/>
          <w:szCs w:val="24"/>
        </w:rPr>
        <w:t>a collection of scripts</w:t>
      </w:r>
      <w:r w:rsidR="00236667">
        <w:rPr>
          <w:sz w:val="24"/>
          <w:szCs w:val="24"/>
        </w:rPr>
        <w:t xml:space="preserve"> </w:t>
      </w:r>
      <w:r w:rsidR="00BF655E">
        <w:rPr>
          <w:sz w:val="24"/>
          <w:szCs w:val="24"/>
        </w:rPr>
        <w:t>that are run locally and mapped to MITRE ATT&amp;CK TTPs much like ART</w:t>
      </w:r>
      <w:r w:rsidR="005449CD">
        <w:rPr>
          <w:sz w:val="24"/>
          <w:szCs w:val="24"/>
        </w:rPr>
        <w:t xml:space="preserve"> but less comprehensive. Stratus Red Team describes itself as Atomic Red Team for the </w:t>
      </w:r>
      <w:proofErr w:type="gramStart"/>
      <w:r w:rsidR="005449CD">
        <w:rPr>
          <w:sz w:val="24"/>
          <w:szCs w:val="24"/>
        </w:rPr>
        <w:t>cloud</w:t>
      </w:r>
      <w:r w:rsidR="00591832">
        <w:rPr>
          <w:sz w:val="24"/>
          <w:szCs w:val="24"/>
        </w:rPr>
        <w:t>, and</w:t>
      </w:r>
      <w:proofErr w:type="gramEnd"/>
      <w:r w:rsidR="00591832">
        <w:rPr>
          <w:sz w:val="24"/>
          <w:szCs w:val="24"/>
        </w:rPr>
        <w:t xml:space="preserve"> did not resolve any of the shortcomings</w:t>
      </w:r>
      <w:r w:rsidR="009D4E2E">
        <w:rPr>
          <w:sz w:val="24"/>
          <w:szCs w:val="24"/>
        </w:rPr>
        <w:t xml:space="preserve"> of ART as</w:t>
      </w:r>
      <w:r w:rsidR="00591832">
        <w:rPr>
          <w:sz w:val="24"/>
          <w:szCs w:val="24"/>
        </w:rPr>
        <w:t xml:space="preserve"> previously noted</w:t>
      </w:r>
      <w:r w:rsidR="009D4E2E">
        <w:rPr>
          <w:sz w:val="24"/>
          <w:szCs w:val="24"/>
        </w:rPr>
        <w:t>. PurpleSharp is a</w:t>
      </w:r>
      <w:r w:rsidR="0037255A">
        <w:rPr>
          <w:sz w:val="24"/>
          <w:szCs w:val="24"/>
        </w:rPr>
        <w:t xml:space="preserve"> tool that can be used for </w:t>
      </w:r>
      <w:r w:rsidR="00147F8B">
        <w:rPr>
          <w:sz w:val="24"/>
          <w:szCs w:val="24"/>
        </w:rPr>
        <w:t>automating the simulation of attacks against Windows Active Directory systems</w:t>
      </w:r>
      <w:r w:rsidR="005B2CE7">
        <w:rPr>
          <w:sz w:val="24"/>
          <w:szCs w:val="24"/>
        </w:rPr>
        <w:t xml:space="preserve"> remotely in a very similar fashion to Ansible. This tool has not undergone further development in the past two </w:t>
      </w:r>
      <w:proofErr w:type="gramStart"/>
      <w:r w:rsidR="005B2CE7">
        <w:rPr>
          <w:sz w:val="24"/>
          <w:szCs w:val="24"/>
        </w:rPr>
        <w:t>years, but</w:t>
      </w:r>
      <w:proofErr w:type="gramEnd"/>
      <w:r w:rsidR="005B2CE7">
        <w:rPr>
          <w:sz w:val="24"/>
          <w:szCs w:val="24"/>
        </w:rPr>
        <w:t xml:space="preserve"> is</w:t>
      </w:r>
      <w:r w:rsidR="00BD75AD">
        <w:rPr>
          <w:sz w:val="24"/>
          <w:szCs w:val="24"/>
        </w:rPr>
        <w:t xml:space="preserve"> the closest thing to a functioning </w:t>
      </w:r>
      <w:r w:rsidR="00595E4E">
        <w:rPr>
          <w:sz w:val="24"/>
          <w:szCs w:val="24"/>
        </w:rPr>
        <w:t xml:space="preserve">agentless </w:t>
      </w:r>
      <w:r w:rsidR="00BD75AD">
        <w:rPr>
          <w:sz w:val="24"/>
          <w:szCs w:val="24"/>
        </w:rPr>
        <w:t xml:space="preserve">adversarial emulation tool </w:t>
      </w:r>
      <w:r w:rsidR="00595E4E">
        <w:rPr>
          <w:sz w:val="24"/>
          <w:szCs w:val="24"/>
        </w:rPr>
        <w:t xml:space="preserve">that is out there. The problem with PurpleSharp is that it is </w:t>
      </w:r>
      <w:r w:rsidR="002D6EC4">
        <w:rPr>
          <w:sz w:val="24"/>
          <w:szCs w:val="24"/>
        </w:rPr>
        <w:t xml:space="preserve">quite limited in scope, not able to target anything other than Windows Active Directory environments, and </w:t>
      </w:r>
      <w:r w:rsidR="00AB08AE">
        <w:rPr>
          <w:sz w:val="24"/>
          <w:szCs w:val="24"/>
        </w:rPr>
        <w:t xml:space="preserve">it </w:t>
      </w:r>
      <w:r w:rsidR="00B85654">
        <w:rPr>
          <w:sz w:val="24"/>
          <w:szCs w:val="24"/>
        </w:rPr>
        <w:t xml:space="preserve">needs to begin with administrative credentials on the remote host as well as some method of connecting to the target already established. Currently PurpleSharp only supports </w:t>
      </w:r>
      <w:r w:rsidR="006634B2">
        <w:rPr>
          <w:sz w:val="24"/>
          <w:szCs w:val="24"/>
        </w:rPr>
        <w:t>connection over SMB (port 445) and RPC (port 135)</w:t>
      </w:r>
      <w:r w:rsidR="00FA54D9">
        <w:rPr>
          <w:sz w:val="24"/>
          <w:szCs w:val="24"/>
        </w:rPr>
        <w:t xml:space="preserve">. The JSON format is rather similar to the YAML format seen with ansible and does a good job of integrating the MITRE </w:t>
      </w:r>
      <w:r w:rsidR="00635BBA">
        <w:rPr>
          <w:sz w:val="24"/>
          <w:szCs w:val="24"/>
        </w:rPr>
        <w:t>ATT&amp;CK framework in its limited scope</w:t>
      </w:r>
      <w:r w:rsidR="00436E90">
        <w:rPr>
          <w:sz w:val="24"/>
          <w:szCs w:val="24"/>
        </w:rPr>
        <w:t xml:space="preserve">. No other relevant public automated adversarial emulation frameworks are known </w:t>
      </w:r>
      <w:proofErr w:type="gramStart"/>
      <w:r w:rsidR="00436E90">
        <w:rPr>
          <w:sz w:val="24"/>
          <w:szCs w:val="24"/>
        </w:rPr>
        <w:t>at this time</w:t>
      </w:r>
      <w:proofErr w:type="gramEnd"/>
      <w:r w:rsidR="00436E90">
        <w:rPr>
          <w:sz w:val="24"/>
          <w:szCs w:val="24"/>
        </w:rPr>
        <w:t xml:space="preserve">, thus concluding the </w:t>
      </w:r>
      <w:r w:rsidR="00EF0AB2">
        <w:rPr>
          <w:sz w:val="24"/>
          <w:szCs w:val="24"/>
        </w:rPr>
        <w:t>survey of public platforms</w:t>
      </w:r>
      <w:r w:rsidR="002651E6">
        <w:rPr>
          <w:sz w:val="24"/>
          <w:szCs w:val="24"/>
        </w:rPr>
        <w:t>.</w:t>
      </w:r>
    </w:p>
    <w:p w14:paraId="2B677F29" w14:textId="1FFC5E74" w:rsidR="002651E6" w:rsidRPr="002651E6" w:rsidRDefault="002651E6" w:rsidP="002651E6">
      <w:pPr>
        <w:pStyle w:val="BodyText"/>
        <w:spacing w:line="480" w:lineRule="auto"/>
        <w:jc w:val="center"/>
        <w:rPr>
          <w:b/>
          <w:bCs/>
          <w:sz w:val="24"/>
          <w:szCs w:val="24"/>
        </w:rPr>
      </w:pPr>
      <w:r>
        <w:rPr>
          <w:b/>
          <w:bCs/>
          <w:sz w:val="24"/>
          <w:szCs w:val="24"/>
        </w:rPr>
        <w:t>Survey Research Findings</w:t>
      </w:r>
    </w:p>
    <w:p w14:paraId="1C33D7B1" w14:textId="2F29218B" w:rsidR="008C7F25" w:rsidRDefault="002651E6" w:rsidP="007044D5">
      <w:pPr>
        <w:pStyle w:val="BodyText"/>
        <w:spacing w:line="480" w:lineRule="auto"/>
        <w:rPr>
          <w:sz w:val="24"/>
          <w:szCs w:val="24"/>
        </w:rPr>
      </w:pPr>
      <w:r>
        <w:rPr>
          <w:sz w:val="24"/>
          <w:szCs w:val="24"/>
        </w:rPr>
        <w:tab/>
        <w:t>Each tool used for adversarial emulation</w:t>
      </w:r>
      <w:r w:rsidR="008D395D">
        <w:rPr>
          <w:sz w:val="24"/>
          <w:szCs w:val="24"/>
        </w:rPr>
        <w:t xml:space="preserve"> has one or more properties that make it less realistic and/or effective</w:t>
      </w:r>
      <w:r w:rsidR="00655D69">
        <w:rPr>
          <w:sz w:val="24"/>
          <w:szCs w:val="24"/>
        </w:rPr>
        <w:t xml:space="preserve">. </w:t>
      </w:r>
      <w:r w:rsidR="00866EE3">
        <w:rPr>
          <w:sz w:val="24"/>
          <w:szCs w:val="24"/>
        </w:rPr>
        <w:t>The first of these properties is agent dependency. The most developed</w:t>
      </w:r>
      <w:r w:rsidR="00205EC1">
        <w:rPr>
          <w:sz w:val="24"/>
          <w:szCs w:val="24"/>
        </w:rPr>
        <w:t xml:space="preserve">, consistent, and comprehensive tool that exists for automated adversarial emulation </w:t>
      </w:r>
      <w:r w:rsidR="00420956">
        <w:rPr>
          <w:sz w:val="24"/>
          <w:szCs w:val="24"/>
        </w:rPr>
        <w:t xml:space="preserve">(MITRE Caldera) </w:t>
      </w:r>
      <w:r w:rsidR="00205EC1">
        <w:rPr>
          <w:sz w:val="24"/>
          <w:szCs w:val="24"/>
        </w:rPr>
        <w:t>currently requires agents to function.</w:t>
      </w:r>
      <w:r w:rsidR="00973695">
        <w:rPr>
          <w:sz w:val="24"/>
          <w:szCs w:val="24"/>
        </w:rPr>
        <w:t xml:space="preserve"> This can be an issue both because of the </w:t>
      </w:r>
      <w:r w:rsidR="00A23F21">
        <w:rPr>
          <w:sz w:val="24"/>
          <w:szCs w:val="24"/>
        </w:rPr>
        <w:t>less</w:t>
      </w:r>
      <w:r w:rsidR="00973695">
        <w:rPr>
          <w:sz w:val="24"/>
          <w:szCs w:val="24"/>
        </w:rPr>
        <w:t xml:space="preserve"> </w:t>
      </w:r>
      <w:r w:rsidR="00A23F21">
        <w:rPr>
          <w:sz w:val="24"/>
          <w:szCs w:val="24"/>
        </w:rPr>
        <w:t xml:space="preserve">realistic emulation that it produces as well as </w:t>
      </w:r>
      <w:r w:rsidR="0064739A">
        <w:rPr>
          <w:sz w:val="24"/>
          <w:szCs w:val="24"/>
        </w:rPr>
        <w:t xml:space="preserve">the potential security vulnerability that it introduces to the network. Any agent-based system has the potential to be leveraged by bad actors to gain </w:t>
      </w:r>
      <w:r w:rsidR="00C71C39">
        <w:rPr>
          <w:sz w:val="24"/>
          <w:szCs w:val="24"/>
        </w:rPr>
        <w:t>acess to target systems. On the official documentation for MITRE Caldera, it is stated that it should only be used on secure networks and that the system is not thoroughly tested for vulnerabilities.</w:t>
      </w:r>
    </w:p>
    <w:p w14:paraId="08013322" w14:textId="43879BBB" w:rsidR="002B693E" w:rsidRDefault="002B693E" w:rsidP="007044D5">
      <w:pPr>
        <w:pStyle w:val="BodyText"/>
        <w:spacing w:line="480" w:lineRule="auto"/>
        <w:rPr>
          <w:sz w:val="24"/>
          <w:szCs w:val="24"/>
        </w:rPr>
      </w:pPr>
      <w:r>
        <w:rPr>
          <w:sz w:val="24"/>
          <w:szCs w:val="24"/>
        </w:rPr>
        <w:tab/>
        <w:t xml:space="preserve">The second property </w:t>
      </w:r>
      <w:r w:rsidR="00FB5604">
        <w:rPr>
          <w:sz w:val="24"/>
          <w:szCs w:val="24"/>
        </w:rPr>
        <w:t>that makes these solutions less realistic and effective for automated adversarial emulation is reliance on native protocols and previously established access. For any system that the first is not true, the second is. These first two properties alone cover every automated ad</w:t>
      </w:r>
      <w:r w:rsidR="00115B25">
        <w:rPr>
          <w:sz w:val="24"/>
          <w:szCs w:val="24"/>
        </w:rPr>
        <w:t>versarial emulation tool that exists today</w:t>
      </w:r>
      <w:r w:rsidR="00E945AD">
        <w:rPr>
          <w:sz w:val="24"/>
          <w:szCs w:val="24"/>
        </w:rPr>
        <w:t xml:space="preserve">, and </w:t>
      </w:r>
      <w:proofErr w:type="gramStart"/>
      <w:r w:rsidR="00E945AD">
        <w:rPr>
          <w:sz w:val="24"/>
          <w:szCs w:val="24"/>
        </w:rPr>
        <w:t>both of them</w:t>
      </w:r>
      <w:proofErr w:type="gramEnd"/>
      <w:r w:rsidR="00E945AD">
        <w:rPr>
          <w:sz w:val="24"/>
          <w:szCs w:val="24"/>
        </w:rPr>
        <w:t xml:space="preserve"> recognize shortcomings in the existing technology. The reason that reliance on established access </w:t>
      </w:r>
      <w:r w:rsidR="0016265D">
        <w:rPr>
          <w:sz w:val="24"/>
          <w:szCs w:val="24"/>
        </w:rPr>
        <w:t>is problematic is because it misses a significant part of the cyber killchain</w:t>
      </w:r>
      <w:r w:rsidR="0072737C">
        <w:rPr>
          <w:sz w:val="24"/>
          <w:szCs w:val="24"/>
        </w:rPr>
        <w:t xml:space="preserve">, gaining that initial access. It is just as important if not more important to test a </w:t>
      </w:r>
      <w:proofErr w:type="gramStart"/>
      <w:r w:rsidR="0072737C">
        <w:rPr>
          <w:sz w:val="24"/>
          <w:szCs w:val="24"/>
        </w:rPr>
        <w:t>teams</w:t>
      </w:r>
      <w:proofErr w:type="gramEnd"/>
      <w:r w:rsidR="0072737C">
        <w:rPr>
          <w:sz w:val="24"/>
          <w:szCs w:val="24"/>
        </w:rPr>
        <w:t xml:space="preserve"> ability to detect</w:t>
      </w:r>
      <w:r w:rsidR="00AF7592">
        <w:rPr>
          <w:sz w:val="24"/>
          <w:szCs w:val="24"/>
        </w:rPr>
        <w:t xml:space="preserve"> and respond to</w:t>
      </w:r>
      <w:r w:rsidR="0072737C">
        <w:rPr>
          <w:sz w:val="24"/>
          <w:szCs w:val="24"/>
        </w:rPr>
        <w:t xml:space="preserve"> </w:t>
      </w:r>
      <w:r w:rsidR="00AF7592">
        <w:rPr>
          <w:sz w:val="24"/>
          <w:szCs w:val="24"/>
        </w:rPr>
        <w:t>the gaining of initial access as it is to test the</w:t>
      </w:r>
      <w:r w:rsidR="0076798D">
        <w:rPr>
          <w:sz w:val="24"/>
          <w:szCs w:val="24"/>
        </w:rPr>
        <w:t xml:space="preserve"> same on lateral movement.</w:t>
      </w:r>
    </w:p>
    <w:p w14:paraId="539A815E" w14:textId="2E168334" w:rsidR="0076798D" w:rsidRDefault="0076798D" w:rsidP="007044D5">
      <w:pPr>
        <w:pStyle w:val="BodyText"/>
        <w:spacing w:line="480" w:lineRule="auto"/>
        <w:rPr>
          <w:sz w:val="24"/>
          <w:szCs w:val="24"/>
        </w:rPr>
      </w:pPr>
      <w:r>
        <w:rPr>
          <w:sz w:val="24"/>
          <w:szCs w:val="24"/>
        </w:rPr>
        <w:tab/>
        <w:t>The third property</w:t>
      </w:r>
      <w:r w:rsidR="008841DE">
        <w:rPr>
          <w:sz w:val="24"/>
          <w:szCs w:val="24"/>
        </w:rPr>
        <w:t xml:space="preserve"> is a single-host focus. Many of the tools listed in this research are infeasible to coordinate at scale across multiple systems and </w:t>
      </w:r>
      <w:r w:rsidR="002E4F7D">
        <w:rPr>
          <w:sz w:val="24"/>
          <w:szCs w:val="24"/>
        </w:rPr>
        <w:t xml:space="preserve">have no support for TTP chaining. A related </w:t>
      </w:r>
      <w:r w:rsidR="00E72926">
        <w:rPr>
          <w:sz w:val="24"/>
          <w:szCs w:val="24"/>
        </w:rPr>
        <w:t>consequence of this is that manual execution is required for many of these tools and they have limited automation capabilities built-in</w:t>
      </w:r>
      <w:r w:rsidR="007A1833">
        <w:rPr>
          <w:sz w:val="24"/>
          <w:szCs w:val="24"/>
        </w:rPr>
        <w:t>, which makes training less effective (Costa et al., 2022)</w:t>
      </w:r>
      <w:r w:rsidR="0066727B">
        <w:rPr>
          <w:sz w:val="24"/>
          <w:szCs w:val="24"/>
        </w:rPr>
        <w:t>. Another is that their simplicity does not allow them to have full attack paths and faux decision making.</w:t>
      </w:r>
    </w:p>
    <w:p w14:paraId="5B14D2B1" w14:textId="2EEBD839" w:rsidR="004665AE" w:rsidRDefault="004665AE" w:rsidP="007044D5">
      <w:pPr>
        <w:pStyle w:val="BodyText"/>
        <w:spacing w:line="480" w:lineRule="auto"/>
        <w:rPr>
          <w:sz w:val="24"/>
          <w:szCs w:val="24"/>
        </w:rPr>
      </w:pPr>
      <w:r>
        <w:rPr>
          <w:sz w:val="24"/>
          <w:szCs w:val="24"/>
        </w:rPr>
        <w:tab/>
        <w:t>A bonus property is the lack of mapping to the MITRE ATT&amp;CK framework</w:t>
      </w:r>
      <w:r w:rsidR="00BD128D">
        <w:rPr>
          <w:sz w:val="24"/>
          <w:szCs w:val="24"/>
        </w:rPr>
        <w:t xml:space="preserve">, or some other TTP </w:t>
      </w:r>
      <w:r w:rsidR="00A46AE9">
        <w:rPr>
          <w:sz w:val="24"/>
          <w:szCs w:val="24"/>
        </w:rPr>
        <w:t>collection</w:t>
      </w:r>
      <w:r>
        <w:rPr>
          <w:sz w:val="24"/>
          <w:szCs w:val="24"/>
        </w:rPr>
        <w:t>.</w:t>
      </w:r>
      <w:r w:rsidR="00BD128D">
        <w:rPr>
          <w:sz w:val="24"/>
          <w:szCs w:val="24"/>
        </w:rPr>
        <w:t xml:space="preserve"> </w:t>
      </w:r>
      <w:r w:rsidR="00A46AE9">
        <w:rPr>
          <w:sz w:val="24"/>
          <w:szCs w:val="24"/>
        </w:rPr>
        <w:t xml:space="preserve">Having some framework of TTPs is necessary for ensuring comprehensiveness and </w:t>
      </w:r>
      <w:r w:rsidR="007A2FA0">
        <w:rPr>
          <w:sz w:val="24"/>
          <w:szCs w:val="24"/>
        </w:rPr>
        <w:t xml:space="preserve">a more unified approach. Without a TTP collection, </w:t>
      </w:r>
      <w:r w:rsidR="00D11A56">
        <w:rPr>
          <w:sz w:val="24"/>
          <w:szCs w:val="24"/>
        </w:rPr>
        <w:t xml:space="preserve">it is not easy to </w:t>
      </w:r>
      <w:r w:rsidR="00494BDC">
        <w:rPr>
          <w:sz w:val="24"/>
          <w:szCs w:val="24"/>
        </w:rPr>
        <w:t>define what modules perform what actions and which types of adversarial action that is being simulated in each run of the toolset.</w:t>
      </w:r>
      <w:r w:rsidR="007E3B12">
        <w:rPr>
          <w:sz w:val="24"/>
          <w:szCs w:val="24"/>
        </w:rPr>
        <w:t xml:space="preserve"> A framework like ATT&amp;CK allows a consistent and thorough </w:t>
      </w:r>
      <w:r w:rsidR="00CE3DE0">
        <w:rPr>
          <w:sz w:val="24"/>
          <w:szCs w:val="24"/>
        </w:rPr>
        <w:t>approach to understanding adver</w:t>
      </w:r>
      <w:r w:rsidR="00C4352D">
        <w:rPr>
          <w:sz w:val="24"/>
          <w:szCs w:val="24"/>
        </w:rPr>
        <w:t>sarial behavior and recreating it for training of incident detection and response teams.</w:t>
      </w:r>
    </w:p>
    <w:p w14:paraId="2DDF6E8F" w14:textId="7AA5D5F8" w:rsidR="00EC2AF8" w:rsidRDefault="00C4352D" w:rsidP="006C77EF">
      <w:pPr>
        <w:pStyle w:val="BodyText"/>
        <w:spacing w:line="480" w:lineRule="auto"/>
        <w:rPr>
          <w:sz w:val="24"/>
          <w:szCs w:val="24"/>
        </w:rPr>
      </w:pPr>
      <w:r>
        <w:rPr>
          <w:sz w:val="24"/>
          <w:szCs w:val="24"/>
        </w:rPr>
        <w:tab/>
        <w:t xml:space="preserve">Together, these properties </w:t>
      </w:r>
      <w:r w:rsidR="00542999">
        <w:rPr>
          <w:sz w:val="24"/>
          <w:szCs w:val="24"/>
        </w:rPr>
        <w:t xml:space="preserve">make it clear that there is no publicly available tool which </w:t>
      </w:r>
      <w:r w:rsidR="00927820">
        <w:rPr>
          <w:sz w:val="24"/>
          <w:szCs w:val="24"/>
        </w:rPr>
        <w:t xml:space="preserve">performs </w:t>
      </w:r>
      <w:r w:rsidR="0083122C">
        <w:rPr>
          <w:sz w:val="24"/>
          <w:szCs w:val="24"/>
        </w:rPr>
        <w:t xml:space="preserve">realistic </w:t>
      </w:r>
      <w:r w:rsidR="00927820">
        <w:rPr>
          <w:sz w:val="24"/>
          <w:szCs w:val="24"/>
        </w:rPr>
        <w:t>automated adversarial emulation</w:t>
      </w:r>
      <w:r w:rsidR="0083122C">
        <w:rPr>
          <w:sz w:val="24"/>
          <w:szCs w:val="24"/>
        </w:rPr>
        <w:t xml:space="preserve"> of full attack chains at scale without the use of pre-existing access and/or </w:t>
      </w:r>
      <w:proofErr w:type="gramStart"/>
      <w:r w:rsidR="0083122C">
        <w:rPr>
          <w:sz w:val="24"/>
          <w:szCs w:val="24"/>
        </w:rPr>
        <w:t>and</w:t>
      </w:r>
      <w:proofErr w:type="gramEnd"/>
      <w:r w:rsidR="0083122C">
        <w:rPr>
          <w:sz w:val="24"/>
          <w:szCs w:val="24"/>
        </w:rPr>
        <w:t xml:space="preserve"> agent on the target systems.</w:t>
      </w:r>
      <w:r w:rsidR="005508E5">
        <w:rPr>
          <w:sz w:val="24"/>
          <w:szCs w:val="24"/>
        </w:rPr>
        <w:t xml:space="preserve"> This means that adversarial emulation is not </w:t>
      </w:r>
      <w:r w:rsidR="002320AB">
        <w:rPr>
          <w:sz w:val="24"/>
          <w:szCs w:val="24"/>
        </w:rPr>
        <w:t>entirely realistic and thus not completely effective at training incident detection and response teams.</w:t>
      </w:r>
    </w:p>
    <w:p w14:paraId="441D0F61" w14:textId="39F23CCE" w:rsidR="002F5BAE" w:rsidRDefault="002F5BAE" w:rsidP="002F5BAE">
      <w:pPr>
        <w:pStyle w:val="BodyText"/>
        <w:spacing w:line="480" w:lineRule="auto"/>
        <w:jc w:val="center"/>
        <w:rPr>
          <w:b/>
          <w:bCs/>
          <w:sz w:val="24"/>
          <w:szCs w:val="24"/>
        </w:rPr>
      </w:pPr>
      <w:r>
        <w:rPr>
          <w:b/>
          <w:bCs/>
          <w:sz w:val="24"/>
          <w:szCs w:val="24"/>
        </w:rPr>
        <w:t>Conclusion</w:t>
      </w:r>
    </w:p>
    <w:p w14:paraId="0E2F510B" w14:textId="40EC10FD" w:rsidR="002F5BAE" w:rsidRPr="002F5BAE" w:rsidRDefault="002F5BAE" w:rsidP="002F5BAE">
      <w:pPr>
        <w:pStyle w:val="BodyText"/>
        <w:spacing w:line="480" w:lineRule="auto"/>
        <w:rPr>
          <w:sz w:val="24"/>
          <w:szCs w:val="24"/>
        </w:rPr>
      </w:pPr>
      <w:r>
        <w:rPr>
          <w:sz w:val="24"/>
          <w:szCs w:val="24"/>
        </w:rPr>
        <w:tab/>
      </w:r>
      <w:r w:rsidR="00C27F7C">
        <w:rPr>
          <w:sz w:val="24"/>
          <w:szCs w:val="24"/>
        </w:rPr>
        <w:t>While each currently available platform or toolset</w:t>
      </w:r>
      <w:r w:rsidR="00D4052F">
        <w:rPr>
          <w:sz w:val="24"/>
          <w:szCs w:val="24"/>
        </w:rPr>
        <w:t xml:space="preserve"> addressed does</w:t>
      </w:r>
      <w:r w:rsidR="00C27F7C">
        <w:rPr>
          <w:sz w:val="24"/>
          <w:szCs w:val="24"/>
        </w:rPr>
        <w:t xml:space="preserve"> </w:t>
      </w:r>
      <w:r w:rsidR="00D4052F">
        <w:rPr>
          <w:sz w:val="24"/>
          <w:szCs w:val="24"/>
        </w:rPr>
        <w:t xml:space="preserve">provide unique value in </w:t>
      </w:r>
      <w:r w:rsidR="008B7E61">
        <w:rPr>
          <w:sz w:val="24"/>
          <w:szCs w:val="24"/>
        </w:rPr>
        <w:t xml:space="preserve">automated adversarial emulation, </w:t>
      </w:r>
      <w:r w:rsidR="00801F0B">
        <w:rPr>
          <w:sz w:val="24"/>
          <w:szCs w:val="24"/>
        </w:rPr>
        <w:t>there is a significant gap in the current offering of toolsets.</w:t>
      </w:r>
      <w:r w:rsidR="00F03E03">
        <w:rPr>
          <w:sz w:val="24"/>
          <w:szCs w:val="24"/>
        </w:rPr>
        <w:t xml:space="preserve"> Each product is reliant on </w:t>
      </w:r>
      <w:r w:rsidR="00903BE2">
        <w:rPr>
          <w:sz w:val="24"/>
          <w:szCs w:val="24"/>
        </w:rPr>
        <w:t>existing, credentialed and privileged</w:t>
      </w:r>
      <w:r w:rsidR="00F03E03">
        <w:rPr>
          <w:sz w:val="24"/>
          <w:szCs w:val="24"/>
        </w:rPr>
        <w:t xml:space="preserve"> access to the network</w:t>
      </w:r>
      <w:r w:rsidR="00903BE2">
        <w:rPr>
          <w:sz w:val="24"/>
          <w:szCs w:val="24"/>
        </w:rPr>
        <w:t>,</w:t>
      </w:r>
      <w:r w:rsidR="008D1366">
        <w:rPr>
          <w:sz w:val="24"/>
          <w:szCs w:val="24"/>
        </w:rPr>
        <w:t xml:space="preserve"> better simulating an insider threat than the true full path an external adversary.</w:t>
      </w:r>
      <w:r w:rsidR="00903BE2">
        <w:rPr>
          <w:sz w:val="24"/>
          <w:szCs w:val="24"/>
        </w:rPr>
        <w:t xml:space="preserve"> </w:t>
      </w:r>
      <w:r w:rsidR="00146C45">
        <w:rPr>
          <w:sz w:val="24"/>
          <w:szCs w:val="24"/>
        </w:rPr>
        <w:t>While this approach is valuable</w:t>
      </w:r>
      <w:r w:rsidR="00E31815">
        <w:rPr>
          <w:sz w:val="24"/>
          <w:szCs w:val="24"/>
        </w:rPr>
        <w:t xml:space="preserve"> for certain types of training</w:t>
      </w:r>
      <w:r w:rsidR="00146C45">
        <w:rPr>
          <w:sz w:val="24"/>
          <w:szCs w:val="24"/>
        </w:rPr>
        <w:t>, the installation of agents</w:t>
      </w:r>
      <w:r w:rsidR="00EE4543">
        <w:rPr>
          <w:sz w:val="24"/>
          <w:szCs w:val="24"/>
        </w:rPr>
        <w:t xml:space="preserve"> </w:t>
      </w:r>
      <w:r w:rsidR="00146C45">
        <w:rPr>
          <w:sz w:val="24"/>
          <w:szCs w:val="24"/>
        </w:rPr>
        <w:t>can pose a security risk</w:t>
      </w:r>
      <w:r w:rsidR="00E31815">
        <w:rPr>
          <w:sz w:val="24"/>
          <w:szCs w:val="24"/>
        </w:rPr>
        <w:t xml:space="preserve"> and create a less realistic and effective training opportunity</w:t>
      </w:r>
      <w:r w:rsidR="005F26F3">
        <w:rPr>
          <w:sz w:val="24"/>
          <w:szCs w:val="24"/>
        </w:rPr>
        <w:t xml:space="preserve">, failing to simulate the full cyber killchain and give exposure to </w:t>
      </w:r>
      <w:r w:rsidR="00CE7C19">
        <w:rPr>
          <w:sz w:val="24"/>
          <w:szCs w:val="24"/>
        </w:rPr>
        <w:t>each step including reconnaissance and initial access.</w:t>
      </w:r>
      <w:r w:rsidR="00302DF9">
        <w:rPr>
          <w:sz w:val="24"/>
          <w:szCs w:val="24"/>
        </w:rPr>
        <w:t xml:space="preserve"> </w:t>
      </w:r>
      <w:r w:rsidR="00813FD6">
        <w:rPr>
          <w:sz w:val="24"/>
          <w:szCs w:val="24"/>
        </w:rPr>
        <w:t xml:space="preserve">Many tools also have a single-host focus with a design that makes </w:t>
      </w:r>
      <w:proofErr w:type="gramStart"/>
      <w:r w:rsidR="00813FD6">
        <w:rPr>
          <w:sz w:val="24"/>
          <w:szCs w:val="24"/>
        </w:rPr>
        <w:t>them</w:t>
      </w:r>
      <w:proofErr w:type="gramEnd"/>
      <w:r w:rsidR="00813FD6">
        <w:rPr>
          <w:sz w:val="24"/>
          <w:szCs w:val="24"/>
        </w:rPr>
        <w:t xml:space="preserve"> difficult </w:t>
      </w:r>
      <w:proofErr w:type="gramStart"/>
      <w:r w:rsidR="004A4591">
        <w:rPr>
          <w:sz w:val="24"/>
          <w:szCs w:val="24"/>
        </w:rPr>
        <w:t>for</w:t>
      </w:r>
      <w:r w:rsidR="00813FD6">
        <w:rPr>
          <w:sz w:val="24"/>
          <w:szCs w:val="24"/>
        </w:rPr>
        <w:t xml:space="preserve"> run</w:t>
      </w:r>
      <w:r w:rsidR="004A4591">
        <w:rPr>
          <w:sz w:val="24"/>
          <w:szCs w:val="24"/>
        </w:rPr>
        <w:t>ning</w:t>
      </w:r>
      <w:proofErr w:type="gramEnd"/>
      <w:r w:rsidR="004A4591">
        <w:rPr>
          <w:sz w:val="24"/>
          <w:szCs w:val="24"/>
        </w:rPr>
        <w:t xml:space="preserve"> replicated tests on multiple devices across a network. This </w:t>
      </w:r>
      <w:r w:rsidR="00F52DD1">
        <w:rPr>
          <w:sz w:val="24"/>
          <w:szCs w:val="24"/>
        </w:rPr>
        <w:t xml:space="preserve">limited scope is not directly an impact </w:t>
      </w:r>
      <w:proofErr w:type="gramStart"/>
      <w:r w:rsidR="00F52DD1">
        <w:rPr>
          <w:sz w:val="24"/>
          <w:szCs w:val="24"/>
        </w:rPr>
        <w:t>to</w:t>
      </w:r>
      <w:proofErr w:type="gramEnd"/>
      <w:r w:rsidR="00F52DD1">
        <w:rPr>
          <w:sz w:val="24"/>
          <w:szCs w:val="24"/>
        </w:rPr>
        <w:t xml:space="preserve"> how realistic the emulation is, but it does not allow </w:t>
      </w:r>
      <w:r w:rsidR="003E3BA7">
        <w:rPr>
          <w:sz w:val="24"/>
          <w:szCs w:val="24"/>
        </w:rPr>
        <w:t>incident detection and response teams the opportunity to get frequent repetitions of the same scenario, which is important for tuning detection and response tradecraft</w:t>
      </w:r>
      <w:r w:rsidR="00EA0FA9">
        <w:rPr>
          <w:sz w:val="24"/>
          <w:szCs w:val="24"/>
        </w:rPr>
        <w:t xml:space="preserve"> (Kavak et al., 2021)</w:t>
      </w:r>
      <w:r w:rsidR="003E3BA7">
        <w:rPr>
          <w:sz w:val="24"/>
          <w:szCs w:val="24"/>
        </w:rPr>
        <w:t>.</w:t>
      </w:r>
      <w:r w:rsidR="004A4591">
        <w:rPr>
          <w:sz w:val="24"/>
          <w:szCs w:val="24"/>
        </w:rPr>
        <w:t xml:space="preserve"> </w:t>
      </w:r>
      <w:r w:rsidR="00302DF9">
        <w:rPr>
          <w:sz w:val="24"/>
          <w:szCs w:val="24"/>
        </w:rPr>
        <w:t xml:space="preserve">The most effective and realistic method for training </w:t>
      </w:r>
      <w:r w:rsidR="008A7B9E">
        <w:rPr>
          <w:sz w:val="24"/>
          <w:szCs w:val="24"/>
        </w:rPr>
        <w:t>incident detection and response teams is to emulate the adversary as closely as possible, taking an agentless</w:t>
      </w:r>
      <w:r w:rsidR="004C1A1A">
        <w:rPr>
          <w:sz w:val="24"/>
          <w:szCs w:val="24"/>
        </w:rPr>
        <w:t xml:space="preserve"> and full-chain approach to automated adversarial emulation</w:t>
      </w:r>
      <w:r w:rsidR="00B32485">
        <w:rPr>
          <w:sz w:val="24"/>
          <w:szCs w:val="24"/>
        </w:rPr>
        <w:t>.</w:t>
      </w:r>
    </w:p>
    <w:p w14:paraId="0AB3DFB6" w14:textId="77777777" w:rsidR="000764EB" w:rsidRDefault="000764EB" w:rsidP="00F34F90">
      <w:pPr>
        <w:pStyle w:val="BodyText"/>
        <w:spacing w:line="480" w:lineRule="auto"/>
        <w:ind w:firstLine="720"/>
        <w:rPr>
          <w:sz w:val="24"/>
          <w:szCs w:val="24"/>
        </w:rPr>
      </w:pPr>
    </w:p>
    <w:p w14:paraId="5535F69C" w14:textId="77777777" w:rsidR="000764EB" w:rsidRDefault="000764EB" w:rsidP="00F34F90">
      <w:pPr>
        <w:pStyle w:val="BodyText"/>
        <w:spacing w:line="480" w:lineRule="auto"/>
        <w:ind w:firstLine="720"/>
        <w:rPr>
          <w:sz w:val="24"/>
          <w:szCs w:val="24"/>
        </w:rPr>
      </w:pPr>
    </w:p>
    <w:p w14:paraId="239C0054" w14:textId="77777777" w:rsidR="000764EB" w:rsidRDefault="000764EB" w:rsidP="00F34F90">
      <w:pPr>
        <w:pStyle w:val="BodyText"/>
        <w:spacing w:line="480" w:lineRule="auto"/>
        <w:ind w:firstLine="720"/>
        <w:rPr>
          <w:sz w:val="24"/>
          <w:szCs w:val="24"/>
        </w:rPr>
      </w:pPr>
    </w:p>
    <w:p w14:paraId="5791917A" w14:textId="77777777" w:rsidR="000764EB" w:rsidRDefault="000764EB" w:rsidP="00F34F90">
      <w:pPr>
        <w:pStyle w:val="BodyText"/>
        <w:spacing w:line="480" w:lineRule="auto"/>
        <w:ind w:firstLine="720"/>
        <w:rPr>
          <w:sz w:val="24"/>
          <w:szCs w:val="24"/>
        </w:rPr>
      </w:pPr>
    </w:p>
    <w:p w14:paraId="7B4B5FB2" w14:textId="1D63EFD0" w:rsidR="000764EB" w:rsidRPr="000764EB" w:rsidRDefault="000764EB" w:rsidP="000764EB">
      <w:pPr>
        <w:rPr>
          <w:rFonts w:eastAsia="Times New Roman" w:cs="Times New Roman"/>
          <w:szCs w:val="24"/>
        </w:rPr>
      </w:pPr>
      <w:r>
        <w:rPr>
          <w:szCs w:val="24"/>
        </w:rPr>
        <w:br w:type="page"/>
      </w:r>
    </w:p>
    <w:p w14:paraId="31346C49" w14:textId="77777777" w:rsidR="00EF61EA" w:rsidRPr="001B17D4" w:rsidRDefault="00EF61EA" w:rsidP="008A4400">
      <w:pPr>
        <w:pStyle w:val="Heading1"/>
      </w:pPr>
      <w:r w:rsidRPr="001B17D4">
        <w:t>References</w:t>
      </w:r>
      <w:bookmarkEnd w:id="0"/>
      <w:bookmarkEnd w:id="1"/>
      <w:bookmarkEnd w:id="2"/>
    </w:p>
    <w:p w14:paraId="2D52AAE3" w14:textId="77777777" w:rsidR="00FD438A" w:rsidRPr="000D7754" w:rsidRDefault="00FD438A" w:rsidP="00FD438A">
      <w:pPr>
        <w:ind w:left="720" w:hanging="720"/>
        <w:rPr>
          <w:rFonts w:eastAsia="Times New Roman" w:cs="Times New Roman"/>
          <w:szCs w:val="24"/>
        </w:rPr>
      </w:pPr>
      <w:r w:rsidRPr="000D7754">
        <w:rPr>
          <w:rFonts w:eastAsia="Times New Roman" w:cs="Times New Roman"/>
          <w:szCs w:val="24"/>
        </w:rPr>
        <w:t xml:space="preserve">Bianchi, F., Bassetti, E., &amp; Spognardi, A. (2024). Scalable and automated evaluation of Blue Team Cyber Posture in cyber ranges. </w:t>
      </w:r>
      <w:r w:rsidRPr="000D7754">
        <w:rPr>
          <w:rFonts w:eastAsia="Times New Roman" w:cs="Times New Roman"/>
          <w:i/>
          <w:iCs/>
          <w:szCs w:val="24"/>
        </w:rPr>
        <w:t>Proceedings of the 39th ACM/SIGAPP Symposium on Applied Computing</w:t>
      </w:r>
      <w:r w:rsidRPr="000D7754">
        <w:rPr>
          <w:rFonts w:eastAsia="Times New Roman" w:cs="Times New Roman"/>
          <w:szCs w:val="24"/>
        </w:rPr>
        <w:t xml:space="preserve">, 1539–1541. https://doi.org/10.1145/3605098.3636154 </w:t>
      </w:r>
    </w:p>
    <w:p w14:paraId="5772A3D3" w14:textId="77777777" w:rsidR="00FD438A" w:rsidRPr="00DD0364" w:rsidRDefault="00FD438A" w:rsidP="00FD438A">
      <w:pPr>
        <w:ind w:left="720" w:hanging="720"/>
        <w:rPr>
          <w:rFonts w:eastAsia="Times New Roman" w:cs="Times New Roman"/>
          <w:szCs w:val="24"/>
        </w:rPr>
      </w:pPr>
      <w:r w:rsidRPr="00DD0364">
        <w:rPr>
          <w:rFonts w:eastAsia="Times New Roman" w:cs="Times New Roman"/>
          <w:szCs w:val="24"/>
        </w:rPr>
        <w:t xml:space="preserve">Bierwirth, T., Pfützner, S., Schopp, M., &amp; Steininger, C. (2024). Design and evaluation of Advanced Persistent Threat Scenarios for Cyber Ranges. </w:t>
      </w:r>
      <w:r w:rsidRPr="00DD0364">
        <w:rPr>
          <w:rFonts w:eastAsia="Times New Roman" w:cs="Times New Roman"/>
          <w:i/>
          <w:iCs/>
          <w:szCs w:val="24"/>
        </w:rPr>
        <w:t>IEEE Access</w:t>
      </w:r>
      <w:r w:rsidRPr="00DD0364">
        <w:rPr>
          <w:rFonts w:eastAsia="Times New Roman" w:cs="Times New Roman"/>
          <w:szCs w:val="24"/>
        </w:rPr>
        <w:t xml:space="preserve">, </w:t>
      </w:r>
      <w:r w:rsidRPr="00DD0364">
        <w:rPr>
          <w:rFonts w:eastAsia="Times New Roman" w:cs="Times New Roman"/>
          <w:i/>
          <w:iCs/>
          <w:szCs w:val="24"/>
        </w:rPr>
        <w:t>12</w:t>
      </w:r>
      <w:r w:rsidRPr="00DD0364">
        <w:rPr>
          <w:rFonts w:eastAsia="Times New Roman" w:cs="Times New Roman"/>
          <w:szCs w:val="24"/>
        </w:rPr>
        <w:t xml:space="preserve">, 72458–72472. https://doi.org/10.1109/access.2024.3402744 </w:t>
      </w:r>
    </w:p>
    <w:p w14:paraId="6403BBED" w14:textId="77777777" w:rsidR="00FD438A" w:rsidRPr="000D7754" w:rsidRDefault="00FD438A" w:rsidP="00FD438A">
      <w:pPr>
        <w:ind w:left="720" w:hanging="720"/>
        <w:rPr>
          <w:rFonts w:eastAsia="Times New Roman" w:cs="Times New Roman"/>
          <w:szCs w:val="24"/>
        </w:rPr>
      </w:pPr>
      <w:r w:rsidRPr="000D7754">
        <w:rPr>
          <w:rFonts w:eastAsia="Times New Roman" w:cs="Times New Roman"/>
          <w:szCs w:val="24"/>
        </w:rPr>
        <w:t xml:space="preserve">Borges, D. (2022). </w:t>
      </w:r>
      <w:r w:rsidRPr="000D7754">
        <w:rPr>
          <w:rFonts w:eastAsia="Times New Roman" w:cs="Times New Roman"/>
          <w:i/>
          <w:iCs/>
          <w:szCs w:val="24"/>
        </w:rPr>
        <w:t>Adversarial tradecraft in cybersecurity: Offense versus defense in real-time computer conflict</w:t>
      </w:r>
      <w:r w:rsidRPr="000D7754">
        <w:rPr>
          <w:rFonts w:eastAsia="Times New Roman" w:cs="Times New Roman"/>
          <w:szCs w:val="24"/>
        </w:rPr>
        <w:t xml:space="preserve">. Packt Publishing. </w:t>
      </w:r>
    </w:p>
    <w:p w14:paraId="7E4D70F9" w14:textId="77777777" w:rsidR="00FD438A" w:rsidRPr="007A1833" w:rsidRDefault="00FD438A" w:rsidP="00FD438A">
      <w:pPr>
        <w:ind w:left="720" w:hanging="720"/>
        <w:rPr>
          <w:rFonts w:eastAsia="Times New Roman" w:cs="Times New Roman"/>
          <w:szCs w:val="24"/>
        </w:rPr>
      </w:pPr>
      <w:r w:rsidRPr="007A1833">
        <w:rPr>
          <w:rFonts w:eastAsia="Times New Roman" w:cs="Times New Roman"/>
          <w:szCs w:val="24"/>
        </w:rPr>
        <w:t xml:space="preserve">Costa, G., Russo, E., &amp; Armando, A. (2022). Automating the generation of cyber range virtual scenarios with VSDL. </w:t>
      </w:r>
      <w:r w:rsidRPr="007A1833">
        <w:rPr>
          <w:rFonts w:eastAsia="Times New Roman" w:cs="Times New Roman"/>
          <w:i/>
          <w:iCs/>
          <w:szCs w:val="24"/>
        </w:rPr>
        <w:t>Journal of Wireless Mobile Networks, Ubiquitous Computing, and Dependable Applications</w:t>
      </w:r>
      <w:r w:rsidRPr="007A1833">
        <w:rPr>
          <w:rFonts w:eastAsia="Times New Roman" w:cs="Times New Roman"/>
          <w:szCs w:val="24"/>
        </w:rPr>
        <w:t xml:space="preserve">, </w:t>
      </w:r>
      <w:r w:rsidRPr="007A1833">
        <w:rPr>
          <w:rFonts w:eastAsia="Times New Roman" w:cs="Times New Roman"/>
          <w:i/>
          <w:iCs/>
          <w:szCs w:val="24"/>
        </w:rPr>
        <w:t>13</w:t>
      </w:r>
      <w:r w:rsidRPr="007A1833">
        <w:rPr>
          <w:rFonts w:eastAsia="Times New Roman" w:cs="Times New Roman"/>
          <w:szCs w:val="24"/>
        </w:rPr>
        <w:t xml:space="preserve">(4), 61–80. https://doi.org/10.58346/jowua.2022.i4.004 </w:t>
      </w:r>
    </w:p>
    <w:p w14:paraId="5BB01ACB" w14:textId="77777777" w:rsidR="00FD438A" w:rsidRPr="00FB45CD" w:rsidRDefault="00FD438A" w:rsidP="00FD438A">
      <w:pPr>
        <w:ind w:left="720" w:hanging="720"/>
        <w:rPr>
          <w:rFonts w:eastAsia="Times New Roman" w:cs="Times New Roman"/>
          <w:szCs w:val="24"/>
        </w:rPr>
      </w:pPr>
      <w:r w:rsidRPr="00FB45CD">
        <w:rPr>
          <w:rFonts w:eastAsia="Times New Roman" w:cs="Times New Roman"/>
          <w:szCs w:val="24"/>
        </w:rPr>
        <w:t xml:space="preserve">Grant, T. (2015). Specifying Functional Requirements for Simulating Professional Offensive Cyber Operations. </w:t>
      </w:r>
      <w:r w:rsidRPr="00FB45CD">
        <w:rPr>
          <w:rFonts w:eastAsia="Times New Roman" w:cs="Times New Roman"/>
          <w:i/>
          <w:iCs/>
          <w:szCs w:val="24"/>
        </w:rPr>
        <w:t>Journal of Information Warfare</w:t>
      </w:r>
      <w:r w:rsidRPr="00FB45CD">
        <w:rPr>
          <w:rFonts w:eastAsia="Times New Roman" w:cs="Times New Roman"/>
          <w:szCs w:val="24"/>
        </w:rPr>
        <w:t xml:space="preserve">, </w:t>
      </w:r>
      <w:r w:rsidRPr="00FB45CD">
        <w:rPr>
          <w:rFonts w:eastAsia="Times New Roman" w:cs="Times New Roman"/>
          <w:i/>
          <w:iCs/>
          <w:szCs w:val="24"/>
        </w:rPr>
        <w:t>14</w:t>
      </w:r>
      <w:r w:rsidRPr="00FB45CD">
        <w:rPr>
          <w:rFonts w:eastAsia="Times New Roman" w:cs="Times New Roman"/>
          <w:szCs w:val="24"/>
        </w:rPr>
        <w:t>(3), 43–56. https://www.jstor.org/stable/26502730</w:t>
      </w:r>
    </w:p>
    <w:p w14:paraId="0E00CDC4" w14:textId="77777777" w:rsidR="00FD438A" w:rsidRPr="00EA0FA9" w:rsidRDefault="00FD438A" w:rsidP="00FD438A">
      <w:pPr>
        <w:ind w:left="720" w:hanging="720"/>
        <w:rPr>
          <w:rFonts w:eastAsia="Times New Roman" w:cs="Times New Roman"/>
          <w:szCs w:val="24"/>
        </w:rPr>
      </w:pPr>
      <w:r w:rsidRPr="00EA0FA9">
        <w:rPr>
          <w:rFonts w:eastAsia="Times New Roman" w:cs="Times New Roman"/>
          <w:szCs w:val="24"/>
        </w:rPr>
        <w:t xml:space="preserve">Kavak, H., Padilla, J. J., Vernon-Bido, D., Diallo, S. Y., Gore, R., &amp; Shetty, S. (2021). Simulation for cybersecurity: State of the art and Future Directions. </w:t>
      </w:r>
      <w:r w:rsidRPr="00EA0FA9">
        <w:rPr>
          <w:rFonts w:eastAsia="Times New Roman" w:cs="Times New Roman"/>
          <w:i/>
          <w:iCs/>
          <w:szCs w:val="24"/>
        </w:rPr>
        <w:t>Journal of Cybersecurity</w:t>
      </w:r>
      <w:r w:rsidRPr="00EA0FA9">
        <w:rPr>
          <w:rFonts w:eastAsia="Times New Roman" w:cs="Times New Roman"/>
          <w:szCs w:val="24"/>
        </w:rPr>
        <w:t xml:space="preserve">, </w:t>
      </w:r>
      <w:r w:rsidRPr="00EA0FA9">
        <w:rPr>
          <w:rFonts w:eastAsia="Times New Roman" w:cs="Times New Roman"/>
          <w:i/>
          <w:iCs/>
          <w:szCs w:val="24"/>
        </w:rPr>
        <w:t>7</w:t>
      </w:r>
      <w:r w:rsidRPr="00EA0FA9">
        <w:rPr>
          <w:rFonts w:eastAsia="Times New Roman" w:cs="Times New Roman"/>
          <w:szCs w:val="24"/>
        </w:rPr>
        <w:t xml:space="preserve">(1). https://doi.org/10.1093/cybsec/tyab005 </w:t>
      </w:r>
    </w:p>
    <w:p w14:paraId="53C67806" w14:textId="77777777" w:rsidR="00FD438A" w:rsidRPr="00E2673B" w:rsidRDefault="00FD438A" w:rsidP="00FD438A">
      <w:pPr>
        <w:ind w:left="720" w:hanging="720"/>
        <w:rPr>
          <w:rFonts w:eastAsia="Times New Roman" w:cs="Times New Roman"/>
          <w:szCs w:val="24"/>
        </w:rPr>
      </w:pPr>
      <w:r w:rsidRPr="00E2673B">
        <w:rPr>
          <w:rFonts w:eastAsia="Times New Roman" w:cs="Times New Roman"/>
          <w:szCs w:val="24"/>
        </w:rPr>
        <w:t xml:space="preserve">Pecoraro, G., D’Amico, M., &amp; Romano, S. P. (2021). RedHerd: Offensive Cyberspace Operations as a Service. </w:t>
      </w:r>
      <w:r w:rsidRPr="00E2673B">
        <w:rPr>
          <w:rFonts w:eastAsia="Times New Roman" w:cs="Times New Roman"/>
          <w:i/>
          <w:iCs/>
          <w:szCs w:val="24"/>
        </w:rPr>
        <w:t>Signals</w:t>
      </w:r>
      <w:r w:rsidRPr="00E2673B">
        <w:rPr>
          <w:rFonts w:eastAsia="Times New Roman" w:cs="Times New Roman"/>
          <w:szCs w:val="24"/>
        </w:rPr>
        <w:t xml:space="preserve">, </w:t>
      </w:r>
      <w:r w:rsidRPr="00E2673B">
        <w:rPr>
          <w:rFonts w:eastAsia="Times New Roman" w:cs="Times New Roman"/>
          <w:i/>
          <w:iCs/>
          <w:szCs w:val="24"/>
        </w:rPr>
        <w:t>2</w:t>
      </w:r>
      <w:r w:rsidRPr="00E2673B">
        <w:rPr>
          <w:rFonts w:eastAsia="Times New Roman" w:cs="Times New Roman"/>
          <w:szCs w:val="24"/>
        </w:rPr>
        <w:t xml:space="preserve">(4), 619–636. https://doi.org/10.3390/signals2040038 </w:t>
      </w:r>
    </w:p>
    <w:p w14:paraId="60755912" w14:textId="44BFEC7F" w:rsidR="00782B66" w:rsidRPr="008464E0" w:rsidRDefault="00FD438A" w:rsidP="008464E0">
      <w:pPr>
        <w:ind w:left="720" w:hanging="720"/>
        <w:rPr>
          <w:rFonts w:eastAsia="Times New Roman" w:cs="Times New Roman"/>
          <w:szCs w:val="24"/>
        </w:rPr>
      </w:pPr>
      <w:r w:rsidRPr="00A905F4">
        <w:rPr>
          <w:rFonts w:eastAsia="Times New Roman" w:cs="Times New Roman"/>
          <w:szCs w:val="24"/>
        </w:rPr>
        <w:t xml:space="preserve">Routin, D., Thoores, S., &amp; Rossier, S. (2022). </w:t>
      </w:r>
      <w:r w:rsidRPr="00A905F4">
        <w:rPr>
          <w:rFonts w:eastAsia="Times New Roman" w:cs="Times New Roman"/>
          <w:i/>
          <w:iCs/>
          <w:szCs w:val="24"/>
        </w:rPr>
        <w:t>Purple team strategies: Enhancing global security posture through uniting red and blue teams with adversary emulation</w:t>
      </w:r>
      <w:r w:rsidRPr="00A905F4">
        <w:rPr>
          <w:rFonts w:eastAsia="Times New Roman" w:cs="Times New Roman"/>
          <w:szCs w:val="24"/>
        </w:rPr>
        <w:t xml:space="preserve">. Packt Publishing. </w:t>
      </w:r>
    </w:p>
    <w:sectPr w:rsidR="00782B66" w:rsidRPr="008464E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063FD" w14:textId="77777777" w:rsidR="00EC17D9" w:rsidRDefault="00EC17D9" w:rsidP="00E04474">
      <w:pPr>
        <w:spacing w:line="240" w:lineRule="auto"/>
      </w:pPr>
      <w:r>
        <w:separator/>
      </w:r>
    </w:p>
  </w:endnote>
  <w:endnote w:type="continuationSeparator" w:id="0">
    <w:p w14:paraId="1FF64BAE" w14:textId="77777777" w:rsidR="00EC17D9" w:rsidRDefault="00EC17D9" w:rsidP="00E04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CAD7A" w14:textId="77777777" w:rsidR="00EC17D9" w:rsidRDefault="00EC17D9" w:rsidP="00E04474">
      <w:pPr>
        <w:spacing w:line="240" w:lineRule="auto"/>
      </w:pPr>
      <w:r>
        <w:separator/>
      </w:r>
    </w:p>
  </w:footnote>
  <w:footnote w:type="continuationSeparator" w:id="0">
    <w:p w14:paraId="11212787" w14:textId="77777777" w:rsidR="00EC17D9" w:rsidRDefault="00EC17D9" w:rsidP="00E04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065994"/>
      <w:docPartObj>
        <w:docPartGallery w:val="Page Numbers (Top of Page)"/>
        <w:docPartUnique/>
      </w:docPartObj>
    </w:sdtPr>
    <w:sdtEndPr>
      <w:rPr>
        <w:noProof/>
      </w:rPr>
    </w:sdtEndPr>
    <w:sdtContent>
      <w:p w14:paraId="7638BB8E" w14:textId="77777777" w:rsidR="00CE323E" w:rsidRDefault="00CE323E" w:rsidP="00375AB0">
        <w:pPr>
          <w:pStyle w:val="Header"/>
        </w:pPr>
        <w:r>
          <w:tab/>
        </w:r>
        <w:r>
          <w:tab/>
        </w:r>
        <w:r>
          <w:fldChar w:fldCharType="begin"/>
        </w:r>
        <w:r>
          <w:instrText xml:space="preserve"> PAGE   \* MERGEFORMAT </w:instrText>
        </w:r>
        <w:r>
          <w:fldChar w:fldCharType="separate"/>
        </w:r>
        <w:r w:rsidR="00557462">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BE28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1FC17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8E81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6498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BE6E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9465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FEAC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C85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9E47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A0C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2CC"/>
    <w:multiLevelType w:val="hybridMultilevel"/>
    <w:tmpl w:val="E79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B2732"/>
    <w:multiLevelType w:val="hybridMultilevel"/>
    <w:tmpl w:val="C26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76D45"/>
    <w:multiLevelType w:val="hybridMultilevel"/>
    <w:tmpl w:val="234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0502A"/>
    <w:multiLevelType w:val="hybridMultilevel"/>
    <w:tmpl w:val="513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4111C8"/>
    <w:multiLevelType w:val="multilevel"/>
    <w:tmpl w:val="BDE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881CD7"/>
    <w:multiLevelType w:val="hybridMultilevel"/>
    <w:tmpl w:val="2828E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916A4C"/>
    <w:multiLevelType w:val="hybridMultilevel"/>
    <w:tmpl w:val="4B7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8674D"/>
    <w:multiLevelType w:val="hybridMultilevel"/>
    <w:tmpl w:val="6AF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AA7473"/>
    <w:multiLevelType w:val="hybridMultilevel"/>
    <w:tmpl w:val="54F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7F5054"/>
    <w:multiLevelType w:val="hybridMultilevel"/>
    <w:tmpl w:val="F426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D3085"/>
    <w:multiLevelType w:val="multilevel"/>
    <w:tmpl w:val="3D3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24F1B"/>
    <w:multiLevelType w:val="hybridMultilevel"/>
    <w:tmpl w:val="268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7F7AE8"/>
    <w:multiLevelType w:val="hybridMultilevel"/>
    <w:tmpl w:val="BDE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A606D"/>
    <w:multiLevelType w:val="hybridMultilevel"/>
    <w:tmpl w:val="3698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17666E"/>
    <w:multiLevelType w:val="hybridMultilevel"/>
    <w:tmpl w:val="B60E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5033">
    <w:abstractNumId w:val="23"/>
  </w:num>
  <w:num w:numId="2" w16cid:durableId="892234249">
    <w:abstractNumId w:val="9"/>
  </w:num>
  <w:num w:numId="3" w16cid:durableId="825635902">
    <w:abstractNumId w:val="7"/>
  </w:num>
  <w:num w:numId="4" w16cid:durableId="385221545">
    <w:abstractNumId w:val="6"/>
  </w:num>
  <w:num w:numId="5" w16cid:durableId="1045175263">
    <w:abstractNumId w:val="5"/>
  </w:num>
  <w:num w:numId="6" w16cid:durableId="1093234989">
    <w:abstractNumId w:val="4"/>
  </w:num>
  <w:num w:numId="7" w16cid:durableId="598876689">
    <w:abstractNumId w:val="8"/>
  </w:num>
  <w:num w:numId="8" w16cid:durableId="1189834175">
    <w:abstractNumId w:val="3"/>
  </w:num>
  <w:num w:numId="9" w16cid:durableId="359160561">
    <w:abstractNumId w:val="2"/>
  </w:num>
  <w:num w:numId="10" w16cid:durableId="651300231">
    <w:abstractNumId w:val="1"/>
  </w:num>
  <w:num w:numId="11" w16cid:durableId="863053161">
    <w:abstractNumId w:val="0"/>
  </w:num>
  <w:num w:numId="12" w16cid:durableId="1953171788">
    <w:abstractNumId w:val="20"/>
  </w:num>
  <w:num w:numId="13" w16cid:durableId="1164976872">
    <w:abstractNumId w:val="15"/>
  </w:num>
  <w:num w:numId="14" w16cid:durableId="571893617">
    <w:abstractNumId w:val="21"/>
  </w:num>
  <w:num w:numId="15" w16cid:durableId="1069814940">
    <w:abstractNumId w:val="11"/>
  </w:num>
  <w:num w:numId="16" w16cid:durableId="1905411307">
    <w:abstractNumId w:val="12"/>
  </w:num>
  <w:num w:numId="17" w16cid:durableId="2084334158">
    <w:abstractNumId w:val="24"/>
  </w:num>
  <w:num w:numId="18" w16cid:durableId="462384425">
    <w:abstractNumId w:val="13"/>
  </w:num>
  <w:num w:numId="19" w16cid:durableId="726730039">
    <w:abstractNumId w:val="22"/>
  </w:num>
  <w:num w:numId="20" w16cid:durableId="1767991854">
    <w:abstractNumId w:val="16"/>
  </w:num>
  <w:num w:numId="21" w16cid:durableId="383019639">
    <w:abstractNumId w:val="10"/>
  </w:num>
  <w:num w:numId="22" w16cid:durableId="622346609">
    <w:abstractNumId w:val="18"/>
  </w:num>
  <w:num w:numId="23" w16cid:durableId="1115488781">
    <w:abstractNumId w:val="17"/>
  </w:num>
  <w:num w:numId="24" w16cid:durableId="1454127779">
    <w:abstractNumId w:val="19"/>
  </w:num>
  <w:num w:numId="25" w16cid:durableId="16083421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DBA"/>
    <w:rsid w:val="00006383"/>
    <w:rsid w:val="00007A0C"/>
    <w:rsid w:val="00021811"/>
    <w:rsid w:val="0002346D"/>
    <w:rsid w:val="00023E42"/>
    <w:rsid w:val="00033212"/>
    <w:rsid w:val="000343F3"/>
    <w:rsid w:val="00046694"/>
    <w:rsid w:val="00062C8E"/>
    <w:rsid w:val="00070629"/>
    <w:rsid w:val="00073352"/>
    <w:rsid w:val="000736FA"/>
    <w:rsid w:val="00073B2D"/>
    <w:rsid w:val="000764EB"/>
    <w:rsid w:val="00082B55"/>
    <w:rsid w:val="00090421"/>
    <w:rsid w:val="00091069"/>
    <w:rsid w:val="000920B1"/>
    <w:rsid w:val="000A2D0B"/>
    <w:rsid w:val="000B508C"/>
    <w:rsid w:val="000C4416"/>
    <w:rsid w:val="000D1F02"/>
    <w:rsid w:val="000D7754"/>
    <w:rsid w:val="000F0770"/>
    <w:rsid w:val="00102ADA"/>
    <w:rsid w:val="0010378B"/>
    <w:rsid w:val="001104C0"/>
    <w:rsid w:val="0011120B"/>
    <w:rsid w:val="00112F77"/>
    <w:rsid w:val="00115B25"/>
    <w:rsid w:val="001231BE"/>
    <w:rsid w:val="00125D38"/>
    <w:rsid w:val="00127435"/>
    <w:rsid w:val="001305B8"/>
    <w:rsid w:val="001412C7"/>
    <w:rsid w:val="00146C45"/>
    <w:rsid w:val="00147F8B"/>
    <w:rsid w:val="00150CCD"/>
    <w:rsid w:val="00152B8B"/>
    <w:rsid w:val="0015641F"/>
    <w:rsid w:val="0016265D"/>
    <w:rsid w:val="001748F3"/>
    <w:rsid w:val="0017646C"/>
    <w:rsid w:val="001801DE"/>
    <w:rsid w:val="001879B7"/>
    <w:rsid w:val="001902CC"/>
    <w:rsid w:val="001933E6"/>
    <w:rsid w:val="00193417"/>
    <w:rsid w:val="00194BEE"/>
    <w:rsid w:val="00196CD9"/>
    <w:rsid w:val="001A2C4E"/>
    <w:rsid w:val="001B17D4"/>
    <w:rsid w:val="001B2E46"/>
    <w:rsid w:val="001B4D85"/>
    <w:rsid w:val="001B532F"/>
    <w:rsid w:val="001B688F"/>
    <w:rsid w:val="001F5D7E"/>
    <w:rsid w:val="001F5E61"/>
    <w:rsid w:val="001F5F3C"/>
    <w:rsid w:val="001F7D71"/>
    <w:rsid w:val="0020190C"/>
    <w:rsid w:val="002040D8"/>
    <w:rsid w:val="00205EC1"/>
    <w:rsid w:val="00221213"/>
    <w:rsid w:val="00227EF9"/>
    <w:rsid w:val="00231328"/>
    <w:rsid w:val="002320AB"/>
    <w:rsid w:val="00236667"/>
    <w:rsid w:val="00240457"/>
    <w:rsid w:val="00243099"/>
    <w:rsid w:val="002564B9"/>
    <w:rsid w:val="002651E6"/>
    <w:rsid w:val="002657DD"/>
    <w:rsid w:val="0026712E"/>
    <w:rsid w:val="0027794F"/>
    <w:rsid w:val="00280EA0"/>
    <w:rsid w:val="0029067A"/>
    <w:rsid w:val="002907A8"/>
    <w:rsid w:val="0029690B"/>
    <w:rsid w:val="002A22A6"/>
    <w:rsid w:val="002A6696"/>
    <w:rsid w:val="002B6302"/>
    <w:rsid w:val="002B6478"/>
    <w:rsid w:val="002B693E"/>
    <w:rsid w:val="002C6F23"/>
    <w:rsid w:val="002D6EC4"/>
    <w:rsid w:val="002E0DEB"/>
    <w:rsid w:val="002E2AF6"/>
    <w:rsid w:val="002E3CEE"/>
    <w:rsid w:val="002E4F7D"/>
    <w:rsid w:val="002F5631"/>
    <w:rsid w:val="002F5BAE"/>
    <w:rsid w:val="00302DF9"/>
    <w:rsid w:val="00306543"/>
    <w:rsid w:val="003229E7"/>
    <w:rsid w:val="00351262"/>
    <w:rsid w:val="00352D92"/>
    <w:rsid w:val="00353D7A"/>
    <w:rsid w:val="0036790B"/>
    <w:rsid w:val="0037255A"/>
    <w:rsid w:val="00374EDB"/>
    <w:rsid w:val="003753F0"/>
    <w:rsid w:val="00375AB0"/>
    <w:rsid w:val="00380396"/>
    <w:rsid w:val="003873CB"/>
    <w:rsid w:val="00393FD3"/>
    <w:rsid w:val="003B412A"/>
    <w:rsid w:val="003B6D3D"/>
    <w:rsid w:val="003C26C5"/>
    <w:rsid w:val="003C3DD8"/>
    <w:rsid w:val="003E01CA"/>
    <w:rsid w:val="003E3BA7"/>
    <w:rsid w:val="003E7924"/>
    <w:rsid w:val="003F2BB2"/>
    <w:rsid w:val="004124DE"/>
    <w:rsid w:val="00420956"/>
    <w:rsid w:val="00423C35"/>
    <w:rsid w:val="00424E73"/>
    <w:rsid w:val="004344C5"/>
    <w:rsid w:val="00434899"/>
    <w:rsid w:val="00434BE7"/>
    <w:rsid w:val="00436E90"/>
    <w:rsid w:val="0044467C"/>
    <w:rsid w:val="0045358A"/>
    <w:rsid w:val="00454594"/>
    <w:rsid w:val="004665AE"/>
    <w:rsid w:val="00473096"/>
    <w:rsid w:val="00475C3E"/>
    <w:rsid w:val="00481418"/>
    <w:rsid w:val="0048176F"/>
    <w:rsid w:val="0048463E"/>
    <w:rsid w:val="00490FB5"/>
    <w:rsid w:val="00491330"/>
    <w:rsid w:val="00493BD6"/>
    <w:rsid w:val="00494BDC"/>
    <w:rsid w:val="004A4591"/>
    <w:rsid w:val="004B153C"/>
    <w:rsid w:val="004C1A1A"/>
    <w:rsid w:val="004C70AE"/>
    <w:rsid w:val="004C77BC"/>
    <w:rsid w:val="004D4BFA"/>
    <w:rsid w:val="004E1AD4"/>
    <w:rsid w:val="004E78E5"/>
    <w:rsid w:val="004E7E78"/>
    <w:rsid w:val="004F51EC"/>
    <w:rsid w:val="004F6F05"/>
    <w:rsid w:val="005066AB"/>
    <w:rsid w:val="005131A9"/>
    <w:rsid w:val="00514E3B"/>
    <w:rsid w:val="00531673"/>
    <w:rsid w:val="0053632D"/>
    <w:rsid w:val="005375A4"/>
    <w:rsid w:val="00542556"/>
    <w:rsid w:val="00542999"/>
    <w:rsid w:val="005449CD"/>
    <w:rsid w:val="005508E5"/>
    <w:rsid w:val="00551BE3"/>
    <w:rsid w:val="0055279D"/>
    <w:rsid w:val="005533E9"/>
    <w:rsid w:val="00557462"/>
    <w:rsid w:val="00566E61"/>
    <w:rsid w:val="00570FDF"/>
    <w:rsid w:val="00573F0C"/>
    <w:rsid w:val="00591832"/>
    <w:rsid w:val="00595E4E"/>
    <w:rsid w:val="0059761B"/>
    <w:rsid w:val="005A0400"/>
    <w:rsid w:val="005B2CE7"/>
    <w:rsid w:val="005B4C58"/>
    <w:rsid w:val="005B6E55"/>
    <w:rsid w:val="005B7F50"/>
    <w:rsid w:val="005C00DF"/>
    <w:rsid w:val="005E7373"/>
    <w:rsid w:val="005F26F3"/>
    <w:rsid w:val="005F7ECE"/>
    <w:rsid w:val="00606066"/>
    <w:rsid w:val="00635BBA"/>
    <w:rsid w:val="0064435C"/>
    <w:rsid w:val="00644D7B"/>
    <w:rsid w:val="0064739A"/>
    <w:rsid w:val="006547D4"/>
    <w:rsid w:val="00655523"/>
    <w:rsid w:val="00655D69"/>
    <w:rsid w:val="00661C76"/>
    <w:rsid w:val="00661EE2"/>
    <w:rsid w:val="006634B2"/>
    <w:rsid w:val="0066727B"/>
    <w:rsid w:val="006840DF"/>
    <w:rsid w:val="006856FA"/>
    <w:rsid w:val="006861A8"/>
    <w:rsid w:val="00690452"/>
    <w:rsid w:val="006973F2"/>
    <w:rsid w:val="006A4C8D"/>
    <w:rsid w:val="006C1FB8"/>
    <w:rsid w:val="006C77EF"/>
    <w:rsid w:val="006E604E"/>
    <w:rsid w:val="006F2610"/>
    <w:rsid w:val="006F6EA4"/>
    <w:rsid w:val="0070240F"/>
    <w:rsid w:val="0070426D"/>
    <w:rsid w:val="007044D5"/>
    <w:rsid w:val="007133E2"/>
    <w:rsid w:val="00723B32"/>
    <w:rsid w:val="0072737C"/>
    <w:rsid w:val="00732CB3"/>
    <w:rsid w:val="00732E98"/>
    <w:rsid w:val="00733738"/>
    <w:rsid w:val="007410B4"/>
    <w:rsid w:val="007450AE"/>
    <w:rsid w:val="00746375"/>
    <w:rsid w:val="00746DBA"/>
    <w:rsid w:val="00760A63"/>
    <w:rsid w:val="0076798D"/>
    <w:rsid w:val="007719F0"/>
    <w:rsid w:val="00782B66"/>
    <w:rsid w:val="00784E5C"/>
    <w:rsid w:val="007862E2"/>
    <w:rsid w:val="00793E3F"/>
    <w:rsid w:val="0079649E"/>
    <w:rsid w:val="007A1833"/>
    <w:rsid w:val="007A2FA0"/>
    <w:rsid w:val="007A57F6"/>
    <w:rsid w:val="007B0BC0"/>
    <w:rsid w:val="007B28C6"/>
    <w:rsid w:val="007B304A"/>
    <w:rsid w:val="007B78F0"/>
    <w:rsid w:val="007B797F"/>
    <w:rsid w:val="007C079F"/>
    <w:rsid w:val="007C2160"/>
    <w:rsid w:val="007C3F66"/>
    <w:rsid w:val="007D06D5"/>
    <w:rsid w:val="007E3909"/>
    <w:rsid w:val="007E3B12"/>
    <w:rsid w:val="007F1483"/>
    <w:rsid w:val="007F1758"/>
    <w:rsid w:val="00801F0B"/>
    <w:rsid w:val="00803048"/>
    <w:rsid w:val="0080407E"/>
    <w:rsid w:val="00804372"/>
    <w:rsid w:val="008108FE"/>
    <w:rsid w:val="00811801"/>
    <w:rsid w:val="00813FD6"/>
    <w:rsid w:val="00816074"/>
    <w:rsid w:val="008222A6"/>
    <w:rsid w:val="0083122C"/>
    <w:rsid w:val="00831B0C"/>
    <w:rsid w:val="00833A2B"/>
    <w:rsid w:val="00835907"/>
    <w:rsid w:val="00840EC5"/>
    <w:rsid w:val="00842756"/>
    <w:rsid w:val="008464E0"/>
    <w:rsid w:val="008467C0"/>
    <w:rsid w:val="00850C2A"/>
    <w:rsid w:val="0085561F"/>
    <w:rsid w:val="008566FC"/>
    <w:rsid w:val="00856E59"/>
    <w:rsid w:val="00866EE3"/>
    <w:rsid w:val="008714AA"/>
    <w:rsid w:val="00872DA1"/>
    <w:rsid w:val="008754EF"/>
    <w:rsid w:val="008767C4"/>
    <w:rsid w:val="008771C1"/>
    <w:rsid w:val="00877A80"/>
    <w:rsid w:val="00877EF8"/>
    <w:rsid w:val="008833AE"/>
    <w:rsid w:val="00883EB5"/>
    <w:rsid w:val="008841DE"/>
    <w:rsid w:val="0089159E"/>
    <w:rsid w:val="00896D40"/>
    <w:rsid w:val="008A2ED5"/>
    <w:rsid w:val="008A4400"/>
    <w:rsid w:val="008A7B9E"/>
    <w:rsid w:val="008B7E61"/>
    <w:rsid w:val="008C7F25"/>
    <w:rsid w:val="008D1366"/>
    <w:rsid w:val="008D395D"/>
    <w:rsid w:val="008D3B74"/>
    <w:rsid w:val="008D566E"/>
    <w:rsid w:val="008D5F0F"/>
    <w:rsid w:val="008E4A24"/>
    <w:rsid w:val="008F1715"/>
    <w:rsid w:val="008F2710"/>
    <w:rsid w:val="008F2743"/>
    <w:rsid w:val="008F31B6"/>
    <w:rsid w:val="008F4A14"/>
    <w:rsid w:val="008F55F7"/>
    <w:rsid w:val="008F783E"/>
    <w:rsid w:val="00903BE2"/>
    <w:rsid w:val="009052F5"/>
    <w:rsid w:val="00906F59"/>
    <w:rsid w:val="009126DE"/>
    <w:rsid w:val="00914CE0"/>
    <w:rsid w:val="00925AC6"/>
    <w:rsid w:val="00927820"/>
    <w:rsid w:val="00945433"/>
    <w:rsid w:val="00967E65"/>
    <w:rsid w:val="0097266F"/>
    <w:rsid w:val="00973695"/>
    <w:rsid w:val="009862FC"/>
    <w:rsid w:val="009912AB"/>
    <w:rsid w:val="009C242B"/>
    <w:rsid w:val="009C278B"/>
    <w:rsid w:val="009D30B6"/>
    <w:rsid w:val="009D4E2E"/>
    <w:rsid w:val="009D6F46"/>
    <w:rsid w:val="009E5D16"/>
    <w:rsid w:val="009E6A95"/>
    <w:rsid w:val="00A0247C"/>
    <w:rsid w:val="00A12EFB"/>
    <w:rsid w:val="00A23F21"/>
    <w:rsid w:val="00A279A7"/>
    <w:rsid w:val="00A30930"/>
    <w:rsid w:val="00A3553C"/>
    <w:rsid w:val="00A45ECE"/>
    <w:rsid w:val="00A4665F"/>
    <w:rsid w:val="00A46AE9"/>
    <w:rsid w:val="00A60124"/>
    <w:rsid w:val="00A621BE"/>
    <w:rsid w:val="00A7358C"/>
    <w:rsid w:val="00A73BD1"/>
    <w:rsid w:val="00A741B1"/>
    <w:rsid w:val="00A74869"/>
    <w:rsid w:val="00A84650"/>
    <w:rsid w:val="00A905F4"/>
    <w:rsid w:val="00A9284F"/>
    <w:rsid w:val="00AA0914"/>
    <w:rsid w:val="00AA2925"/>
    <w:rsid w:val="00AB0758"/>
    <w:rsid w:val="00AB08AE"/>
    <w:rsid w:val="00AB2CA4"/>
    <w:rsid w:val="00AD5122"/>
    <w:rsid w:val="00AD7D61"/>
    <w:rsid w:val="00AE69BB"/>
    <w:rsid w:val="00AF7592"/>
    <w:rsid w:val="00B04281"/>
    <w:rsid w:val="00B16304"/>
    <w:rsid w:val="00B244B7"/>
    <w:rsid w:val="00B273B5"/>
    <w:rsid w:val="00B32485"/>
    <w:rsid w:val="00B44010"/>
    <w:rsid w:val="00B57A74"/>
    <w:rsid w:val="00B714AD"/>
    <w:rsid w:val="00B729EC"/>
    <w:rsid w:val="00B72C4A"/>
    <w:rsid w:val="00B827E7"/>
    <w:rsid w:val="00B85654"/>
    <w:rsid w:val="00B874EA"/>
    <w:rsid w:val="00B920A8"/>
    <w:rsid w:val="00BA02D9"/>
    <w:rsid w:val="00BA627F"/>
    <w:rsid w:val="00BC1BA3"/>
    <w:rsid w:val="00BC52C3"/>
    <w:rsid w:val="00BC618F"/>
    <w:rsid w:val="00BD128D"/>
    <w:rsid w:val="00BD12C6"/>
    <w:rsid w:val="00BD32F1"/>
    <w:rsid w:val="00BD4B5F"/>
    <w:rsid w:val="00BD75AD"/>
    <w:rsid w:val="00BE004F"/>
    <w:rsid w:val="00BE5770"/>
    <w:rsid w:val="00BE5E2B"/>
    <w:rsid w:val="00BE666D"/>
    <w:rsid w:val="00BF655E"/>
    <w:rsid w:val="00C01887"/>
    <w:rsid w:val="00C05DD7"/>
    <w:rsid w:val="00C078BF"/>
    <w:rsid w:val="00C07FDF"/>
    <w:rsid w:val="00C1285A"/>
    <w:rsid w:val="00C12B04"/>
    <w:rsid w:val="00C22CF1"/>
    <w:rsid w:val="00C27F7C"/>
    <w:rsid w:val="00C306C3"/>
    <w:rsid w:val="00C37AB7"/>
    <w:rsid w:val="00C4352D"/>
    <w:rsid w:val="00C52271"/>
    <w:rsid w:val="00C54DD3"/>
    <w:rsid w:val="00C71C39"/>
    <w:rsid w:val="00C76612"/>
    <w:rsid w:val="00C8008F"/>
    <w:rsid w:val="00C80ECD"/>
    <w:rsid w:val="00C8760B"/>
    <w:rsid w:val="00C9024F"/>
    <w:rsid w:val="00C90879"/>
    <w:rsid w:val="00C90F97"/>
    <w:rsid w:val="00C934F4"/>
    <w:rsid w:val="00C9640B"/>
    <w:rsid w:val="00CA4E07"/>
    <w:rsid w:val="00CA5280"/>
    <w:rsid w:val="00CA6043"/>
    <w:rsid w:val="00CA656E"/>
    <w:rsid w:val="00CC2832"/>
    <w:rsid w:val="00CC66BA"/>
    <w:rsid w:val="00CD486B"/>
    <w:rsid w:val="00CE2A8C"/>
    <w:rsid w:val="00CE323E"/>
    <w:rsid w:val="00CE3DE0"/>
    <w:rsid w:val="00CE49FF"/>
    <w:rsid w:val="00CE7C19"/>
    <w:rsid w:val="00D06188"/>
    <w:rsid w:val="00D11A56"/>
    <w:rsid w:val="00D12E66"/>
    <w:rsid w:val="00D227F9"/>
    <w:rsid w:val="00D27C4A"/>
    <w:rsid w:val="00D30A3B"/>
    <w:rsid w:val="00D33C4E"/>
    <w:rsid w:val="00D4052F"/>
    <w:rsid w:val="00D5168B"/>
    <w:rsid w:val="00D51FDD"/>
    <w:rsid w:val="00D54652"/>
    <w:rsid w:val="00D627BA"/>
    <w:rsid w:val="00D73D27"/>
    <w:rsid w:val="00D86C45"/>
    <w:rsid w:val="00DA062C"/>
    <w:rsid w:val="00DB1C7E"/>
    <w:rsid w:val="00DB63BE"/>
    <w:rsid w:val="00DC7EA9"/>
    <w:rsid w:val="00DD0364"/>
    <w:rsid w:val="00DD67C0"/>
    <w:rsid w:val="00DE6EAE"/>
    <w:rsid w:val="00E04474"/>
    <w:rsid w:val="00E06B16"/>
    <w:rsid w:val="00E2242E"/>
    <w:rsid w:val="00E2673B"/>
    <w:rsid w:val="00E27DB9"/>
    <w:rsid w:val="00E30585"/>
    <w:rsid w:val="00E31815"/>
    <w:rsid w:val="00E34622"/>
    <w:rsid w:val="00E363F6"/>
    <w:rsid w:val="00E4045F"/>
    <w:rsid w:val="00E42CEF"/>
    <w:rsid w:val="00E47DEC"/>
    <w:rsid w:val="00E60872"/>
    <w:rsid w:val="00E61303"/>
    <w:rsid w:val="00E62AE0"/>
    <w:rsid w:val="00E64F1D"/>
    <w:rsid w:val="00E67E09"/>
    <w:rsid w:val="00E70704"/>
    <w:rsid w:val="00E72926"/>
    <w:rsid w:val="00E8607E"/>
    <w:rsid w:val="00E867E2"/>
    <w:rsid w:val="00E94437"/>
    <w:rsid w:val="00E945AD"/>
    <w:rsid w:val="00E94B93"/>
    <w:rsid w:val="00E95727"/>
    <w:rsid w:val="00EA0FA9"/>
    <w:rsid w:val="00EA5CD5"/>
    <w:rsid w:val="00EB1670"/>
    <w:rsid w:val="00EC17D9"/>
    <w:rsid w:val="00EC1C03"/>
    <w:rsid w:val="00EC2920"/>
    <w:rsid w:val="00EC2AF8"/>
    <w:rsid w:val="00ED013C"/>
    <w:rsid w:val="00ED1ABC"/>
    <w:rsid w:val="00ED2823"/>
    <w:rsid w:val="00EE207E"/>
    <w:rsid w:val="00EE2F74"/>
    <w:rsid w:val="00EE4543"/>
    <w:rsid w:val="00EE4949"/>
    <w:rsid w:val="00EF0AB2"/>
    <w:rsid w:val="00EF2348"/>
    <w:rsid w:val="00EF48E7"/>
    <w:rsid w:val="00EF5DE2"/>
    <w:rsid w:val="00EF61EA"/>
    <w:rsid w:val="00EF7DD7"/>
    <w:rsid w:val="00F03B7D"/>
    <w:rsid w:val="00F03E03"/>
    <w:rsid w:val="00F1735E"/>
    <w:rsid w:val="00F17674"/>
    <w:rsid w:val="00F27A08"/>
    <w:rsid w:val="00F34F90"/>
    <w:rsid w:val="00F36E81"/>
    <w:rsid w:val="00F37149"/>
    <w:rsid w:val="00F52DD1"/>
    <w:rsid w:val="00F54D5B"/>
    <w:rsid w:val="00F562B8"/>
    <w:rsid w:val="00F6175E"/>
    <w:rsid w:val="00F62DFA"/>
    <w:rsid w:val="00F63060"/>
    <w:rsid w:val="00F676B5"/>
    <w:rsid w:val="00FA54D9"/>
    <w:rsid w:val="00FA6064"/>
    <w:rsid w:val="00FA6947"/>
    <w:rsid w:val="00FB333E"/>
    <w:rsid w:val="00FB45CD"/>
    <w:rsid w:val="00FB5604"/>
    <w:rsid w:val="00FB5889"/>
    <w:rsid w:val="00FB6231"/>
    <w:rsid w:val="00FD3378"/>
    <w:rsid w:val="00FD438A"/>
    <w:rsid w:val="00FD43BB"/>
    <w:rsid w:val="00FE6CF4"/>
    <w:rsid w:val="00FE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DE22C"/>
  <w15:chartTrackingRefBased/>
  <w15:docId w15:val="{F6B5015F-CA03-433C-9937-11FCD01D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3B"/>
    <w:rPr>
      <w:rFonts w:ascii="Times New Roman" w:hAnsi="Times New Roman"/>
      <w:sz w:val="24"/>
    </w:rPr>
  </w:style>
  <w:style w:type="paragraph" w:styleId="Heading1">
    <w:name w:val="heading 1"/>
    <w:basedOn w:val="Normal"/>
    <w:next w:val="Normal"/>
    <w:link w:val="Heading1Char"/>
    <w:autoRedefine/>
    <w:uiPriority w:val="9"/>
    <w:qFormat/>
    <w:rsid w:val="008A4400"/>
    <w:pPr>
      <w:keepNext/>
      <w:keepLines/>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F1483"/>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833AE"/>
    <w:pPr>
      <w:keepNext/>
      <w:keepLines/>
      <w:tabs>
        <w:tab w:val="left" w:pos="720"/>
      </w:tabs>
      <w:spacing w:before="40"/>
      <w:outlineLvl w:val="2"/>
    </w:pPr>
    <w:rPr>
      <w:rFonts w:eastAsiaTheme="majorEastAsia" w:cs="Times New Roman"/>
      <w:b/>
      <w:i/>
      <w:iCs/>
      <w:szCs w:val="24"/>
    </w:rPr>
  </w:style>
  <w:style w:type="paragraph" w:styleId="Heading4">
    <w:name w:val="heading 4"/>
    <w:basedOn w:val="Normal"/>
    <w:next w:val="Normal"/>
    <w:link w:val="Heading4Char"/>
    <w:uiPriority w:val="9"/>
    <w:unhideWhenUsed/>
    <w:qFormat/>
    <w:rsid w:val="002C6F23"/>
    <w:pPr>
      <w:keepNext/>
      <w:keepLines/>
      <w:ind w:firstLine="7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2C6F23"/>
    <w:pPr>
      <w:keepNext/>
      <w:keepLines/>
      <w:ind w:firstLine="720"/>
      <w:outlineLvl w:val="4"/>
    </w:pPr>
    <w:rPr>
      <w:rFonts w:eastAsiaTheme="majorEastAsia" w:cstheme="majorBidi"/>
      <w:b/>
      <w:i/>
      <w:color w:val="000000" w:themeColor="text1"/>
    </w:rPr>
  </w:style>
  <w:style w:type="paragraph" w:styleId="Heading7">
    <w:name w:val="heading 7"/>
    <w:basedOn w:val="Normal"/>
    <w:next w:val="Normal"/>
    <w:link w:val="Heading7Char"/>
    <w:uiPriority w:val="9"/>
    <w:unhideWhenUsed/>
    <w:qFormat/>
    <w:rsid w:val="00C8760B"/>
    <w:pPr>
      <w:keepNext/>
      <w:keepLines/>
      <w:widowControl w:val="0"/>
      <w:autoSpaceDE w:val="0"/>
      <w:autoSpaceDN w:val="0"/>
      <w:jc w:val="center"/>
      <w:outlineLvl w:val="6"/>
    </w:pPr>
    <w:rPr>
      <w:rFonts w:eastAsiaTheme="majorEastAsia" w:cstheme="majorBidi"/>
      <w:iCs/>
      <w:color w:val="000000" w:themeColor="text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30A3B"/>
    <w:pPr>
      <w:spacing w:after="120" w:line="240" w:lineRule="auto"/>
      <w:ind w:firstLine="720"/>
    </w:pPr>
    <w:rPr>
      <w:sz w:val="20"/>
      <w:szCs w:val="20"/>
    </w:rPr>
  </w:style>
  <w:style w:type="character" w:customStyle="1" w:styleId="FootnoteTextChar">
    <w:name w:val="Footnote Text Char"/>
    <w:basedOn w:val="DefaultParagraphFont"/>
    <w:link w:val="FootnoteText"/>
    <w:uiPriority w:val="99"/>
    <w:rsid w:val="00D30A3B"/>
    <w:rPr>
      <w:rFonts w:ascii="Times New Roman" w:hAnsi="Times New Roman"/>
      <w:sz w:val="20"/>
      <w:szCs w:val="20"/>
    </w:rPr>
  </w:style>
  <w:style w:type="paragraph" w:customStyle="1" w:styleId="Footnotesupercript">
    <w:name w:val="Footnote supercript"/>
    <w:basedOn w:val="FootnoteText"/>
    <w:link w:val="FootnotesupercriptChar"/>
    <w:autoRedefine/>
    <w:qFormat/>
    <w:rsid w:val="00D30A3B"/>
  </w:style>
  <w:style w:type="character" w:customStyle="1" w:styleId="FootnotesupercriptChar">
    <w:name w:val="Footnote supercript Char"/>
    <w:basedOn w:val="FootnoteTextChar"/>
    <w:link w:val="Footnotesupercript"/>
    <w:rsid w:val="00D30A3B"/>
    <w:rPr>
      <w:rFonts w:ascii="Times New Roman" w:hAnsi="Times New Roman"/>
      <w:sz w:val="20"/>
      <w:szCs w:val="20"/>
    </w:rPr>
  </w:style>
  <w:style w:type="character" w:styleId="FootnoteReference">
    <w:name w:val="footnote reference"/>
    <w:basedOn w:val="DefaultParagraphFont"/>
    <w:uiPriority w:val="99"/>
    <w:unhideWhenUsed/>
    <w:rsid w:val="001902CC"/>
    <w:rPr>
      <w:vertAlign w:val="superscript"/>
    </w:rPr>
  </w:style>
  <w:style w:type="character" w:customStyle="1" w:styleId="Heading1Char">
    <w:name w:val="Heading 1 Char"/>
    <w:basedOn w:val="DefaultParagraphFont"/>
    <w:link w:val="Heading1"/>
    <w:uiPriority w:val="9"/>
    <w:rsid w:val="008A4400"/>
    <w:rPr>
      <w:rFonts w:ascii="Times New Roman" w:eastAsiaTheme="majorEastAsia" w:hAnsi="Times New Roman" w:cstheme="majorBidi"/>
      <w:b/>
      <w:bCs/>
      <w:color w:val="000000" w:themeColor="text1"/>
      <w:sz w:val="24"/>
      <w:szCs w:val="28"/>
    </w:rPr>
  </w:style>
  <w:style w:type="paragraph" w:styleId="TOC1">
    <w:name w:val="toc 1"/>
    <w:basedOn w:val="Normal"/>
    <w:next w:val="Normal"/>
    <w:autoRedefine/>
    <w:uiPriority w:val="39"/>
    <w:unhideWhenUsed/>
    <w:rsid w:val="00D30A3B"/>
    <w:rPr>
      <w:rFonts w:eastAsia="Times New Roman" w:cs="Times New Roman"/>
      <w:szCs w:val="24"/>
    </w:rPr>
  </w:style>
  <w:style w:type="character" w:customStyle="1" w:styleId="Heading2Char">
    <w:name w:val="Heading 2 Char"/>
    <w:basedOn w:val="DefaultParagraphFont"/>
    <w:link w:val="Heading2"/>
    <w:uiPriority w:val="9"/>
    <w:rsid w:val="007F1483"/>
    <w:rPr>
      <w:rFonts w:ascii="Times New Roman" w:eastAsiaTheme="majorEastAsia" w:hAnsi="Times New Roman" w:cstheme="majorBidi"/>
      <w:b/>
      <w:bCs/>
      <w:color w:val="000000" w:themeColor="text1"/>
      <w:sz w:val="24"/>
      <w:szCs w:val="26"/>
    </w:rPr>
  </w:style>
  <w:style w:type="paragraph" w:customStyle="1" w:styleId="TableParagraph">
    <w:name w:val="Table Paragraph"/>
    <w:basedOn w:val="Normal"/>
    <w:uiPriority w:val="1"/>
    <w:qFormat/>
    <w:rsid w:val="00D30A3B"/>
    <w:pPr>
      <w:widowControl w:val="0"/>
      <w:autoSpaceDE w:val="0"/>
      <w:autoSpaceDN w:val="0"/>
      <w:spacing w:line="240" w:lineRule="auto"/>
      <w:ind w:left="110"/>
    </w:pPr>
    <w:rPr>
      <w:rFonts w:eastAsia="Times New Roman" w:cs="Times New Roman"/>
    </w:rPr>
  </w:style>
  <w:style w:type="character" w:customStyle="1" w:styleId="Heading3Char">
    <w:name w:val="Heading 3 Char"/>
    <w:basedOn w:val="DefaultParagraphFont"/>
    <w:link w:val="Heading3"/>
    <w:uiPriority w:val="9"/>
    <w:rsid w:val="008833AE"/>
    <w:rPr>
      <w:rFonts w:ascii="Times New Roman" w:eastAsiaTheme="majorEastAsia" w:hAnsi="Times New Roman" w:cs="Times New Roman"/>
      <w:b/>
      <w:i/>
      <w:iCs/>
      <w:sz w:val="24"/>
      <w:szCs w:val="24"/>
    </w:rPr>
  </w:style>
  <w:style w:type="paragraph" w:styleId="Header">
    <w:name w:val="header"/>
    <w:basedOn w:val="Normal"/>
    <w:link w:val="HeaderChar"/>
    <w:uiPriority w:val="99"/>
    <w:unhideWhenUsed/>
    <w:rsid w:val="00D30A3B"/>
    <w:pPr>
      <w:tabs>
        <w:tab w:val="center" w:pos="4680"/>
        <w:tab w:val="right" w:pos="9360"/>
      </w:tabs>
      <w:spacing w:line="240" w:lineRule="auto"/>
    </w:pPr>
  </w:style>
  <w:style w:type="character" w:customStyle="1" w:styleId="HeaderChar">
    <w:name w:val="Header Char"/>
    <w:basedOn w:val="DefaultParagraphFont"/>
    <w:link w:val="Header"/>
    <w:uiPriority w:val="99"/>
    <w:rsid w:val="00D30A3B"/>
    <w:rPr>
      <w:rFonts w:ascii="Times New Roman" w:hAnsi="Times New Roman"/>
      <w:sz w:val="24"/>
    </w:rPr>
  </w:style>
  <w:style w:type="paragraph" w:styleId="Footer">
    <w:name w:val="footer"/>
    <w:basedOn w:val="Normal"/>
    <w:link w:val="FooterChar"/>
    <w:uiPriority w:val="99"/>
    <w:unhideWhenUsed/>
    <w:rsid w:val="00D30A3B"/>
    <w:pPr>
      <w:tabs>
        <w:tab w:val="center" w:pos="4680"/>
        <w:tab w:val="right" w:pos="9360"/>
      </w:tabs>
      <w:spacing w:line="240" w:lineRule="auto"/>
    </w:pPr>
  </w:style>
  <w:style w:type="character" w:customStyle="1" w:styleId="FooterChar">
    <w:name w:val="Footer Char"/>
    <w:basedOn w:val="DefaultParagraphFont"/>
    <w:link w:val="Footer"/>
    <w:uiPriority w:val="99"/>
    <w:rsid w:val="00D30A3B"/>
    <w:rPr>
      <w:rFonts w:ascii="Times New Roman" w:hAnsi="Times New Roman"/>
      <w:sz w:val="24"/>
    </w:rPr>
  </w:style>
  <w:style w:type="paragraph" w:styleId="BodyText">
    <w:name w:val="Body Text"/>
    <w:basedOn w:val="Normal"/>
    <w:link w:val="BodyTextChar"/>
    <w:uiPriority w:val="1"/>
    <w:qFormat/>
    <w:rsid w:val="00D30A3B"/>
    <w:pPr>
      <w:widowControl w:val="0"/>
      <w:autoSpaceDE w:val="0"/>
      <w:autoSpaceDN w:val="0"/>
      <w:spacing w:line="240" w:lineRule="auto"/>
    </w:pPr>
    <w:rPr>
      <w:rFonts w:eastAsia="Times New Roman" w:cs="Times New Roman"/>
      <w:sz w:val="21"/>
      <w:szCs w:val="21"/>
    </w:rPr>
  </w:style>
  <w:style w:type="character" w:customStyle="1" w:styleId="BodyTextChar">
    <w:name w:val="Body Text Char"/>
    <w:basedOn w:val="DefaultParagraphFont"/>
    <w:link w:val="BodyText"/>
    <w:uiPriority w:val="1"/>
    <w:rsid w:val="00D30A3B"/>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D30A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A3B"/>
    <w:rPr>
      <w:rFonts w:ascii="Segoe UI" w:hAnsi="Segoe UI" w:cs="Segoe UI"/>
      <w:sz w:val="18"/>
      <w:szCs w:val="18"/>
    </w:rPr>
  </w:style>
  <w:style w:type="table" w:styleId="TableGrid">
    <w:name w:val="Table Grid"/>
    <w:basedOn w:val="TableNormal"/>
    <w:uiPriority w:val="59"/>
    <w:rsid w:val="00D30A3B"/>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A3B"/>
    <w:pPr>
      <w:spacing w:line="240" w:lineRule="auto"/>
      <w:ind w:left="720"/>
      <w:contextualSpacing/>
    </w:pPr>
    <w:rPr>
      <w:rFonts w:eastAsia="Times New Roman" w:cs="Times New Roman"/>
      <w:szCs w:val="24"/>
    </w:rPr>
  </w:style>
  <w:style w:type="character" w:customStyle="1" w:styleId="Heading7Char">
    <w:name w:val="Heading 7 Char"/>
    <w:basedOn w:val="DefaultParagraphFont"/>
    <w:link w:val="Heading7"/>
    <w:uiPriority w:val="9"/>
    <w:rsid w:val="00C8760B"/>
    <w:rPr>
      <w:rFonts w:ascii="Times New Roman" w:eastAsiaTheme="majorEastAsia" w:hAnsi="Times New Roman" w:cstheme="majorBidi"/>
      <w:iCs/>
      <w:color w:val="000000" w:themeColor="text1"/>
      <w:sz w:val="24"/>
      <w:lang w:bidi="en-US"/>
    </w:rPr>
  </w:style>
  <w:style w:type="paragraph" w:styleId="TableofAuthorities">
    <w:name w:val="table of authorities"/>
    <w:basedOn w:val="Normal"/>
    <w:next w:val="Normal"/>
    <w:autoRedefine/>
    <w:uiPriority w:val="99"/>
    <w:semiHidden/>
    <w:unhideWhenUsed/>
    <w:rsid w:val="00351262"/>
    <w:pPr>
      <w:widowControl w:val="0"/>
      <w:autoSpaceDE w:val="0"/>
      <w:autoSpaceDN w:val="0"/>
      <w:spacing w:after="180" w:line="240" w:lineRule="auto"/>
      <w:ind w:left="360" w:hanging="360"/>
    </w:pPr>
    <w:rPr>
      <w:rFonts w:eastAsia="Times New Roman" w:cs="Times New Roman"/>
      <w:b/>
    </w:rPr>
  </w:style>
  <w:style w:type="character" w:customStyle="1" w:styleId="Heading4Char">
    <w:name w:val="Heading 4 Char"/>
    <w:basedOn w:val="DefaultParagraphFont"/>
    <w:link w:val="Heading4"/>
    <w:uiPriority w:val="9"/>
    <w:rsid w:val="002C6F23"/>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2C6F23"/>
    <w:rPr>
      <w:rFonts w:ascii="Times New Roman" w:eastAsiaTheme="majorEastAsia" w:hAnsi="Times New Roman" w:cstheme="majorBidi"/>
      <w:b/>
      <w:i/>
      <w:color w:val="000000" w:themeColor="text1"/>
      <w:sz w:val="24"/>
    </w:rPr>
  </w:style>
  <w:style w:type="character" w:styleId="Hyperlink">
    <w:name w:val="Hyperlink"/>
    <w:basedOn w:val="DefaultParagraphFont"/>
    <w:uiPriority w:val="99"/>
    <w:unhideWhenUsed/>
    <w:rsid w:val="00EF61EA"/>
    <w:rPr>
      <w:color w:val="0563C1"/>
      <w:u w:val="single"/>
    </w:rPr>
  </w:style>
  <w:style w:type="character" w:styleId="CommentReference">
    <w:name w:val="annotation reference"/>
    <w:basedOn w:val="DefaultParagraphFont"/>
    <w:uiPriority w:val="99"/>
    <w:semiHidden/>
    <w:unhideWhenUsed/>
    <w:rsid w:val="00EF5DE2"/>
    <w:rPr>
      <w:sz w:val="16"/>
      <w:szCs w:val="16"/>
    </w:rPr>
  </w:style>
  <w:style w:type="paragraph" w:styleId="CommentText">
    <w:name w:val="annotation text"/>
    <w:basedOn w:val="Normal"/>
    <w:link w:val="CommentTextChar"/>
    <w:uiPriority w:val="99"/>
    <w:semiHidden/>
    <w:unhideWhenUsed/>
    <w:rsid w:val="00EF5DE2"/>
    <w:pPr>
      <w:spacing w:line="240" w:lineRule="auto"/>
    </w:pPr>
    <w:rPr>
      <w:sz w:val="20"/>
      <w:szCs w:val="20"/>
    </w:rPr>
  </w:style>
  <w:style w:type="character" w:customStyle="1" w:styleId="CommentTextChar">
    <w:name w:val="Comment Text Char"/>
    <w:basedOn w:val="DefaultParagraphFont"/>
    <w:link w:val="CommentText"/>
    <w:uiPriority w:val="99"/>
    <w:semiHidden/>
    <w:rsid w:val="00EF5D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5DE2"/>
    <w:rPr>
      <w:b/>
      <w:bCs/>
    </w:rPr>
  </w:style>
  <w:style w:type="character" w:customStyle="1" w:styleId="CommentSubjectChar">
    <w:name w:val="Comment Subject Char"/>
    <w:basedOn w:val="CommentTextChar"/>
    <w:link w:val="CommentSubject"/>
    <w:uiPriority w:val="99"/>
    <w:semiHidden/>
    <w:rsid w:val="00EF5DE2"/>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CC66BA"/>
    <w:rPr>
      <w:color w:val="605E5C"/>
      <w:shd w:val="clear" w:color="auto" w:fill="E1DFDD"/>
    </w:rPr>
  </w:style>
  <w:style w:type="paragraph" w:customStyle="1" w:styleId="item-home">
    <w:name w:val="item-home"/>
    <w:basedOn w:val="Normal"/>
    <w:rsid w:val="001B17D4"/>
    <w:pPr>
      <w:spacing w:before="100" w:beforeAutospacing="1" w:after="100" w:afterAutospacing="1" w:line="240" w:lineRule="auto"/>
    </w:pPr>
    <w:rPr>
      <w:rFonts w:eastAsia="Times New Roman" w:cs="Times New Roman"/>
      <w:szCs w:val="24"/>
    </w:rPr>
  </w:style>
  <w:style w:type="paragraph" w:customStyle="1" w:styleId="separator">
    <w:name w:val="separator"/>
    <w:basedOn w:val="Normal"/>
    <w:rsid w:val="001B17D4"/>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877EF8"/>
    <w:pPr>
      <w:spacing w:before="240" w:line="259" w:lineRule="auto"/>
      <w:jc w:val="left"/>
      <w:outlineLvl w:val="9"/>
    </w:pPr>
    <w:rPr>
      <w:rFonts w:asciiTheme="majorHAnsi" w:hAnsiTheme="majorHAnsi"/>
      <w:b w:val="0"/>
      <w:bCs w:val="0"/>
      <w:color w:val="2F5496" w:themeColor="accent1" w:themeShade="BF"/>
      <w:sz w:val="32"/>
      <w:szCs w:val="32"/>
    </w:rPr>
  </w:style>
  <w:style w:type="paragraph" w:styleId="TOC2">
    <w:name w:val="toc 2"/>
    <w:basedOn w:val="Normal"/>
    <w:next w:val="Normal"/>
    <w:autoRedefine/>
    <w:uiPriority w:val="39"/>
    <w:unhideWhenUsed/>
    <w:rsid w:val="00877EF8"/>
    <w:pPr>
      <w:tabs>
        <w:tab w:val="right" w:leader="dot" w:pos="9350"/>
      </w:tabs>
      <w:spacing w:after="100"/>
      <w:ind w:left="240" w:firstLine="480"/>
    </w:pPr>
  </w:style>
  <w:style w:type="paragraph" w:styleId="TOC3">
    <w:name w:val="toc 3"/>
    <w:basedOn w:val="Normal"/>
    <w:next w:val="Normal"/>
    <w:autoRedefine/>
    <w:uiPriority w:val="39"/>
    <w:unhideWhenUsed/>
    <w:rsid w:val="00877EF8"/>
    <w:pPr>
      <w:tabs>
        <w:tab w:val="right" w:leader="dot" w:pos="9350"/>
      </w:tabs>
      <w:spacing w:after="100"/>
      <w:ind w:left="480" w:firstLine="960"/>
    </w:pPr>
  </w:style>
  <w:style w:type="paragraph" w:styleId="TOC4">
    <w:name w:val="toc 4"/>
    <w:basedOn w:val="Normal"/>
    <w:next w:val="Normal"/>
    <w:autoRedefine/>
    <w:uiPriority w:val="39"/>
    <w:unhideWhenUsed/>
    <w:rsid w:val="00877EF8"/>
    <w:pPr>
      <w:tabs>
        <w:tab w:val="right" w:leader="dot" w:pos="9350"/>
      </w:tabs>
      <w:spacing w:after="100"/>
      <w:ind w:left="720" w:firstLine="1440"/>
    </w:pPr>
  </w:style>
  <w:style w:type="paragraph" w:styleId="TOC5">
    <w:name w:val="toc 5"/>
    <w:basedOn w:val="Normal"/>
    <w:next w:val="Normal"/>
    <w:autoRedefine/>
    <w:uiPriority w:val="39"/>
    <w:unhideWhenUsed/>
    <w:rsid w:val="00877EF8"/>
    <w:pPr>
      <w:tabs>
        <w:tab w:val="right" w:leader="dot" w:pos="9350"/>
      </w:tabs>
      <w:spacing w:after="100"/>
      <w:ind w:left="960" w:firstLine="1920"/>
    </w:pPr>
  </w:style>
  <w:style w:type="character" w:styleId="FollowedHyperlink">
    <w:name w:val="FollowedHyperlink"/>
    <w:basedOn w:val="DefaultParagraphFont"/>
    <w:uiPriority w:val="99"/>
    <w:semiHidden/>
    <w:unhideWhenUsed/>
    <w:rsid w:val="005316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739356">
      <w:bodyDiv w:val="1"/>
      <w:marLeft w:val="0"/>
      <w:marRight w:val="0"/>
      <w:marTop w:val="0"/>
      <w:marBottom w:val="0"/>
      <w:divBdr>
        <w:top w:val="none" w:sz="0" w:space="0" w:color="auto"/>
        <w:left w:val="none" w:sz="0" w:space="0" w:color="auto"/>
        <w:bottom w:val="none" w:sz="0" w:space="0" w:color="auto"/>
        <w:right w:val="none" w:sz="0" w:space="0" w:color="auto"/>
      </w:divBdr>
    </w:div>
    <w:div w:id="125304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ermi\OneDrive%20-%20Liberty%20University\Documents\Classes\Jr\462\APA-7th-Template-Undergraduate%20-%20Copy.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BF2EE-3091-47C3-BB32-C97C96B28EA8}">
  <ds:schemaRefs>
    <ds:schemaRef ds:uri="http://schemas.openxmlformats.org/officeDocument/2006/bibliography"/>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APA-7th-Template-Undergraduate - Copy.dotm</Template>
  <TotalTime>2603</TotalTime>
  <Pages>10</Pages>
  <Words>2701</Words>
  <Characters>14656</Characters>
  <Application>Microsoft Office Word</Application>
  <DocSecurity>0</DocSecurity>
  <Lines>219</Lines>
  <Paragraphs>40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References</vt:lpstr>
    </vt:vector>
  </TitlesOfParts>
  <Company/>
  <LinksUpToDate>false</LinksUpToDate>
  <CharactersWithSpaces>17336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 Harley</dc:creator>
  <cp:keywords/>
  <dc:description/>
  <cp:lastModifiedBy>Harley, Doc William</cp:lastModifiedBy>
  <cp:revision>246</cp:revision>
  <cp:lastPrinted>2020-01-03T23:33:00Z</cp:lastPrinted>
  <dcterms:created xsi:type="dcterms:W3CDTF">2025-04-20T20:57:00Z</dcterms:created>
  <dcterms:modified xsi:type="dcterms:W3CDTF">2026-01-21T22:52:00Z</dcterms:modified>
</cp:coreProperties>
</file>