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13CE3" w14:textId="77777777" w:rsidR="00633B36" w:rsidRDefault="007F1873">
      <w:pPr>
        <w:spacing w:after="182" w:line="259" w:lineRule="auto"/>
        <w:ind w:left="0" w:firstLine="0"/>
        <w:jc w:val="left"/>
      </w:pPr>
      <w:r>
        <w:t xml:space="preserve"> </w:t>
      </w:r>
    </w:p>
    <w:p w14:paraId="04A9975A" w14:textId="0994BDC2" w:rsidR="00633B36" w:rsidRPr="00760FBB" w:rsidRDefault="007F1873" w:rsidP="00760FBB">
      <w:pPr>
        <w:spacing w:after="183" w:line="259" w:lineRule="auto"/>
        <w:ind w:left="-5"/>
        <w:jc w:val="center"/>
        <w:rPr>
          <w:sz w:val="32"/>
          <w:szCs w:val="32"/>
        </w:rPr>
      </w:pPr>
      <w:r w:rsidRPr="00760FBB">
        <w:rPr>
          <w:b/>
          <w:sz w:val="32"/>
          <w:szCs w:val="32"/>
        </w:rPr>
        <w:t>Splitting Forecasted Workload by Typology</w:t>
      </w:r>
    </w:p>
    <w:p w14:paraId="792004B9" w14:textId="1C8B719C" w:rsidR="00633B36" w:rsidRDefault="007F1873" w:rsidP="00760FBB">
      <w:pPr>
        <w:pStyle w:val="Heading1"/>
        <w:ind w:left="-5"/>
        <w:jc w:val="center"/>
        <w:rPr>
          <w:sz w:val="32"/>
          <w:szCs w:val="32"/>
        </w:rPr>
      </w:pPr>
      <w:r w:rsidRPr="00760FBB">
        <w:rPr>
          <w:sz w:val="32"/>
          <w:szCs w:val="32"/>
        </w:rPr>
        <w:t>Project Resource Forecasting</w:t>
      </w:r>
      <w:r w:rsidR="00760FBB">
        <w:rPr>
          <w:sz w:val="32"/>
          <w:szCs w:val="32"/>
        </w:rPr>
        <w:t xml:space="preserve"> (S&amp;OP)</w:t>
      </w:r>
    </w:p>
    <w:p w14:paraId="43B5DD90" w14:textId="77777777" w:rsidR="00760FBB" w:rsidRPr="00760FBB" w:rsidRDefault="00760FBB" w:rsidP="00760FBB"/>
    <w:p w14:paraId="5C6233C7" w14:textId="0FAA33B2" w:rsidR="00633B36" w:rsidRDefault="007F1873" w:rsidP="00760FBB">
      <w:pPr>
        <w:spacing w:after="160" w:line="278" w:lineRule="auto"/>
        <w:ind w:left="0" w:firstLine="0"/>
      </w:pPr>
      <w:r>
        <w:t xml:space="preserve">You are part of the </w:t>
      </w:r>
      <w:r>
        <w:rPr>
          <w:b/>
        </w:rPr>
        <w:t>PMO</w:t>
      </w:r>
      <w:r>
        <w:t xml:space="preserve"> </w:t>
      </w:r>
      <w:r w:rsidR="00760FBB">
        <w:t xml:space="preserve">(Project Management Office) </w:t>
      </w:r>
      <w:r>
        <w:t xml:space="preserve">in a company managing large-scale industrial programs. Your team has received a </w:t>
      </w:r>
      <w:r>
        <w:rPr>
          <w:b/>
        </w:rPr>
        <w:t>sales forecast</w:t>
      </w:r>
      <w:r>
        <w:t xml:space="preserve"> that estimates the number of hours expected to be spent on each upcoming project</w:t>
      </w:r>
      <w:r w:rsidR="00760FBB">
        <w:t>. T</w:t>
      </w:r>
      <w:r>
        <w:t xml:space="preserve">hese hours are aggregated </w:t>
      </w:r>
      <w:r w:rsidR="00760FBB">
        <w:t xml:space="preserve">for each </w:t>
      </w:r>
      <w:r>
        <w:t>internal functions</w:t>
      </w:r>
      <w:r w:rsidR="00760FBB">
        <w:t>: Sourcing, Engineering and Project Management</w:t>
      </w:r>
      <w:r>
        <w:t xml:space="preserve">. </w:t>
      </w:r>
    </w:p>
    <w:p w14:paraId="5247FD7B" w14:textId="67344723" w:rsidR="00760FBB" w:rsidRDefault="00760FBB" w:rsidP="00760FBB">
      <w:pPr>
        <w:spacing w:after="160" w:line="360" w:lineRule="auto"/>
        <w:ind w:left="0" w:firstLine="0"/>
      </w:pPr>
      <w:r>
        <w:t>For each commercial opportunity, we have:</w:t>
      </w:r>
    </w:p>
    <w:p w14:paraId="3B1480BD" w14:textId="1D03166F" w:rsidR="00760FBB" w:rsidRDefault="00760FBB" w:rsidP="00760FBB">
      <w:pPr>
        <w:pStyle w:val="ListParagraph"/>
        <w:numPr>
          <w:ilvl w:val="0"/>
          <w:numId w:val="5"/>
        </w:numPr>
        <w:spacing w:after="160" w:line="360" w:lineRule="auto"/>
      </w:pPr>
      <w:r w:rsidRPr="00760FBB">
        <w:rPr>
          <w:b/>
          <w:bCs/>
        </w:rPr>
        <w:t>Project Type (EQ/SV)</w:t>
      </w:r>
      <w:r>
        <w:t xml:space="preserve">: Gives you an information about whether the project is for </w:t>
      </w:r>
      <w:r w:rsidRPr="00760FBB">
        <w:t>Equipment</w:t>
      </w:r>
      <w:r>
        <w:rPr>
          <w:b/>
          <w:bCs/>
        </w:rPr>
        <w:t xml:space="preserve"> </w:t>
      </w:r>
      <w:r>
        <w:t xml:space="preserve">(New Built) or </w:t>
      </w:r>
      <w:r w:rsidRPr="00760FBB">
        <w:t>Services</w:t>
      </w:r>
      <w:r>
        <w:rPr>
          <w:b/>
          <w:bCs/>
        </w:rPr>
        <w:t xml:space="preserve"> </w:t>
      </w:r>
      <w:r>
        <w:t>(Maintenance)</w:t>
      </w:r>
    </w:p>
    <w:p w14:paraId="4A82D578" w14:textId="218B3E25" w:rsidR="00760FBB" w:rsidRDefault="00760FBB" w:rsidP="00760FBB">
      <w:pPr>
        <w:pStyle w:val="ListParagraph"/>
        <w:numPr>
          <w:ilvl w:val="0"/>
          <w:numId w:val="5"/>
        </w:numPr>
        <w:spacing w:after="160" w:line="360" w:lineRule="auto"/>
      </w:pPr>
      <w:r w:rsidRPr="00760FBB">
        <w:rPr>
          <w:b/>
          <w:bCs/>
        </w:rPr>
        <w:t>Segment</w:t>
      </w:r>
      <w:r>
        <w:t>: Gives you the business line of the project (Marine, Industry, Oil &amp; Gas)</w:t>
      </w:r>
    </w:p>
    <w:p w14:paraId="25099AF0" w14:textId="1EA43789" w:rsidR="00760FBB" w:rsidRDefault="00760FBB" w:rsidP="00760FBB">
      <w:pPr>
        <w:pStyle w:val="ListParagraph"/>
        <w:numPr>
          <w:ilvl w:val="0"/>
          <w:numId w:val="5"/>
        </w:numPr>
        <w:spacing w:after="160" w:line="360" w:lineRule="auto"/>
      </w:pPr>
      <w:r w:rsidRPr="00760FBB">
        <w:rPr>
          <w:b/>
          <w:bCs/>
        </w:rPr>
        <w:t>Scenario</w:t>
      </w:r>
      <w:r>
        <w:t xml:space="preserve">: Gives you the probability we get an order for this opportunity from our customer. From most likely to less likely, it can be Commit, Commit </w:t>
      </w:r>
      <w:proofErr w:type="gramStart"/>
      <w:r>
        <w:t>At</w:t>
      </w:r>
      <w:proofErr w:type="gramEnd"/>
      <w:r>
        <w:t xml:space="preserve"> Risk, Upside High, Upside.</w:t>
      </w:r>
    </w:p>
    <w:p w14:paraId="5C2AF13D" w14:textId="54874F75" w:rsidR="00760FBB" w:rsidRDefault="00760FBB" w:rsidP="00760FBB">
      <w:pPr>
        <w:pStyle w:val="ListParagraph"/>
        <w:numPr>
          <w:ilvl w:val="0"/>
          <w:numId w:val="5"/>
        </w:numPr>
        <w:spacing w:after="160" w:line="360" w:lineRule="auto"/>
      </w:pPr>
      <w:r w:rsidRPr="00760FBB">
        <w:rPr>
          <w:b/>
          <w:bCs/>
        </w:rPr>
        <w:t>Expected Order Date</w:t>
      </w:r>
      <w:r>
        <w:t>: The date at which we expect to receive the order.</w:t>
      </w:r>
    </w:p>
    <w:p w14:paraId="2DC3B12F" w14:textId="0B1F2462" w:rsidR="00760FBB" w:rsidRPr="00760FBB" w:rsidRDefault="00760FBB" w:rsidP="00760FBB">
      <w:pPr>
        <w:pStyle w:val="ListParagraph"/>
        <w:numPr>
          <w:ilvl w:val="0"/>
          <w:numId w:val="5"/>
        </w:numPr>
        <w:spacing w:after="160" w:line="360" w:lineRule="auto"/>
      </w:pPr>
      <w:r w:rsidRPr="00760FBB">
        <w:rPr>
          <w:b/>
          <w:bCs/>
        </w:rPr>
        <w:t>Hours</w:t>
      </w:r>
      <w:r>
        <w:t xml:space="preserve"> (PM / </w:t>
      </w:r>
      <w:proofErr w:type="spellStart"/>
      <w:r>
        <w:t>Engg</w:t>
      </w:r>
      <w:proofErr w:type="spellEnd"/>
      <w:r>
        <w:t xml:space="preserve"> / Sourcing): The expected volume of hours to be spent for each function on the opportunity.</w:t>
      </w:r>
    </w:p>
    <w:p w14:paraId="1C8E41C5" w14:textId="77777777" w:rsidR="00760FBB" w:rsidRDefault="007F1873" w:rsidP="00760FBB">
      <w:r>
        <w:t xml:space="preserve">To support workforce planning, the PMO has created a </w:t>
      </w:r>
      <w:r>
        <w:rPr>
          <w:b/>
        </w:rPr>
        <w:t>typology file</w:t>
      </w:r>
      <w:r>
        <w:t xml:space="preserve"> that indicates the standard percentage split of work hours</w:t>
      </w:r>
      <w:r w:rsidR="00760FBB">
        <w:t xml:space="preserve"> for each function and typology of projects on a 12-month basis.</w:t>
      </w:r>
    </w:p>
    <w:p w14:paraId="30F339DD" w14:textId="6AAB7B86" w:rsidR="00760FBB" w:rsidRDefault="00760FBB" w:rsidP="00760FBB">
      <w:r>
        <w:t>For instance, a project manager (PM) for an industry project (IPWW), will only begin to work on the project on the 4</w:t>
      </w:r>
      <w:r w:rsidRPr="00760FBB">
        <w:rPr>
          <w:vertAlign w:val="superscript"/>
        </w:rPr>
        <w:t>th</w:t>
      </w:r>
      <w:r>
        <w:t xml:space="preserve"> month and spend 10% of its total hours, then 12% on the month after, etc.</w:t>
      </w:r>
    </w:p>
    <w:p w14:paraId="7BFFC4E7" w14:textId="385249D2" w:rsidR="00760FBB" w:rsidRDefault="00760FBB" w:rsidP="00760FBB">
      <w:r>
        <w:t>Your job is to build a dashboard that shows the total worked hours based on the commercial forecast for all opportunities. The goal is for your management to have a vision on the workload that is coming so they can take appropriate decisions (hire new people, reallocate resources, identify peak working periods, etc.)</w:t>
      </w:r>
    </w:p>
    <w:p w14:paraId="7DADB596" w14:textId="2FC3C916" w:rsidR="00760FBB" w:rsidRDefault="00760FBB" w:rsidP="00760FBB">
      <w:pPr>
        <w:ind w:left="0" w:firstLine="0"/>
      </w:pPr>
      <w:r>
        <w:t>Your management will be able to easily see the hours repartition per function, per commercial scenario, per year, etc.</w:t>
      </w:r>
    </w:p>
    <w:p w14:paraId="6EAC2ED9" w14:textId="0FD7ECE7" w:rsidR="00760FBB" w:rsidRDefault="00760FBB" w:rsidP="00760FBB">
      <w:pPr>
        <w:ind w:left="0" w:firstLine="0"/>
      </w:pPr>
    </w:p>
    <w:p w14:paraId="04D22CEC" w14:textId="009517DF" w:rsidR="00633B36" w:rsidRDefault="00760FBB" w:rsidP="00760FBB">
      <w:pPr>
        <w:ind w:left="0" w:firstLine="0"/>
      </w:pPr>
      <w:r>
        <w:t>Good luck!</w:t>
      </w:r>
      <w:r w:rsidR="007F1873">
        <w:t xml:space="preserve"> </w:t>
      </w:r>
    </w:p>
    <w:p w14:paraId="0E11FB88" w14:textId="77777777" w:rsidR="00633B36" w:rsidRDefault="007F1873">
      <w:pPr>
        <w:pStyle w:val="Heading1"/>
        <w:ind w:left="-5"/>
      </w:pPr>
      <w:r>
        <w:lastRenderedPageBreak/>
        <w:t xml:space="preserve">Key Steps </w:t>
      </w:r>
    </w:p>
    <w:p w14:paraId="62EB40CF" w14:textId="7774E6AB" w:rsidR="00633B36" w:rsidRDefault="007F1873" w:rsidP="00A134E9">
      <w:pPr>
        <w:pStyle w:val="ListParagraph"/>
        <w:numPr>
          <w:ilvl w:val="0"/>
          <w:numId w:val="6"/>
        </w:numPr>
      </w:pPr>
      <w:r>
        <w:t xml:space="preserve">Load both Excel files into </w:t>
      </w:r>
      <w:proofErr w:type="spellStart"/>
      <w:r w:rsidR="00A134E9">
        <w:t>PowerBI</w:t>
      </w:r>
      <w:proofErr w:type="spellEnd"/>
      <w:r w:rsidR="00A134E9">
        <w:t xml:space="preserve"> using </w:t>
      </w:r>
      <w:proofErr w:type="spellStart"/>
      <w:r w:rsidR="00A134E9">
        <w:t>PowerQuery</w:t>
      </w:r>
      <w:proofErr w:type="spellEnd"/>
    </w:p>
    <w:p w14:paraId="1801BDCE" w14:textId="34AEEA4E" w:rsidR="00633B36" w:rsidRDefault="00A134E9" w:rsidP="00A134E9">
      <w:pPr>
        <w:pStyle w:val="ListParagraph"/>
        <w:numPr>
          <w:ilvl w:val="0"/>
          <w:numId w:val="6"/>
        </w:numPr>
      </w:pPr>
      <w:r w:rsidRPr="00A134E9">
        <w:t>Clean</w:t>
      </w:r>
      <w:r>
        <w:t xml:space="preserve"> the data if needed (headers, data types, number and dates formats, etc.)</w:t>
      </w:r>
      <w:r w:rsidR="007F1873">
        <w:t xml:space="preserve"> </w:t>
      </w:r>
    </w:p>
    <w:p w14:paraId="18342A14" w14:textId="0DB7FE28" w:rsidR="00633B36" w:rsidRDefault="00A134E9" w:rsidP="00A134E9">
      <w:pPr>
        <w:pStyle w:val="ListParagraph"/>
        <w:numPr>
          <w:ilvl w:val="0"/>
          <w:numId w:val="6"/>
        </w:numPr>
      </w:pPr>
      <w:r>
        <w:rPr>
          <w:bCs/>
        </w:rPr>
        <w:t>In the forecast table, unpivot</w:t>
      </w:r>
      <w:r w:rsidR="007F1873">
        <w:t xml:space="preserve"> the columns PM, Engineering, Sourcing to get two </w:t>
      </w:r>
      <w:proofErr w:type="gramStart"/>
      <w:r w:rsidR="007F1873">
        <w:t>columns</w:t>
      </w:r>
      <w:r>
        <w:t xml:space="preserve"> :</w:t>
      </w:r>
      <w:proofErr w:type="gramEnd"/>
      <w:r>
        <w:t xml:space="preserve"> Function ad associated hours</w:t>
      </w:r>
    </w:p>
    <w:p w14:paraId="67110CF0" w14:textId="1910CA57" w:rsidR="00A134E9" w:rsidRPr="00A134E9" w:rsidRDefault="00A134E9" w:rsidP="00A134E9">
      <w:pPr>
        <w:pStyle w:val="ListParagraph"/>
        <w:numPr>
          <w:ilvl w:val="0"/>
          <w:numId w:val="6"/>
        </w:numPr>
      </w:pPr>
      <w:r>
        <w:rPr>
          <w:bCs/>
        </w:rPr>
        <w:t xml:space="preserve">Find a key in common to the two tables to prepare for a </w:t>
      </w:r>
      <w:r w:rsidRPr="00A134E9">
        <w:rPr>
          <w:bCs/>
        </w:rPr>
        <w:t>merging</w:t>
      </w:r>
      <w:r>
        <w:rPr>
          <w:bCs/>
        </w:rPr>
        <w:t xml:space="preserve"> and add this key to both tables using a </w:t>
      </w:r>
      <w:r w:rsidRPr="00A134E9">
        <w:rPr>
          <w:bCs/>
        </w:rPr>
        <w:t>Custom Column</w:t>
      </w:r>
      <w:r>
        <w:rPr>
          <w:bCs/>
        </w:rPr>
        <w:t xml:space="preserve"> in </w:t>
      </w:r>
      <w:proofErr w:type="spellStart"/>
      <w:r>
        <w:rPr>
          <w:bCs/>
        </w:rPr>
        <w:t>PowerQuery</w:t>
      </w:r>
      <w:proofErr w:type="spellEnd"/>
      <w:r>
        <w:rPr>
          <w:bCs/>
        </w:rPr>
        <w:t>.</w:t>
      </w:r>
    </w:p>
    <w:p w14:paraId="2F1DCD76" w14:textId="7AC5EC28" w:rsidR="00A134E9" w:rsidRDefault="00A134E9" w:rsidP="00A134E9">
      <w:pPr>
        <w:pStyle w:val="ListParagraph"/>
        <w:numPr>
          <w:ilvl w:val="0"/>
          <w:numId w:val="6"/>
        </w:numPr>
      </w:pPr>
      <w:r>
        <w:rPr>
          <w:bCs/>
        </w:rPr>
        <w:t>Merge the two tables on the key you’ve identified and expand the typology</w:t>
      </w:r>
    </w:p>
    <w:p w14:paraId="724FF04B" w14:textId="77777777" w:rsidR="00E41F70" w:rsidRDefault="007F1873" w:rsidP="00E41F70">
      <w:pPr>
        <w:pStyle w:val="ListParagraph"/>
        <w:numPr>
          <w:ilvl w:val="0"/>
          <w:numId w:val="6"/>
        </w:numPr>
      </w:pPr>
      <w:r>
        <w:t xml:space="preserve">Add a </w:t>
      </w:r>
      <w:r w:rsidR="00E41F70">
        <w:t xml:space="preserve">new </w:t>
      </w:r>
      <w:r w:rsidRPr="00E41F70">
        <w:rPr>
          <w:bCs/>
        </w:rPr>
        <w:t>calculated column</w:t>
      </w:r>
      <w:r>
        <w:t xml:space="preserve"> in Power Query</w:t>
      </w:r>
      <w:r w:rsidR="00E41F70">
        <w:t xml:space="preserve"> that will give the hours per month based on the typology percentage and the total hours from the commercial forecast</w:t>
      </w:r>
      <w:r>
        <w:t xml:space="preserve"> </w:t>
      </w:r>
    </w:p>
    <w:p w14:paraId="2EACCB19" w14:textId="66AD8FCC" w:rsidR="00633B36" w:rsidRDefault="00E41F70" w:rsidP="00E41F70">
      <w:pPr>
        <w:pStyle w:val="ListParagraph"/>
        <w:numPr>
          <w:ilvl w:val="0"/>
          <w:numId w:val="6"/>
        </w:numPr>
      </w:pPr>
      <w:r>
        <w:t xml:space="preserve">Find a way to calculate a </w:t>
      </w:r>
      <w:r>
        <w:rPr>
          <w:i/>
          <w:iCs/>
        </w:rPr>
        <w:t>working date</w:t>
      </w:r>
      <w:r>
        <w:t xml:space="preserve"> that corresponds to the expected order date plus the month number (e.g. if we are on the line of month #4 and EOD is 01/01/2025, it should return 01/05/2025) using </w:t>
      </w:r>
      <w:proofErr w:type="spellStart"/>
      <w:r>
        <w:t>PowerQuery</w:t>
      </w:r>
      <w:proofErr w:type="spellEnd"/>
      <w:r>
        <w:t xml:space="preserve"> function </w:t>
      </w:r>
      <w:proofErr w:type="spellStart"/>
      <w:r>
        <w:rPr>
          <w:i/>
          <w:iCs/>
        </w:rPr>
        <w:t>Date.AddMonths</w:t>
      </w:r>
      <w:proofErr w:type="spellEnd"/>
      <w:r w:rsidR="007F1873">
        <w:t xml:space="preserve"> </w:t>
      </w:r>
    </w:p>
    <w:p w14:paraId="50E49ABF" w14:textId="2D4CA405" w:rsidR="00E41F70" w:rsidRDefault="007F1873" w:rsidP="00E41F70">
      <w:pPr>
        <w:pStyle w:val="ListParagraph"/>
        <w:numPr>
          <w:ilvl w:val="0"/>
          <w:numId w:val="6"/>
        </w:numPr>
        <w:spacing w:after="219"/>
      </w:pPr>
      <w:r>
        <w:t>Re</w:t>
      </w:r>
      <w:r w:rsidR="00E41F70">
        <w:t>move useless columns</w:t>
      </w:r>
    </w:p>
    <w:p w14:paraId="72923FCB" w14:textId="1BBC69C0" w:rsidR="00E41F70" w:rsidRDefault="00E41F70" w:rsidP="00E41F70">
      <w:pPr>
        <w:pStyle w:val="ListParagraph"/>
        <w:numPr>
          <w:ilvl w:val="0"/>
          <w:numId w:val="6"/>
        </w:numPr>
        <w:spacing w:after="219"/>
      </w:pPr>
      <w:r>
        <w:t xml:space="preserve">Choose which query to load or not into your </w:t>
      </w:r>
      <w:proofErr w:type="spellStart"/>
      <w:r>
        <w:t>PowerBI</w:t>
      </w:r>
      <w:proofErr w:type="spellEnd"/>
      <w:r>
        <w:t xml:space="preserve"> report</w:t>
      </w:r>
    </w:p>
    <w:p w14:paraId="5A2256A3" w14:textId="5F0CF5EE" w:rsidR="00E41F70" w:rsidRDefault="00E41F70" w:rsidP="00E41F70">
      <w:pPr>
        <w:pStyle w:val="ListParagraph"/>
        <w:numPr>
          <w:ilvl w:val="0"/>
          <w:numId w:val="6"/>
        </w:numPr>
        <w:spacing w:after="219"/>
      </w:pPr>
      <w:r>
        <w:t xml:space="preserve">Build your </w:t>
      </w:r>
      <w:proofErr w:type="spellStart"/>
      <w:r>
        <w:t>PowerBI</w:t>
      </w:r>
      <w:proofErr w:type="spellEnd"/>
      <w:r>
        <w:t xml:space="preserve"> report</w:t>
      </w:r>
    </w:p>
    <w:p w14:paraId="03526F48" w14:textId="77777777" w:rsidR="007F1873" w:rsidRDefault="007F1873" w:rsidP="007F1873">
      <w:pPr>
        <w:spacing w:after="219"/>
      </w:pPr>
    </w:p>
    <w:p w14:paraId="03304C6E" w14:textId="4E779CAF" w:rsidR="007F1873" w:rsidRDefault="007F1873" w:rsidP="007F1873">
      <w:pPr>
        <w:spacing w:after="219"/>
      </w:pPr>
      <w:r>
        <w:t>Hint: Below you’ll find screenshots of the steps names (without the code and solution of course) I’ve applied to my two tables (Forecast &amp; Typology) and to my third table, created from merging the previous two.</w:t>
      </w:r>
    </w:p>
    <w:p w14:paraId="00E374B9" w14:textId="77777777" w:rsidR="007F1873" w:rsidRDefault="007F1873" w:rsidP="007F1873">
      <w:pPr>
        <w:spacing w:after="219"/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45"/>
        <w:gridCol w:w="3123"/>
        <w:gridCol w:w="3271"/>
      </w:tblGrid>
      <w:tr w:rsidR="007F1873" w14:paraId="4B6331E0" w14:textId="77777777" w:rsidTr="007F1873">
        <w:trPr>
          <w:jc w:val="center"/>
        </w:trPr>
        <w:tc>
          <w:tcPr>
            <w:tcW w:w="3043" w:type="dxa"/>
          </w:tcPr>
          <w:p w14:paraId="3506CE36" w14:textId="3BAD1B9D" w:rsidR="007F1873" w:rsidRDefault="007F1873" w:rsidP="007F1873">
            <w:pPr>
              <w:spacing w:after="219"/>
              <w:ind w:left="0" w:firstLine="0"/>
              <w:jc w:val="center"/>
            </w:pPr>
            <w:r>
              <w:t>Typology</w:t>
            </w:r>
            <w:r w:rsidR="00281731">
              <w:br/>
            </w:r>
          </w:p>
          <w:p w14:paraId="2EC64072" w14:textId="0E5D86BE" w:rsidR="007F1873" w:rsidRDefault="007F1873" w:rsidP="007F1873">
            <w:pPr>
              <w:spacing w:after="219"/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765A1897" wp14:editId="1B67E99C">
                  <wp:extent cx="1625600" cy="1540042"/>
                  <wp:effectExtent l="0" t="0" r="0" b="3175"/>
                  <wp:docPr id="10643907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439074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6259" cy="1550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3" w:type="dxa"/>
          </w:tcPr>
          <w:p w14:paraId="02741DEF" w14:textId="2781EF74" w:rsidR="00281731" w:rsidRDefault="007F1873" w:rsidP="007F1873">
            <w:pPr>
              <w:spacing w:after="219"/>
              <w:ind w:left="0" w:firstLine="0"/>
              <w:jc w:val="center"/>
            </w:pPr>
            <w:r>
              <w:t>Forecast</w:t>
            </w:r>
            <w:r w:rsidR="00281731">
              <w:br/>
            </w:r>
          </w:p>
          <w:p w14:paraId="4310ECDF" w14:textId="7B5C0531" w:rsidR="007F1873" w:rsidRDefault="007F1873" w:rsidP="007F1873">
            <w:pPr>
              <w:spacing w:after="219"/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189DAB4A" wp14:editId="51438DE2">
                  <wp:extent cx="1869704" cy="1363133"/>
                  <wp:effectExtent l="0" t="0" r="0" b="8890"/>
                  <wp:docPr id="21255169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551695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7668" cy="1376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A32DE8" w14:textId="1688C942" w:rsidR="007F1873" w:rsidRDefault="007F1873" w:rsidP="007F1873">
            <w:pPr>
              <w:spacing w:after="219"/>
              <w:ind w:left="0" w:firstLine="0"/>
              <w:jc w:val="center"/>
            </w:pPr>
          </w:p>
        </w:tc>
        <w:tc>
          <w:tcPr>
            <w:tcW w:w="3043" w:type="dxa"/>
          </w:tcPr>
          <w:p w14:paraId="6ED51EB5" w14:textId="451DA96C" w:rsidR="007F1873" w:rsidRDefault="007F1873" w:rsidP="007F1873">
            <w:pPr>
              <w:spacing w:after="219"/>
              <w:ind w:left="0" w:firstLine="0"/>
              <w:jc w:val="center"/>
            </w:pPr>
            <w:r>
              <w:t>Workload</w:t>
            </w:r>
            <w:r w:rsidR="00281731">
              <w:t xml:space="preserve"> (Combination of Forecast &amp; Typology)</w:t>
            </w:r>
          </w:p>
          <w:p w14:paraId="3D24E49D" w14:textId="0EA33184" w:rsidR="007F1873" w:rsidRDefault="007F1873" w:rsidP="007F1873">
            <w:pPr>
              <w:spacing w:after="219"/>
              <w:ind w:lef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25AF50D3" wp14:editId="49C4ED8D">
                  <wp:extent cx="1965114" cy="1475512"/>
                  <wp:effectExtent l="0" t="0" r="0" b="0"/>
                  <wp:docPr id="12625812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258129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7464" cy="1477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219463" w14:textId="77777777" w:rsidR="007F1873" w:rsidRDefault="007F1873" w:rsidP="007F1873">
      <w:pPr>
        <w:spacing w:after="219"/>
      </w:pPr>
    </w:p>
    <w:p w14:paraId="144FCA82" w14:textId="77777777" w:rsidR="007F1873" w:rsidRDefault="007F1873" w:rsidP="007F1873">
      <w:pPr>
        <w:spacing w:after="219"/>
      </w:pPr>
    </w:p>
    <w:p w14:paraId="134EEA8A" w14:textId="2328AC67" w:rsidR="00633B36" w:rsidRDefault="007F1873">
      <w:pPr>
        <w:spacing w:after="132" w:line="259" w:lineRule="auto"/>
        <w:ind w:left="0" w:firstLine="0"/>
        <w:jc w:val="right"/>
      </w:pPr>
      <w:r>
        <w:t xml:space="preserve"> </w:t>
      </w:r>
    </w:p>
    <w:p w14:paraId="14A2087A" w14:textId="4D0DDDE7" w:rsidR="00281731" w:rsidRDefault="00281731">
      <w:pPr>
        <w:pStyle w:val="Heading1"/>
        <w:ind w:left="-5"/>
      </w:pPr>
      <w:proofErr w:type="gramStart"/>
      <w:r>
        <w:lastRenderedPageBreak/>
        <w:t>End Result</w:t>
      </w:r>
      <w:proofErr w:type="gramEnd"/>
    </w:p>
    <w:p w14:paraId="2884C879" w14:textId="2BD628FC" w:rsidR="00281731" w:rsidRDefault="00281731" w:rsidP="00281731">
      <w:pPr>
        <w:ind w:left="0" w:firstLine="0"/>
      </w:pPr>
      <w:r>
        <w:t xml:space="preserve">Your </w:t>
      </w:r>
      <w:proofErr w:type="gramStart"/>
      <w:r>
        <w:t>end result</w:t>
      </w:r>
      <w:proofErr w:type="gramEnd"/>
      <w:r>
        <w:t xml:space="preserve"> in </w:t>
      </w:r>
      <w:proofErr w:type="spellStart"/>
      <w:r>
        <w:t>PowerBI</w:t>
      </w:r>
      <w:proofErr w:type="spellEnd"/>
      <w:r>
        <w:t xml:space="preserve"> should look something like that:</w:t>
      </w:r>
    </w:p>
    <w:p w14:paraId="5E7CF881" w14:textId="77777777" w:rsidR="00281731" w:rsidRPr="00281731" w:rsidRDefault="00281731" w:rsidP="00281731">
      <w:pPr>
        <w:ind w:left="0" w:firstLine="0"/>
      </w:pPr>
    </w:p>
    <w:p w14:paraId="5C1380A8" w14:textId="77777777" w:rsidR="00281731" w:rsidRDefault="00281731">
      <w:pPr>
        <w:pStyle w:val="Heading1"/>
        <w:ind w:left="-5"/>
      </w:pPr>
    </w:p>
    <w:p w14:paraId="55886747" w14:textId="272BF2EF" w:rsidR="00633B36" w:rsidRDefault="007F1873">
      <w:pPr>
        <w:pStyle w:val="Heading1"/>
        <w:ind w:left="-5"/>
      </w:pPr>
      <w:r>
        <w:t>Key Takeaways</w:t>
      </w:r>
      <w:r>
        <w:rPr>
          <w:b w:val="0"/>
        </w:rPr>
        <w:t xml:space="preserve"> </w:t>
      </w:r>
    </w:p>
    <w:p w14:paraId="6CEF0301" w14:textId="77777777" w:rsidR="00633B36" w:rsidRDefault="007F1873">
      <w:pPr>
        <w:numPr>
          <w:ilvl w:val="0"/>
          <w:numId w:val="4"/>
        </w:numPr>
        <w:ind w:hanging="360"/>
      </w:pPr>
      <w:r>
        <w:t xml:space="preserve">Practice using </w:t>
      </w:r>
      <w:r>
        <w:rPr>
          <w:b/>
        </w:rPr>
        <w:t>Merge</w:t>
      </w:r>
      <w:r>
        <w:t xml:space="preserve"> and </w:t>
      </w:r>
      <w:r>
        <w:rPr>
          <w:b/>
        </w:rPr>
        <w:t>Unpivot</w:t>
      </w:r>
      <w:r>
        <w:t xml:space="preserve"> together to build analytical-friendly data. </w:t>
      </w:r>
    </w:p>
    <w:p w14:paraId="28533301" w14:textId="77777777" w:rsidR="00633B36" w:rsidRDefault="007F1873">
      <w:pPr>
        <w:numPr>
          <w:ilvl w:val="0"/>
          <w:numId w:val="4"/>
        </w:numPr>
        <w:ind w:hanging="360"/>
      </w:pPr>
      <w:r>
        <w:t xml:space="preserve">Learn how to apply </w:t>
      </w:r>
      <w:r>
        <w:rPr>
          <w:b/>
        </w:rPr>
        <w:t>business logic</w:t>
      </w:r>
      <w:r>
        <w:t xml:space="preserve"> through calculated columns in Power Query. </w:t>
      </w:r>
    </w:p>
    <w:p w14:paraId="1AD867BC" w14:textId="7FCFE783" w:rsidR="00760FBB" w:rsidRDefault="007F1873">
      <w:pPr>
        <w:numPr>
          <w:ilvl w:val="0"/>
          <w:numId w:val="4"/>
        </w:numPr>
        <w:ind w:hanging="360"/>
      </w:pPr>
      <w:r>
        <w:t xml:space="preserve">Build a foundation for </w:t>
      </w:r>
      <w:r>
        <w:rPr>
          <w:b/>
        </w:rPr>
        <w:t>resource forecasting dashboards</w:t>
      </w:r>
      <w:r>
        <w:t xml:space="preserve"> by role or department. </w:t>
      </w:r>
    </w:p>
    <w:p w14:paraId="35645CC4" w14:textId="6223D03D" w:rsidR="007F1873" w:rsidRDefault="007F1873" w:rsidP="007F1873">
      <w:pPr>
        <w:spacing w:after="160" w:line="278" w:lineRule="auto"/>
        <w:ind w:left="0" w:firstLine="0"/>
        <w:jc w:val="left"/>
      </w:pPr>
    </w:p>
    <w:sectPr w:rsidR="007F1873">
      <w:pgSz w:w="11900" w:h="16840"/>
      <w:pgMar w:top="1464" w:right="1345" w:bottom="1470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D006E"/>
    <w:multiLevelType w:val="hybridMultilevel"/>
    <w:tmpl w:val="64D6D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56348F"/>
    <w:multiLevelType w:val="hybridMultilevel"/>
    <w:tmpl w:val="427A8DE4"/>
    <w:lvl w:ilvl="0" w:tplc="CB5E721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83CA012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72646B6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EE2C7FA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5A87F68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B4EBF22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ED430B8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06A537A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2CAC264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5EC0DD9"/>
    <w:multiLevelType w:val="hybridMultilevel"/>
    <w:tmpl w:val="00366366"/>
    <w:lvl w:ilvl="0" w:tplc="9EE6781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456A2C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E46A65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B3C093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EEE834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81E77B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B60BA0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B9EE40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4FEEE2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63E227D"/>
    <w:multiLevelType w:val="hybridMultilevel"/>
    <w:tmpl w:val="7FB60620"/>
    <w:lvl w:ilvl="0" w:tplc="74CC1C1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F2CFEE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9C4729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73C79E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CF8FC9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822DE6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364D29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3A29DC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49094D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76A1F65"/>
    <w:multiLevelType w:val="hybridMultilevel"/>
    <w:tmpl w:val="4D7E6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2A0EEC"/>
    <w:multiLevelType w:val="hybridMultilevel"/>
    <w:tmpl w:val="7250C1D2"/>
    <w:lvl w:ilvl="0" w:tplc="24EAAFCA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ACBCE2">
      <w:start w:val="1"/>
      <w:numFmt w:val="bullet"/>
      <w:lvlText w:val="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3949380">
      <w:start w:val="1"/>
      <w:numFmt w:val="bullet"/>
      <w:lvlText w:val="▪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1C48A56">
      <w:start w:val="1"/>
      <w:numFmt w:val="bullet"/>
      <w:lvlText w:val="•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7A882DE">
      <w:start w:val="1"/>
      <w:numFmt w:val="bullet"/>
      <w:lvlText w:val="o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AE63310">
      <w:start w:val="1"/>
      <w:numFmt w:val="bullet"/>
      <w:lvlText w:val="▪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BD22CCA">
      <w:start w:val="1"/>
      <w:numFmt w:val="bullet"/>
      <w:lvlText w:val="•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4445BC6">
      <w:start w:val="1"/>
      <w:numFmt w:val="bullet"/>
      <w:lvlText w:val="o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CAA8FF8">
      <w:start w:val="1"/>
      <w:numFmt w:val="bullet"/>
      <w:lvlText w:val="▪"/>
      <w:lvlJc w:val="left"/>
      <w:pPr>
        <w:ind w:left="72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97488875">
    <w:abstractNumId w:val="2"/>
  </w:num>
  <w:num w:numId="2" w16cid:durableId="837307003">
    <w:abstractNumId w:val="5"/>
  </w:num>
  <w:num w:numId="3" w16cid:durableId="1236627803">
    <w:abstractNumId w:val="1"/>
  </w:num>
  <w:num w:numId="4" w16cid:durableId="1454859748">
    <w:abstractNumId w:val="3"/>
  </w:num>
  <w:num w:numId="5" w16cid:durableId="224686023">
    <w:abstractNumId w:val="4"/>
  </w:num>
  <w:num w:numId="6" w16cid:durableId="850292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B36"/>
    <w:rsid w:val="00281731"/>
    <w:rsid w:val="00633B36"/>
    <w:rsid w:val="00760FBB"/>
    <w:rsid w:val="007F1873"/>
    <w:rsid w:val="00A134E9"/>
    <w:rsid w:val="00E41F70"/>
    <w:rsid w:val="00FB17BD"/>
    <w:rsid w:val="00FF5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EDD88"/>
  <w15:docId w15:val="{837DD732-811D-4AC3-BB62-35F5BCFBF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1731"/>
    <w:pPr>
      <w:spacing w:after="174" w:line="269" w:lineRule="auto"/>
      <w:ind w:left="10" w:hanging="10"/>
      <w:jc w:val="both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3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760FBB"/>
    <w:pPr>
      <w:ind w:left="720"/>
      <w:contextualSpacing/>
    </w:pPr>
  </w:style>
  <w:style w:type="table" w:styleId="TableGrid">
    <w:name w:val="Table Grid"/>
    <w:basedOn w:val="TableNormal"/>
    <w:uiPriority w:val="39"/>
    <w:rsid w:val="007F18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515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Exercise 3.2 - Cleaning and Shaping data</vt:lpstr>
    </vt:vector>
  </TitlesOfParts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Exercise 3.2 - Cleaning and Shaping data</dc:title>
  <dc:subject/>
  <dc:creator>223111209</dc:creator>
  <cp:keywords/>
  <cp:lastModifiedBy>DESPREZ, Alcibiade (GE Vernova)</cp:lastModifiedBy>
  <cp:revision>4</cp:revision>
  <dcterms:created xsi:type="dcterms:W3CDTF">2025-11-09T17:29:00Z</dcterms:created>
  <dcterms:modified xsi:type="dcterms:W3CDTF">2025-11-10T07:02:00Z</dcterms:modified>
</cp:coreProperties>
</file>