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rPr>
        <w:id w:val="100468928"/>
        <w:docPartObj>
          <w:docPartGallery w:val="Cover Pages"/>
          <w:docPartUnique/>
        </w:docPartObj>
      </w:sdtPr>
      <w:sdtContent>
        <w:p w14:paraId="2A1B40B2" w14:textId="0E52FF83" w:rsidR="00021B98" w:rsidRPr="00041085" w:rsidRDefault="00021B98">
          <w:pPr>
            <w:rPr>
              <w:rFonts w:ascii="Times New Roman" w:hAnsi="Times New Roman" w:cs="Times New Roman"/>
              <w:color w:val="000000" w:themeColor="text1"/>
            </w:rPr>
          </w:pPr>
          <w:r w:rsidRPr="00041085">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022CDF06" wp14:editId="3CC2337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E4E2F" w14:textId="4818602E" w:rsidR="00021B98" w:rsidRPr="00041085" w:rsidRDefault="00021B98">
                                <w:pPr>
                                  <w:pStyle w:val="NoSpacing"/>
                                  <w:jc w:val="right"/>
                                  <w:rPr>
                                    <w:sz w:val="28"/>
                                    <w:szCs w:val="28"/>
                                  </w:rPr>
                                </w:pPr>
                                <w:r w:rsidRPr="00041085">
                                  <w:rPr>
                                    <w:sz w:val="28"/>
                                    <w:szCs w:val="28"/>
                                  </w:rPr>
                                  <w:t>Rishab Raj</w:t>
                                </w:r>
                              </w:p>
                              <w:p w14:paraId="5C9A33B8" w14:textId="345C8B65" w:rsidR="00021B98" w:rsidRPr="00041085" w:rsidRDefault="00021B98" w:rsidP="00021B98">
                                <w:pPr>
                                  <w:pStyle w:val="NoSpacing"/>
                                  <w:jc w:val="right"/>
                                  <w:rPr>
                                    <w:sz w:val="28"/>
                                    <w:szCs w:val="28"/>
                                  </w:rPr>
                                </w:pPr>
                                <w:r w:rsidRPr="00041085">
                                  <w:rPr>
                                    <w:sz w:val="28"/>
                                    <w:szCs w:val="28"/>
                                  </w:rPr>
                                  <w:t>Thushar Mohan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22CDF06"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3CE4E2F" w14:textId="4818602E" w:rsidR="00021B98" w:rsidRPr="00041085" w:rsidRDefault="00021B98">
                          <w:pPr>
                            <w:pStyle w:val="NoSpacing"/>
                            <w:jc w:val="right"/>
                            <w:rPr>
                              <w:sz w:val="28"/>
                              <w:szCs w:val="28"/>
                            </w:rPr>
                          </w:pPr>
                          <w:r w:rsidRPr="00041085">
                            <w:rPr>
                              <w:sz w:val="28"/>
                              <w:szCs w:val="28"/>
                            </w:rPr>
                            <w:t>Rishab Raj</w:t>
                          </w:r>
                        </w:p>
                        <w:p w14:paraId="5C9A33B8" w14:textId="345C8B65" w:rsidR="00021B98" w:rsidRPr="00041085" w:rsidRDefault="00021B98" w:rsidP="00021B98">
                          <w:pPr>
                            <w:pStyle w:val="NoSpacing"/>
                            <w:jc w:val="right"/>
                            <w:rPr>
                              <w:sz w:val="28"/>
                              <w:szCs w:val="28"/>
                            </w:rPr>
                          </w:pPr>
                          <w:r w:rsidRPr="00041085">
                            <w:rPr>
                              <w:sz w:val="28"/>
                              <w:szCs w:val="28"/>
                            </w:rPr>
                            <w:t>Thushar Mohan</w:t>
                          </w:r>
                        </w:p>
                      </w:txbxContent>
                    </v:textbox>
                    <w10:wrap type="square" anchorx="page" anchory="page"/>
                  </v:shape>
                </w:pict>
              </mc:Fallback>
            </mc:AlternateContent>
          </w:r>
        </w:p>
        <w:p w14:paraId="05696960" w14:textId="2120F1A0" w:rsidR="00021B98" w:rsidRPr="00041085" w:rsidRDefault="00021B98">
          <w:pPr>
            <w:rPr>
              <w:rFonts w:ascii="Times New Roman" w:hAnsi="Times New Roman" w:cs="Times New Roman"/>
              <w:color w:val="000000" w:themeColor="text1"/>
            </w:rPr>
          </w:pPr>
          <w:r w:rsidRPr="00041085">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2C3A38BB" wp14:editId="07E240F9">
                    <wp:simplePos x="0" y="0"/>
                    <wp:positionH relativeFrom="margin">
                      <wp:align>center</wp:align>
                    </wp:positionH>
                    <wp:positionV relativeFrom="page">
                      <wp:posOffset>2234926</wp:posOffset>
                    </wp:positionV>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771EB4" w14:textId="0904718B" w:rsidR="00021B98" w:rsidRPr="00041085" w:rsidRDefault="00021B98" w:rsidP="00021B98">
                                <w:pPr>
                                  <w:jc w:val="right"/>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41085">
                                      <w:rPr>
                                        <w:caps/>
                                        <w:sz w:val="64"/>
                                        <w:szCs w:val="64"/>
                                      </w:rPr>
                                      <w:t xml:space="preserve">Analyzing Trends </w:t>
                                    </w:r>
                                    <w:r w:rsidR="005A0257">
                                      <w:rPr>
                                        <w:caps/>
                                        <w:sz w:val="64"/>
                                        <w:szCs w:val="64"/>
                                      </w:rPr>
                                      <w:t>of</w:t>
                                    </w:r>
                                    <w:r w:rsidRPr="00041085">
                                      <w:rPr>
                                        <w:caps/>
                                        <w:sz w:val="64"/>
                                        <w:szCs w:val="64"/>
                                      </w:rPr>
                                      <w:t xml:space="preserve"> Suicide Rates Over Time: A Comprehensive Report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3A38BB" id="Text Box 54" o:spid="_x0000_s1027" type="#_x0000_t202" style="position:absolute;margin-left:0;margin-top:17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" filled="f" stroked="f" strokeweight=".5pt">
                    <v:textbox inset="126pt,0,54pt,0">
                      <w:txbxContent>
                        <w:p w14:paraId="6D771EB4" w14:textId="0904718B" w:rsidR="00021B98" w:rsidRPr="00041085" w:rsidRDefault="00021B98" w:rsidP="00021B98">
                          <w:pPr>
                            <w:jc w:val="right"/>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41085">
                                <w:rPr>
                                  <w:caps/>
                                  <w:sz w:val="64"/>
                                  <w:szCs w:val="64"/>
                                </w:rPr>
                                <w:t xml:space="preserve">Analyzing Trends </w:t>
                              </w:r>
                              <w:r w:rsidR="005A0257">
                                <w:rPr>
                                  <w:caps/>
                                  <w:sz w:val="64"/>
                                  <w:szCs w:val="64"/>
                                </w:rPr>
                                <w:t>of</w:t>
                              </w:r>
                              <w:r w:rsidRPr="00041085">
                                <w:rPr>
                                  <w:caps/>
                                  <w:sz w:val="64"/>
                                  <w:szCs w:val="64"/>
                                </w:rPr>
                                <w:t xml:space="preserve"> Suicide Rates Over Time: A Comprehensive Report</w:t>
                              </w:r>
                            </w:sdtContent>
                          </w:sdt>
                        </w:p>
                      </w:txbxContent>
                    </v:textbox>
                    <w10:wrap type="square" anchorx="margin" anchory="page"/>
                  </v:shape>
                </w:pict>
              </mc:Fallback>
            </mc:AlternateContent>
          </w:r>
          <w:r w:rsidRPr="00041085">
            <w:rPr>
              <w:rFonts w:ascii="Times New Roman" w:hAnsi="Times New Roman" w:cs="Times New Roman"/>
              <w:color w:val="000000" w:themeColor="text1"/>
            </w:rPr>
            <w:br w:type="page"/>
          </w:r>
        </w:p>
      </w:sdtContent>
    </w:sdt>
    <w:p w14:paraId="4D8AF577" w14:textId="77777777" w:rsidR="00021B98" w:rsidRPr="00021B98" w:rsidRDefault="00021B98" w:rsidP="00021B98">
      <w:pPr>
        <w:rPr>
          <w:rFonts w:ascii="Times New Roman" w:hAnsi="Times New Roman" w:cs="Times New Roman"/>
          <w:b/>
          <w:bCs/>
          <w:color w:val="000000" w:themeColor="text1"/>
          <w:sz w:val="24"/>
          <w:szCs w:val="24"/>
        </w:rPr>
      </w:pPr>
      <w:r w:rsidRPr="00021B98">
        <w:rPr>
          <w:rFonts w:ascii="Times New Roman" w:hAnsi="Times New Roman" w:cs="Times New Roman"/>
          <w:b/>
          <w:bCs/>
          <w:color w:val="000000" w:themeColor="text1"/>
          <w:sz w:val="24"/>
          <w:szCs w:val="24"/>
        </w:rPr>
        <w:lastRenderedPageBreak/>
        <w:t>Executive Summary</w:t>
      </w:r>
    </w:p>
    <w:p w14:paraId="66F7B0E4"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color w:val="000000" w:themeColor="text1"/>
        </w:rPr>
        <w:t>This report presents a thorough analysis of trends in suicide rates globally, focusing on various parameters such as total number of suicides, rates per 100,000 population, gender, age groups, economic indicators, and geographical variations. Utilizing extensive datasets and sophisticated analytical methods, we uncover significant patterns that have implications for public health policies and suicide prevention strategies. Key findings indicate gender disparities, age-specific vulnerabilities, and the impact of economic conditions on suicide rates. Based on these insights, we propose targeted recommendations for policymakers, healthcare providers, and community leaders to implement effective interventions aimed at reducing the burden of suicide.</w:t>
      </w:r>
    </w:p>
    <w:p w14:paraId="7CD667CA" w14:textId="2CAF0E0D" w:rsidR="00021B98" w:rsidRPr="00021B98" w:rsidRDefault="00021B98" w:rsidP="00021B98">
      <w:pPr>
        <w:rPr>
          <w:rFonts w:ascii="Times New Roman" w:hAnsi="Times New Roman" w:cs="Times New Roman"/>
          <w:b/>
          <w:bCs/>
          <w:color w:val="000000" w:themeColor="text1"/>
          <w:sz w:val="24"/>
          <w:szCs w:val="24"/>
        </w:rPr>
      </w:pPr>
      <w:r w:rsidRPr="00021B98">
        <w:rPr>
          <w:rFonts w:ascii="Times New Roman" w:hAnsi="Times New Roman" w:cs="Times New Roman"/>
          <w:b/>
          <w:bCs/>
          <w:color w:val="000000" w:themeColor="text1"/>
          <w:sz w:val="24"/>
          <w:szCs w:val="24"/>
        </w:rPr>
        <w:t>Introduction</w:t>
      </w:r>
    </w:p>
    <w:p w14:paraId="4858BDC6" w14:textId="77777777" w:rsidR="00021B98" w:rsidRPr="00021B98" w:rsidRDefault="00021B98" w:rsidP="00021B98">
      <w:pPr>
        <w:rPr>
          <w:rFonts w:ascii="Times New Roman" w:hAnsi="Times New Roman" w:cs="Times New Roman"/>
          <w:color w:val="000000" w:themeColor="text1"/>
          <w:sz w:val="24"/>
          <w:szCs w:val="24"/>
        </w:rPr>
      </w:pPr>
      <w:r w:rsidRPr="00021B98">
        <w:rPr>
          <w:rFonts w:ascii="Times New Roman" w:hAnsi="Times New Roman" w:cs="Times New Roman"/>
          <w:color w:val="000000" w:themeColor="text1"/>
          <w:sz w:val="24"/>
          <w:szCs w:val="24"/>
        </w:rPr>
        <w:t>In this project, we delve into the topic of the trends in suicide rates over time. By understanding these patterns, we aim to uncover underlying factors, assess public health interventions' effectiveness, and guide future policies to mitigate this grave concern. Suicide profoundly impacts our communities, affecting individuals and their circles with intense emotional, social, and economic repercussions. Through a meticulous examination of suicide rates and their fluctuations, we strive to offer insights that could lead to effective measures and support systems for those in need.</w:t>
      </w:r>
    </w:p>
    <w:p w14:paraId="0F75257B" w14:textId="77777777" w:rsidR="00021B98" w:rsidRPr="00021B98" w:rsidRDefault="00021B98" w:rsidP="00021B98">
      <w:pPr>
        <w:rPr>
          <w:rFonts w:ascii="Times New Roman" w:hAnsi="Times New Roman" w:cs="Times New Roman"/>
          <w:b/>
          <w:bCs/>
          <w:color w:val="000000" w:themeColor="text1"/>
          <w:sz w:val="24"/>
          <w:szCs w:val="24"/>
        </w:rPr>
      </w:pPr>
      <w:r w:rsidRPr="00021B98">
        <w:rPr>
          <w:rFonts w:ascii="Times New Roman" w:hAnsi="Times New Roman" w:cs="Times New Roman"/>
          <w:b/>
          <w:bCs/>
          <w:color w:val="000000" w:themeColor="text1"/>
          <w:sz w:val="24"/>
          <w:szCs w:val="24"/>
        </w:rPr>
        <w:t>Why Focus on Suicide Rates?</w:t>
      </w:r>
    </w:p>
    <w:p w14:paraId="1C2B9D47" w14:textId="77777777" w:rsidR="00021B98" w:rsidRPr="00021B98" w:rsidRDefault="00021B98" w:rsidP="00021B98">
      <w:pPr>
        <w:rPr>
          <w:rFonts w:ascii="Times New Roman" w:hAnsi="Times New Roman" w:cs="Times New Roman"/>
          <w:color w:val="000000" w:themeColor="text1"/>
          <w:sz w:val="24"/>
          <w:szCs w:val="24"/>
        </w:rPr>
      </w:pPr>
      <w:r w:rsidRPr="00021B98">
        <w:rPr>
          <w:rFonts w:ascii="Times New Roman" w:hAnsi="Times New Roman" w:cs="Times New Roman"/>
          <w:color w:val="000000" w:themeColor="text1"/>
          <w:sz w:val="24"/>
          <w:szCs w:val="24"/>
        </w:rPr>
        <w:t>Suicide rates serve as a critical barometer for public health and societal well-being. By analyzing how these rates change over time, we can identify periods of increased stress or crises within communities, as well as assess the impact of policy changes or interventions aimed at suicide prevention. These patterns often correlate with major shifts in society, such as economic recessions, societal unrest, or significant global events, making it imperative to understand these connections. This knowledge is key to devising focused support and intervention strategies to assist those most at risk.</w:t>
      </w:r>
    </w:p>
    <w:p w14:paraId="503D6C1B" w14:textId="77777777" w:rsidR="00021B98" w:rsidRPr="00021B98" w:rsidRDefault="00021B98" w:rsidP="00021B98">
      <w:pPr>
        <w:rPr>
          <w:rFonts w:ascii="Times New Roman" w:hAnsi="Times New Roman" w:cs="Times New Roman"/>
          <w:color w:val="000000" w:themeColor="text1"/>
          <w:sz w:val="24"/>
          <w:szCs w:val="24"/>
        </w:rPr>
      </w:pPr>
      <w:r w:rsidRPr="00021B98">
        <w:rPr>
          <w:rFonts w:ascii="Times New Roman" w:hAnsi="Times New Roman" w:cs="Times New Roman"/>
          <w:color w:val="000000" w:themeColor="text1"/>
          <w:sz w:val="24"/>
          <w:szCs w:val="24"/>
        </w:rPr>
        <w:t>The significance of focusing on suicide rates lies in:</w:t>
      </w:r>
    </w:p>
    <w:p w14:paraId="5F69344E" w14:textId="77777777" w:rsidR="00021B98" w:rsidRPr="00021B98" w:rsidRDefault="00021B98" w:rsidP="00021B98">
      <w:pPr>
        <w:numPr>
          <w:ilvl w:val="0"/>
          <w:numId w:val="14"/>
        </w:numPr>
        <w:rPr>
          <w:rFonts w:ascii="Times New Roman" w:hAnsi="Times New Roman" w:cs="Times New Roman"/>
          <w:color w:val="000000" w:themeColor="text1"/>
          <w:sz w:val="24"/>
          <w:szCs w:val="24"/>
        </w:rPr>
      </w:pPr>
      <w:r w:rsidRPr="00021B98">
        <w:rPr>
          <w:rFonts w:ascii="Times New Roman" w:hAnsi="Times New Roman" w:cs="Times New Roman"/>
          <w:color w:val="000000" w:themeColor="text1"/>
          <w:sz w:val="24"/>
          <w:szCs w:val="24"/>
        </w:rPr>
        <w:t>Understanding Societal Impact: Suicide rates help us gauge the overall health of a community and the effectiveness of its support systems.</w:t>
      </w:r>
    </w:p>
    <w:p w14:paraId="62086EC6" w14:textId="77777777" w:rsidR="00021B98" w:rsidRPr="00021B98" w:rsidRDefault="00021B98" w:rsidP="00021B98">
      <w:pPr>
        <w:numPr>
          <w:ilvl w:val="0"/>
          <w:numId w:val="14"/>
        </w:numPr>
        <w:rPr>
          <w:rFonts w:ascii="Times New Roman" w:hAnsi="Times New Roman" w:cs="Times New Roman"/>
          <w:color w:val="000000" w:themeColor="text1"/>
          <w:sz w:val="24"/>
          <w:szCs w:val="24"/>
        </w:rPr>
      </w:pPr>
      <w:r w:rsidRPr="00021B98">
        <w:rPr>
          <w:rFonts w:ascii="Times New Roman" w:hAnsi="Times New Roman" w:cs="Times New Roman"/>
          <w:color w:val="000000" w:themeColor="text1"/>
          <w:sz w:val="24"/>
          <w:szCs w:val="24"/>
        </w:rPr>
        <w:t>Identifying Critical Periods: Increases or decreases in suicide rates can indicate times of societal stress or relief, guiding where and when interventions may be most needed.</w:t>
      </w:r>
    </w:p>
    <w:p w14:paraId="788E84FB" w14:textId="77777777" w:rsidR="00021B98" w:rsidRPr="00021B98" w:rsidRDefault="00021B98" w:rsidP="00021B98">
      <w:pPr>
        <w:numPr>
          <w:ilvl w:val="0"/>
          <w:numId w:val="14"/>
        </w:numPr>
        <w:rPr>
          <w:rFonts w:ascii="Times New Roman" w:hAnsi="Times New Roman" w:cs="Times New Roman"/>
          <w:color w:val="000000" w:themeColor="text1"/>
          <w:sz w:val="24"/>
          <w:szCs w:val="24"/>
        </w:rPr>
      </w:pPr>
      <w:r w:rsidRPr="00021B98">
        <w:rPr>
          <w:rFonts w:ascii="Times New Roman" w:hAnsi="Times New Roman" w:cs="Times New Roman"/>
          <w:color w:val="000000" w:themeColor="text1"/>
          <w:sz w:val="24"/>
          <w:szCs w:val="24"/>
        </w:rPr>
        <w:t>Tailoring Interventions: Insights into demographic and geographic variations in suicide trends enable targeted approaches to prevention and support, ensuring resources are directed where they are most needed.</w:t>
      </w:r>
    </w:p>
    <w:p w14:paraId="0E909656" w14:textId="1989E732" w:rsidR="00021B98" w:rsidRPr="00021B98" w:rsidRDefault="00021B98" w:rsidP="00021B98">
      <w:pPr>
        <w:rPr>
          <w:rFonts w:ascii="Times New Roman" w:hAnsi="Times New Roman" w:cs="Times New Roman"/>
          <w:b/>
          <w:bCs/>
          <w:color w:val="000000" w:themeColor="text1"/>
          <w:sz w:val="24"/>
          <w:szCs w:val="24"/>
        </w:rPr>
      </w:pPr>
      <w:r w:rsidRPr="00021B98">
        <w:rPr>
          <w:rFonts w:ascii="Times New Roman" w:hAnsi="Times New Roman" w:cs="Times New Roman"/>
          <w:color w:val="000000" w:themeColor="text1"/>
          <w:sz w:val="24"/>
          <w:szCs w:val="24"/>
        </w:rPr>
        <w:t xml:space="preserve">By dissecting these trends, our project seeks to contribute valuable insights into the dynamics of suicide rates, aiming to support the development of more nuanced and effective public health strategies. Through detailed analysis and the presentation of findings in various graphical forms, we offer a deep dive into the factors influencing suicide rates and propose directions for future </w:t>
      </w:r>
      <w:r w:rsidRPr="00021B98">
        <w:rPr>
          <w:rFonts w:ascii="Times New Roman" w:hAnsi="Times New Roman" w:cs="Times New Roman"/>
          <w:color w:val="000000" w:themeColor="text1"/>
          <w:sz w:val="24"/>
          <w:szCs w:val="24"/>
        </w:rPr>
        <w:lastRenderedPageBreak/>
        <w:t xml:space="preserve">research and </w:t>
      </w:r>
      <w:r w:rsidRPr="00041085">
        <w:rPr>
          <w:rFonts w:ascii="Times New Roman" w:hAnsi="Times New Roman" w:cs="Times New Roman"/>
          <w:color w:val="000000" w:themeColor="text1"/>
          <w:sz w:val="24"/>
          <w:szCs w:val="24"/>
        </w:rPr>
        <w:t>policymaking</w:t>
      </w:r>
      <w:r w:rsidRPr="00021B98">
        <w:rPr>
          <w:rFonts w:ascii="Times New Roman" w:hAnsi="Times New Roman" w:cs="Times New Roman"/>
          <w:color w:val="000000" w:themeColor="text1"/>
          <w:sz w:val="24"/>
          <w:szCs w:val="24"/>
        </w:rPr>
        <w:t xml:space="preserve"> aimed at reducing the incidence of suicide across different populations and communities.</w:t>
      </w:r>
    </w:p>
    <w:p w14:paraId="75AF2E2E" w14:textId="77777777" w:rsidR="00021B98" w:rsidRPr="00021B98" w:rsidRDefault="00021B98" w:rsidP="00021B98">
      <w:pPr>
        <w:rPr>
          <w:rFonts w:ascii="Times New Roman" w:hAnsi="Times New Roman" w:cs="Times New Roman"/>
          <w:b/>
          <w:bCs/>
          <w:color w:val="000000" w:themeColor="text1"/>
          <w:sz w:val="24"/>
          <w:szCs w:val="24"/>
        </w:rPr>
      </w:pPr>
      <w:r w:rsidRPr="00021B98">
        <w:rPr>
          <w:rFonts w:ascii="Times New Roman" w:hAnsi="Times New Roman" w:cs="Times New Roman"/>
          <w:b/>
          <w:bCs/>
          <w:color w:val="000000" w:themeColor="text1"/>
          <w:sz w:val="24"/>
          <w:szCs w:val="24"/>
        </w:rPr>
        <w:t>Methodology</w:t>
      </w:r>
    </w:p>
    <w:p w14:paraId="5C8B8C87" w14:textId="77777777" w:rsidR="00021B98" w:rsidRPr="00021B98" w:rsidRDefault="00021B98" w:rsidP="00021B98">
      <w:pPr>
        <w:rPr>
          <w:rFonts w:ascii="Times New Roman" w:hAnsi="Times New Roman" w:cs="Times New Roman"/>
          <w:b/>
          <w:bCs/>
          <w:color w:val="000000" w:themeColor="text1"/>
          <w:sz w:val="24"/>
          <w:szCs w:val="24"/>
        </w:rPr>
      </w:pPr>
      <w:r w:rsidRPr="00021B98">
        <w:rPr>
          <w:rFonts w:ascii="Times New Roman" w:hAnsi="Times New Roman" w:cs="Times New Roman"/>
          <w:b/>
          <w:bCs/>
          <w:color w:val="000000" w:themeColor="text1"/>
          <w:sz w:val="24"/>
          <w:szCs w:val="24"/>
        </w:rPr>
        <w:t>Data Collection</w:t>
      </w:r>
    </w:p>
    <w:p w14:paraId="709AED95" w14:textId="4A2F3CFE"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color w:val="000000" w:themeColor="text1"/>
        </w:rPr>
        <w:t xml:space="preserve">The analysis is based on data sourced from </w:t>
      </w:r>
      <w:r w:rsidRPr="00041085">
        <w:rPr>
          <w:rFonts w:ascii="Times New Roman" w:hAnsi="Times New Roman" w:cs="Times New Roman"/>
          <w:b/>
          <w:bCs/>
          <w:color w:val="000000" w:themeColor="text1"/>
        </w:rPr>
        <w:t>Kaggle</w:t>
      </w:r>
      <w:r w:rsidRPr="00021B98">
        <w:rPr>
          <w:rFonts w:ascii="Times New Roman" w:hAnsi="Times New Roman" w:cs="Times New Roman"/>
          <w:color w:val="000000" w:themeColor="text1"/>
        </w:rPr>
        <w:t xml:space="preserve">, a comprehensive repository of global suicide statistics. The dataset spans </w:t>
      </w:r>
      <w:r w:rsidRPr="00041085">
        <w:rPr>
          <w:rFonts w:ascii="Times New Roman" w:hAnsi="Times New Roman" w:cs="Times New Roman"/>
          <w:b/>
          <w:bCs/>
          <w:color w:val="000000" w:themeColor="text1"/>
        </w:rPr>
        <w:t>1985</w:t>
      </w:r>
      <w:r w:rsidRPr="00021B98">
        <w:rPr>
          <w:rFonts w:ascii="Times New Roman" w:hAnsi="Times New Roman" w:cs="Times New Roman"/>
          <w:b/>
          <w:bCs/>
          <w:color w:val="000000" w:themeColor="text1"/>
        </w:rPr>
        <w:t xml:space="preserve"> to </w:t>
      </w:r>
      <w:r w:rsidRPr="00041085">
        <w:rPr>
          <w:rFonts w:ascii="Times New Roman" w:hAnsi="Times New Roman" w:cs="Times New Roman"/>
          <w:b/>
          <w:bCs/>
          <w:color w:val="000000" w:themeColor="text1"/>
        </w:rPr>
        <w:t>2016</w:t>
      </w:r>
      <w:r w:rsidRPr="00021B98">
        <w:rPr>
          <w:rFonts w:ascii="Times New Roman" w:hAnsi="Times New Roman" w:cs="Times New Roman"/>
          <w:color w:val="000000" w:themeColor="text1"/>
        </w:rPr>
        <w:t>, covering various demographics, economic indicators, and geographical information.</w:t>
      </w:r>
    </w:p>
    <w:p w14:paraId="57C51CA5" w14:textId="77777777" w:rsidR="00021B98" w:rsidRPr="00021B98" w:rsidRDefault="00021B98" w:rsidP="00021B98">
      <w:pPr>
        <w:rPr>
          <w:rFonts w:ascii="Times New Roman" w:hAnsi="Times New Roman" w:cs="Times New Roman"/>
          <w:b/>
          <w:bCs/>
          <w:color w:val="000000" w:themeColor="text1"/>
          <w:sz w:val="24"/>
          <w:szCs w:val="24"/>
        </w:rPr>
      </w:pPr>
      <w:r w:rsidRPr="00021B98">
        <w:rPr>
          <w:rFonts w:ascii="Times New Roman" w:hAnsi="Times New Roman" w:cs="Times New Roman"/>
          <w:b/>
          <w:bCs/>
          <w:color w:val="000000" w:themeColor="text1"/>
          <w:sz w:val="24"/>
          <w:szCs w:val="24"/>
        </w:rPr>
        <w:t>Analytical Approach</w:t>
      </w:r>
    </w:p>
    <w:p w14:paraId="3FE8D07D"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color w:val="000000" w:themeColor="text1"/>
        </w:rPr>
        <w:t>Using Python for data analysis, we employed libraries such as Pandas for data manipulation and Matplotlib for visualization. Our methodology involved:</w:t>
      </w:r>
    </w:p>
    <w:p w14:paraId="6193307D" w14:textId="77777777" w:rsidR="00021B98" w:rsidRPr="00021B98" w:rsidRDefault="00021B98" w:rsidP="00021B98">
      <w:pPr>
        <w:numPr>
          <w:ilvl w:val="0"/>
          <w:numId w:val="1"/>
        </w:numPr>
        <w:rPr>
          <w:rFonts w:ascii="Times New Roman" w:hAnsi="Times New Roman" w:cs="Times New Roman"/>
          <w:color w:val="000000" w:themeColor="text1"/>
        </w:rPr>
      </w:pPr>
      <w:r w:rsidRPr="00021B98">
        <w:rPr>
          <w:rFonts w:ascii="Times New Roman" w:hAnsi="Times New Roman" w:cs="Times New Roman"/>
          <w:color w:val="000000" w:themeColor="text1"/>
        </w:rPr>
        <w:t>Data cleaning to ensure accuracy and completeness.</w:t>
      </w:r>
    </w:p>
    <w:p w14:paraId="66B80685" w14:textId="77777777" w:rsidR="00021B98" w:rsidRPr="00021B98" w:rsidRDefault="00021B98" w:rsidP="00021B98">
      <w:pPr>
        <w:numPr>
          <w:ilvl w:val="0"/>
          <w:numId w:val="1"/>
        </w:numPr>
        <w:rPr>
          <w:rFonts w:ascii="Times New Roman" w:hAnsi="Times New Roman" w:cs="Times New Roman"/>
          <w:color w:val="000000" w:themeColor="text1"/>
        </w:rPr>
      </w:pPr>
      <w:r w:rsidRPr="00021B98">
        <w:rPr>
          <w:rFonts w:ascii="Times New Roman" w:hAnsi="Times New Roman" w:cs="Times New Roman"/>
          <w:color w:val="000000" w:themeColor="text1"/>
        </w:rPr>
        <w:t>Descriptive statistics to understand basic patterns and distributions.</w:t>
      </w:r>
    </w:p>
    <w:p w14:paraId="3CDF17B9" w14:textId="77777777" w:rsidR="00021B98" w:rsidRPr="00041085" w:rsidRDefault="00021B98" w:rsidP="00021B98">
      <w:pPr>
        <w:numPr>
          <w:ilvl w:val="0"/>
          <w:numId w:val="1"/>
        </w:numPr>
        <w:rPr>
          <w:rFonts w:ascii="Times New Roman" w:hAnsi="Times New Roman" w:cs="Times New Roman"/>
          <w:color w:val="000000" w:themeColor="text1"/>
        </w:rPr>
      </w:pPr>
      <w:r w:rsidRPr="00021B98">
        <w:rPr>
          <w:rFonts w:ascii="Times New Roman" w:hAnsi="Times New Roman" w:cs="Times New Roman"/>
          <w:color w:val="000000" w:themeColor="text1"/>
        </w:rPr>
        <w:t>Trend analysis to identify changes over time and across different categories.</w:t>
      </w:r>
    </w:p>
    <w:p w14:paraId="6ADD3BB4" w14:textId="77777777" w:rsidR="00021B98" w:rsidRPr="00021B98" w:rsidRDefault="00021B98" w:rsidP="00021B98">
      <w:pPr>
        <w:rPr>
          <w:rFonts w:ascii="Times New Roman" w:hAnsi="Times New Roman" w:cs="Times New Roman"/>
          <w:b/>
          <w:bCs/>
          <w:color w:val="000000" w:themeColor="text1"/>
          <w:sz w:val="24"/>
          <w:szCs w:val="24"/>
        </w:rPr>
      </w:pPr>
      <w:r w:rsidRPr="00021B98">
        <w:rPr>
          <w:rFonts w:ascii="Times New Roman" w:hAnsi="Times New Roman" w:cs="Times New Roman"/>
          <w:b/>
          <w:bCs/>
          <w:color w:val="000000" w:themeColor="text1"/>
          <w:sz w:val="24"/>
          <w:szCs w:val="24"/>
        </w:rPr>
        <w:t>Findings and Analysis</w:t>
      </w:r>
    </w:p>
    <w:p w14:paraId="43211EC8" w14:textId="77777777" w:rsidR="00021B98" w:rsidRPr="00021B98" w:rsidRDefault="00021B98" w:rsidP="00021B98">
      <w:pPr>
        <w:rPr>
          <w:rFonts w:ascii="Times New Roman" w:hAnsi="Times New Roman" w:cs="Times New Roman"/>
          <w:b/>
          <w:bCs/>
          <w:color w:val="000000" w:themeColor="text1"/>
        </w:rPr>
      </w:pPr>
      <w:r w:rsidRPr="00021B98">
        <w:rPr>
          <w:rFonts w:ascii="Times New Roman" w:hAnsi="Times New Roman" w:cs="Times New Roman"/>
          <w:b/>
          <w:bCs/>
          <w:color w:val="000000" w:themeColor="text1"/>
        </w:rPr>
        <w:t>Graph 1: Total Number of Suicides and Suicide Rates per 100,000 Population Over Time</w:t>
      </w:r>
    </w:p>
    <w:p w14:paraId="68A6B832"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t>Parameters Chosen</w:t>
      </w:r>
    </w:p>
    <w:p w14:paraId="5EF54954" w14:textId="77777777" w:rsidR="00021B98" w:rsidRPr="00021B98" w:rsidRDefault="00021B98" w:rsidP="00021B98">
      <w:pPr>
        <w:numPr>
          <w:ilvl w:val="0"/>
          <w:numId w:val="2"/>
        </w:numPr>
        <w:rPr>
          <w:rFonts w:ascii="Times New Roman" w:hAnsi="Times New Roman" w:cs="Times New Roman"/>
          <w:color w:val="000000" w:themeColor="text1"/>
        </w:rPr>
      </w:pPr>
      <w:r w:rsidRPr="00021B98">
        <w:rPr>
          <w:rFonts w:ascii="Times New Roman" w:hAnsi="Times New Roman" w:cs="Times New Roman"/>
          <w:b/>
          <w:bCs/>
          <w:color w:val="000000" w:themeColor="text1"/>
        </w:rPr>
        <w:t>Total Number of Suicides:</w:t>
      </w:r>
      <w:r w:rsidRPr="00021B98">
        <w:rPr>
          <w:rFonts w:ascii="Times New Roman" w:hAnsi="Times New Roman" w:cs="Times New Roman"/>
          <w:color w:val="000000" w:themeColor="text1"/>
        </w:rPr>
        <w:t xml:space="preserve"> Illustrates the absolute burden of suicide on populations.</w:t>
      </w:r>
    </w:p>
    <w:p w14:paraId="030AFC54" w14:textId="77777777" w:rsidR="00021B98" w:rsidRPr="00021B98" w:rsidRDefault="00021B98" w:rsidP="00021B98">
      <w:pPr>
        <w:numPr>
          <w:ilvl w:val="0"/>
          <w:numId w:val="2"/>
        </w:numPr>
        <w:rPr>
          <w:rFonts w:ascii="Times New Roman" w:hAnsi="Times New Roman" w:cs="Times New Roman"/>
          <w:color w:val="000000" w:themeColor="text1"/>
        </w:rPr>
      </w:pPr>
      <w:r w:rsidRPr="00021B98">
        <w:rPr>
          <w:rFonts w:ascii="Times New Roman" w:hAnsi="Times New Roman" w:cs="Times New Roman"/>
          <w:b/>
          <w:bCs/>
          <w:color w:val="000000" w:themeColor="text1"/>
        </w:rPr>
        <w:t>Suicide Rates per 100,000 Population:</w:t>
      </w:r>
      <w:r w:rsidRPr="00021B98">
        <w:rPr>
          <w:rFonts w:ascii="Times New Roman" w:hAnsi="Times New Roman" w:cs="Times New Roman"/>
          <w:color w:val="000000" w:themeColor="text1"/>
        </w:rPr>
        <w:t xml:space="preserve"> Allows for comparison across different populations and times, adjusting for population size.</w:t>
      </w:r>
    </w:p>
    <w:p w14:paraId="577EC9B4"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t>Significance of the Findings</w:t>
      </w:r>
    </w:p>
    <w:p w14:paraId="360CD828" w14:textId="77777777" w:rsidR="00021B98" w:rsidRPr="00021B98" w:rsidRDefault="00021B98" w:rsidP="00021B98">
      <w:pPr>
        <w:numPr>
          <w:ilvl w:val="0"/>
          <w:numId w:val="3"/>
        </w:numPr>
        <w:rPr>
          <w:rFonts w:ascii="Times New Roman" w:hAnsi="Times New Roman" w:cs="Times New Roman"/>
          <w:color w:val="000000" w:themeColor="text1"/>
        </w:rPr>
      </w:pPr>
      <w:r w:rsidRPr="00021B98">
        <w:rPr>
          <w:rFonts w:ascii="Times New Roman" w:hAnsi="Times New Roman" w:cs="Times New Roman"/>
          <w:color w:val="000000" w:themeColor="text1"/>
        </w:rPr>
        <w:t>Identifies periods of societal stress or the impact of interventions.</w:t>
      </w:r>
    </w:p>
    <w:p w14:paraId="25CD583D" w14:textId="77777777" w:rsidR="00021B98" w:rsidRPr="00021B98" w:rsidRDefault="00021B98" w:rsidP="00021B98">
      <w:pPr>
        <w:numPr>
          <w:ilvl w:val="0"/>
          <w:numId w:val="3"/>
        </w:numPr>
        <w:rPr>
          <w:rFonts w:ascii="Times New Roman" w:hAnsi="Times New Roman" w:cs="Times New Roman"/>
          <w:color w:val="000000" w:themeColor="text1"/>
        </w:rPr>
      </w:pPr>
      <w:r w:rsidRPr="00021B98">
        <w:rPr>
          <w:rFonts w:ascii="Times New Roman" w:hAnsi="Times New Roman" w:cs="Times New Roman"/>
          <w:color w:val="000000" w:themeColor="text1"/>
        </w:rPr>
        <w:t>Highlights the importance of monitoring suicide rates as indicators of societal and mental health well-being.</w:t>
      </w:r>
    </w:p>
    <w:p w14:paraId="51BEF09B" w14:textId="77777777" w:rsidR="00021B98" w:rsidRPr="00021B98" w:rsidRDefault="00021B98" w:rsidP="00021B98">
      <w:pPr>
        <w:rPr>
          <w:rFonts w:ascii="Times New Roman" w:hAnsi="Times New Roman" w:cs="Times New Roman"/>
          <w:b/>
          <w:bCs/>
          <w:color w:val="000000" w:themeColor="text1"/>
        </w:rPr>
      </w:pPr>
      <w:r w:rsidRPr="00021B98">
        <w:rPr>
          <w:rFonts w:ascii="Times New Roman" w:hAnsi="Times New Roman" w:cs="Times New Roman"/>
          <w:b/>
          <w:bCs/>
          <w:color w:val="000000" w:themeColor="text1"/>
        </w:rPr>
        <w:t>Graph 2: Suicide Rates by Gender</w:t>
      </w:r>
    </w:p>
    <w:p w14:paraId="252138FC"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t>Parameters Chosen</w:t>
      </w:r>
    </w:p>
    <w:p w14:paraId="0693EAC0" w14:textId="77777777" w:rsidR="00021B98" w:rsidRPr="00021B98" w:rsidRDefault="00021B98" w:rsidP="00021B98">
      <w:pPr>
        <w:numPr>
          <w:ilvl w:val="0"/>
          <w:numId w:val="4"/>
        </w:numPr>
        <w:rPr>
          <w:rFonts w:ascii="Times New Roman" w:hAnsi="Times New Roman" w:cs="Times New Roman"/>
          <w:color w:val="000000" w:themeColor="text1"/>
        </w:rPr>
      </w:pPr>
      <w:r w:rsidRPr="00021B98">
        <w:rPr>
          <w:rFonts w:ascii="Times New Roman" w:hAnsi="Times New Roman" w:cs="Times New Roman"/>
          <w:b/>
          <w:bCs/>
          <w:color w:val="000000" w:themeColor="text1"/>
        </w:rPr>
        <w:t>Gender (Male vs. Female):</w:t>
      </w:r>
      <w:r w:rsidRPr="00021B98">
        <w:rPr>
          <w:rFonts w:ascii="Times New Roman" w:hAnsi="Times New Roman" w:cs="Times New Roman"/>
          <w:color w:val="000000" w:themeColor="text1"/>
        </w:rPr>
        <w:t xml:space="preserve"> Explores differences in suicide rates between genders.</w:t>
      </w:r>
    </w:p>
    <w:p w14:paraId="73A17B00" w14:textId="77777777" w:rsidR="00021B98" w:rsidRPr="00021B98" w:rsidRDefault="00021B98" w:rsidP="00021B98">
      <w:pPr>
        <w:numPr>
          <w:ilvl w:val="0"/>
          <w:numId w:val="4"/>
        </w:numPr>
        <w:rPr>
          <w:rFonts w:ascii="Times New Roman" w:hAnsi="Times New Roman" w:cs="Times New Roman"/>
          <w:color w:val="000000" w:themeColor="text1"/>
        </w:rPr>
      </w:pPr>
      <w:r w:rsidRPr="00021B98">
        <w:rPr>
          <w:rFonts w:ascii="Times New Roman" w:hAnsi="Times New Roman" w:cs="Times New Roman"/>
          <w:b/>
          <w:bCs/>
          <w:color w:val="000000" w:themeColor="text1"/>
        </w:rPr>
        <w:t>Suicide Rate (per 100k population):</w:t>
      </w:r>
      <w:r w:rsidRPr="00021B98">
        <w:rPr>
          <w:rFonts w:ascii="Times New Roman" w:hAnsi="Times New Roman" w:cs="Times New Roman"/>
          <w:color w:val="000000" w:themeColor="text1"/>
        </w:rPr>
        <w:t xml:space="preserve"> Standardized measure for equitable comparison.</w:t>
      </w:r>
    </w:p>
    <w:p w14:paraId="14F89222"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t>Significance of the Findings</w:t>
      </w:r>
    </w:p>
    <w:p w14:paraId="1F0AE1D1" w14:textId="77777777" w:rsidR="00021B98" w:rsidRPr="00021B98" w:rsidRDefault="00021B98" w:rsidP="00021B98">
      <w:pPr>
        <w:numPr>
          <w:ilvl w:val="0"/>
          <w:numId w:val="5"/>
        </w:numPr>
        <w:rPr>
          <w:rFonts w:ascii="Times New Roman" w:hAnsi="Times New Roman" w:cs="Times New Roman"/>
          <w:color w:val="000000" w:themeColor="text1"/>
        </w:rPr>
      </w:pPr>
      <w:r w:rsidRPr="00021B98">
        <w:rPr>
          <w:rFonts w:ascii="Times New Roman" w:hAnsi="Times New Roman" w:cs="Times New Roman"/>
          <w:color w:val="000000" w:themeColor="text1"/>
        </w:rPr>
        <w:t>Reveals gender disparities in suicide rates, emphasizing the need for gender-sensitive mental health approaches.</w:t>
      </w:r>
    </w:p>
    <w:p w14:paraId="7F85E2FE" w14:textId="77777777" w:rsidR="00021B98" w:rsidRPr="00021B98" w:rsidRDefault="00021B98" w:rsidP="00021B98">
      <w:pPr>
        <w:numPr>
          <w:ilvl w:val="0"/>
          <w:numId w:val="5"/>
        </w:numPr>
        <w:rPr>
          <w:rFonts w:ascii="Times New Roman" w:hAnsi="Times New Roman" w:cs="Times New Roman"/>
          <w:color w:val="000000" w:themeColor="text1"/>
        </w:rPr>
      </w:pPr>
      <w:r w:rsidRPr="00021B98">
        <w:rPr>
          <w:rFonts w:ascii="Times New Roman" w:hAnsi="Times New Roman" w:cs="Times New Roman"/>
          <w:color w:val="000000" w:themeColor="text1"/>
        </w:rPr>
        <w:t>Variability and outliers may indicate specific areas for targeted research and intervention.</w:t>
      </w:r>
    </w:p>
    <w:p w14:paraId="4E6222D5" w14:textId="77777777" w:rsidR="00021B98" w:rsidRPr="00021B98" w:rsidRDefault="00021B98" w:rsidP="00021B98">
      <w:pPr>
        <w:rPr>
          <w:rFonts w:ascii="Times New Roman" w:hAnsi="Times New Roman" w:cs="Times New Roman"/>
          <w:b/>
          <w:bCs/>
          <w:color w:val="000000" w:themeColor="text1"/>
        </w:rPr>
      </w:pPr>
      <w:r w:rsidRPr="00021B98">
        <w:rPr>
          <w:rFonts w:ascii="Times New Roman" w:hAnsi="Times New Roman" w:cs="Times New Roman"/>
          <w:b/>
          <w:bCs/>
          <w:color w:val="000000" w:themeColor="text1"/>
        </w:rPr>
        <w:t>Graph 3: Suicide Rates Across Age Groups</w:t>
      </w:r>
    </w:p>
    <w:p w14:paraId="25DF2943"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lastRenderedPageBreak/>
        <w:t>Parameters Chosen</w:t>
      </w:r>
    </w:p>
    <w:p w14:paraId="7D3EA7AF" w14:textId="77777777" w:rsidR="00021B98" w:rsidRPr="00021B98" w:rsidRDefault="00021B98" w:rsidP="00021B98">
      <w:pPr>
        <w:numPr>
          <w:ilvl w:val="0"/>
          <w:numId w:val="6"/>
        </w:numPr>
        <w:rPr>
          <w:rFonts w:ascii="Times New Roman" w:hAnsi="Times New Roman" w:cs="Times New Roman"/>
          <w:color w:val="000000" w:themeColor="text1"/>
        </w:rPr>
      </w:pPr>
      <w:r w:rsidRPr="00021B98">
        <w:rPr>
          <w:rFonts w:ascii="Times New Roman" w:hAnsi="Times New Roman" w:cs="Times New Roman"/>
          <w:b/>
          <w:bCs/>
          <w:color w:val="000000" w:themeColor="text1"/>
        </w:rPr>
        <w:t>Age Group:</w:t>
      </w:r>
      <w:r w:rsidRPr="00021B98">
        <w:rPr>
          <w:rFonts w:ascii="Times New Roman" w:hAnsi="Times New Roman" w:cs="Times New Roman"/>
          <w:color w:val="000000" w:themeColor="text1"/>
        </w:rPr>
        <w:t xml:space="preserve"> Segmentation by predefined age groups to explore variations in suicide rates.</w:t>
      </w:r>
    </w:p>
    <w:p w14:paraId="67B3D530" w14:textId="77777777" w:rsidR="00021B98" w:rsidRPr="00021B98" w:rsidRDefault="00021B98" w:rsidP="00021B98">
      <w:pPr>
        <w:numPr>
          <w:ilvl w:val="0"/>
          <w:numId w:val="6"/>
        </w:numPr>
        <w:rPr>
          <w:rFonts w:ascii="Times New Roman" w:hAnsi="Times New Roman" w:cs="Times New Roman"/>
          <w:color w:val="000000" w:themeColor="text1"/>
        </w:rPr>
      </w:pPr>
      <w:r w:rsidRPr="00021B98">
        <w:rPr>
          <w:rFonts w:ascii="Times New Roman" w:hAnsi="Times New Roman" w:cs="Times New Roman"/>
          <w:b/>
          <w:bCs/>
          <w:color w:val="000000" w:themeColor="text1"/>
        </w:rPr>
        <w:t>Suicide Rate (per 100k population):</w:t>
      </w:r>
      <w:r w:rsidRPr="00021B98">
        <w:rPr>
          <w:rFonts w:ascii="Times New Roman" w:hAnsi="Times New Roman" w:cs="Times New Roman"/>
          <w:color w:val="000000" w:themeColor="text1"/>
        </w:rPr>
        <w:t xml:space="preserve"> Enables accurate comparisons across demographic segments.</w:t>
      </w:r>
    </w:p>
    <w:p w14:paraId="790692F0"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t>Significance of the Findings</w:t>
      </w:r>
    </w:p>
    <w:p w14:paraId="0C3FEEBC" w14:textId="77777777" w:rsidR="00021B98" w:rsidRPr="00021B98" w:rsidRDefault="00021B98" w:rsidP="00021B98">
      <w:pPr>
        <w:numPr>
          <w:ilvl w:val="0"/>
          <w:numId w:val="7"/>
        </w:numPr>
        <w:rPr>
          <w:rFonts w:ascii="Times New Roman" w:hAnsi="Times New Roman" w:cs="Times New Roman"/>
          <w:color w:val="000000" w:themeColor="text1"/>
        </w:rPr>
      </w:pPr>
      <w:r w:rsidRPr="00021B98">
        <w:rPr>
          <w:rFonts w:ascii="Times New Roman" w:hAnsi="Times New Roman" w:cs="Times New Roman"/>
          <w:color w:val="000000" w:themeColor="text1"/>
        </w:rPr>
        <w:t>Indicates which age groups are at higher risk, guiding public health interventions.</w:t>
      </w:r>
    </w:p>
    <w:p w14:paraId="0BB66B5B" w14:textId="77777777" w:rsidR="00021B98" w:rsidRPr="00021B98" w:rsidRDefault="00021B98" w:rsidP="00021B98">
      <w:pPr>
        <w:numPr>
          <w:ilvl w:val="0"/>
          <w:numId w:val="7"/>
        </w:numPr>
        <w:rPr>
          <w:rFonts w:ascii="Times New Roman" w:hAnsi="Times New Roman" w:cs="Times New Roman"/>
          <w:color w:val="000000" w:themeColor="text1"/>
        </w:rPr>
      </w:pPr>
      <w:r w:rsidRPr="00021B98">
        <w:rPr>
          <w:rFonts w:ascii="Times New Roman" w:hAnsi="Times New Roman" w:cs="Times New Roman"/>
          <w:color w:val="000000" w:themeColor="text1"/>
        </w:rPr>
        <w:t>Helps in identifying vulnerable populations for targeted support and preventive measures.</w:t>
      </w:r>
    </w:p>
    <w:p w14:paraId="7041395A" w14:textId="77777777" w:rsidR="00021B98" w:rsidRPr="00021B98" w:rsidRDefault="00021B98" w:rsidP="00021B98">
      <w:pPr>
        <w:rPr>
          <w:rFonts w:ascii="Times New Roman" w:hAnsi="Times New Roman" w:cs="Times New Roman"/>
          <w:b/>
          <w:bCs/>
          <w:color w:val="000000" w:themeColor="text1"/>
        </w:rPr>
      </w:pPr>
      <w:r w:rsidRPr="00021B98">
        <w:rPr>
          <w:rFonts w:ascii="Times New Roman" w:hAnsi="Times New Roman" w:cs="Times New Roman"/>
          <w:b/>
          <w:bCs/>
          <w:color w:val="000000" w:themeColor="text1"/>
        </w:rPr>
        <w:t>Graph 4: Trends, Demographics, and Economic Influences on Suicide Rates</w:t>
      </w:r>
    </w:p>
    <w:p w14:paraId="114233D9"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t>Parameters Chosen</w:t>
      </w:r>
    </w:p>
    <w:p w14:paraId="33CBD2F1" w14:textId="77777777" w:rsidR="00021B98" w:rsidRPr="00021B98" w:rsidRDefault="00021B98" w:rsidP="00021B98">
      <w:pPr>
        <w:numPr>
          <w:ilvl w:val="0"/>
          <w:numId w:val="8"/>
        </w:numPr>
        <w:rPr>
          <w:rFonts w:ascii="Times New Roman" w:hAnsi="Times New Roman" w:cs="Times New Roman"/>
          <w:color w:val="000000" w:themeColor="text1"/>
        </w:rPr>
      </w:pPr>
      <w:r w:rsidRPr="00021B98">
        <w:rPr>
          <w:rFonts w:ascii="Times New Roman" w:hAnsi="Times New Roman" w:cs="Times New Roman"/>
          <w:b/>
          <w:bCs/>
          <w:color w:val="000000" w:themeColor="text1"/>
        </w:rPr>
        <w:t>Long-term Trends:</w:t>
      </w:r>
      <w:r w:rsidRPr="00021B98">
        <w:rPr>
          <w:rFonts w:ascii="Times New Roman" w:hAnsi="Times New Roman" w:cs="Times New Roman"/>
          <w:color w:val="000000" w:themeColor="text1"/>
        </w:rPr>
        <w:t xml:space="preserve"> Observes overarching trends in suicide rates over years.</w:t>
      </w:r>
    </w:p>
    <w:p w14:paraId="2D68297D" w14:textId="77777777" w:rsidR="00021B98" w:rsidRPr="00021B98" w:rsidRDefault="00021B98" w:rsidP="00021B98">
      <w:pPr>
        <w:numPr>
          <w:ilvl w:val="0"/>
          <w:numId w:val="8"/>
        </w:numPr>
        <w:rPr>
          <w:rFonts w:ascii="Times New Roman" w:hAnsi="Times New Roman" w:cs="Times New Roman"/>
          <w:color w:val="000000" w:themeColor="text1"/>
        </w:rPr>
      </w:pPr>
      <w:r w:rsidRPr="00021B98">
        <w:rPr>
          <w:rFonts w:ascii="Times New Roman" w:hAnsi="Times New Roman" w:cs="Times New Roman"/>
          <w:b/>
          <w:bCs/>
          <w:color w:val="000000" w:themeColor="text1"/>
        </w:rPr>
        <w:t>Demographic Insights (Age and Gender):</w:t>
      </w:r>
      <w:r w:rsidRPr="00021B98">
        <w:rPr>
          <w:rFonts w:ascii="Times New Roman" w:hAnsi="Times New Roman" w:cs="Times New Roman"/>
          <w:color w:val="000000" w:themeColor="text1"/>
        </w:rPr>
        <w:t xml:space="preserve"> Highlights specific cohorts at risk.</w:t>
      </w:r>
    </w:p>
    <w:p w14:paraId="100C7442" w14:textId="77777777" w:rsidR="00021B98" w:rsidRPr="00021B98" w:rsidRDefault="00021B98" w:rsidP="00021B98">
      <w:pPr>
        <w:numPr>
          <w:ilvl w:val="0"/>
          <w:numId w:val="8"/>
        </w:numPr>
        <w:rPr>
          <w:rFonts w:ascii="Times New Roman" w:hAnsi="Times New Roman" w:cs="Times New Roman"/>
          <w:color w:val="000000" w:themeColor="text1"/>
        </w:rPr>
      </w:pPr>
      <w:r w:rsidRPr="00021B98">
        <w:rPr>
          <w:rFonts w:ascii="Times New Roman" w:hAnsi="Times New Roman" w:cs="Times New Roman"/>
          <w:b/>
          <w:bCs/>
          <w:color w:val="000000" w:themeColor="text1"/>
        </w:rPr>
        <w:t>Economic Influence:</w:t>
      </w:r>
      <w:r w:rsidRPr="00021B98">
        <w:rPr>
          <w:rFonts w:ascii="Times New Roman" w:hAnsi="Times New Roman" w:cs="Times New Roman"/>
          <w:color w:val="000000" w:themeColor="text1"/>
        </w:rPr>
        <w:t xml:space="preserve"> Explores the relationship between economic conditions and suicide rates.</w:t>
      </w:r>
    </w:p>
    <w:p w14:paraId="48D4C545"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t>Significance of the Findings</w:t>
      </w:r>
    </w:p>
    <w:p w14:paraId="25A0B1DF" w14:textId="77777777" w:rsidR="00021B98" w:rsidRPr="00021B98" w:rsidRDefault="00021B98" w:rsidP="00021B98">
      <w:pPr>
        <w:numPr>
          <w:ilvl w:val="0"/>
          <w:numId w:val="9"/>
        </w:numPr>
        <w:rPr>
          <w:rFonts w:ascii="Times New Roman" w:hAnsi="Times New Roman" w:cs="Times New Roman"/>
          <w:color w:val="000000" w:themeColor="text1"/>
        </w:rPr>
      </w:pPr>
      <w:r w:rsidRPr="00021B98">
        <w:rPr>
          <w:rFonts w:ascii="Times New Roman" w:hAnsi="Times New Roman" w:cs="Times New Roman"/>
          <w:color w:val="000000" w:themeColor="text1"/>
        </w:rPr>
        <w:t>Provides a comprehensive view of suicide patterns, guiding policy and intervention.</w:t>
      </w:r>
    </w:p>
    <w:p w14:paraId="20D48EA2" w14:textId="77777777" w:rsidR="00021B98" w:rsidRPr="00021B98" w:rsidRDefault="00021B98" w:rsidP="00021B98">
      <w:pPr>
        <w:numPr>
          <w:ilvl w:val="0"/>
          <w:numId w:val="9"/>
        </w:numPr>
        <w:rPr>
          <w:rFonts w:ascii="Times New Roman" w:hAnsi="Times New Roman" w:cs="Times New Roman"/>
          <w:color w:val="000000" w:themeColor="text1"/>
        </w:rPr>
      </w:pPr>
      <w:r w:rsidRPr="00021B98">
        <w:rPr>
          <w:rFonts w:ascii="Times New Roman" w:hAnsi="Times New Roman" w:cs="Times New Roman"/>
          <w:color w:val="000000" w:themeColor="text1"/>
        </w:rPr>
        <w:t>Underlines the interplay between economic conditions and mental health, informing economic and healthcare strategies.</w:t>
      </w:r>
    </w:p>
    <w:p w14:paraId="15708F6E" w14:textId="77777777" w:rsidR="00021B98" w:rsidRPr="00021B98" w:rsidRDefault="00021B98" w:rsidP="00021B98">
      <w:pPr>
        <w:rPr>
          <w:rFonts w:ascii="Times New Roman" w:hAnsi="Times New Roman" w:cs="Times New Roman"/>
          <w:b/>
          <w:bCs/>
          <w:color w:val="000000" w:themeColor="text1"/>
        </w:rPr>
      </w:pPr>
      <w:r w:rsidRPr="00021B98">
        <w:rPr>
          <w:rFonts w:ascii="Times New Roman" w:hAnsi="Times New Roman" w:cs="Times New Roman"/>
          <w:b/>
          <w:bCs/>
          <w:color w:val="000000" w:themeColor="text1"/>
        </w:rPr>
        <w:t>Graph 5: Geographic Variations in Suicide Rates</w:t>
      </w:r>
    </w:p>
    <w:p w14:paraId="1A3B39BE"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t>Parameters Chosen</w:t>
      </w:r>
    </w:p>
    <w:p w14:paraId="6D22EC23" w14:textId="77777777" w:rsidR="00021B98" w:rsidRPr="00021B98" w:rsidRDefault="00021B98" w:rsidP="00021B98">
      <w:pPr>
        <w:numPr>
          <w:ilvl w:val="0"/>
          <w:numId w:val="10"/>
        </w:numPr>
        <w:rPr>
          <w:rFonts w:ascii="Times New Roman" w:hAnsi="Times New Roman" w:cs="Times New Roman"/>
          <w:color w:val="000000" w:themeColor="text1"/>
        </w:rPr>
      </w:pPr>
      <w:r w:rsidRPr="00021B98">
        <w:rPr>
          <w:rFonts w:ascii="Times New Roman" w:hAnsi="Times New Roman" w:cs="Times New Roman"/>
          <w:b/>
          <w:bCs/>
          <w:color w:val="000000" w:themeColor="text1"/>
        </w:rPr>
        <w:t>Country:</w:t>
      </w:r>
      <w:r w:rsidRPr="00021B98">
        <w:rPr>
          <w:rFonts w:ascii="Times New Roman" w:hAnsi="Times New Roman" w:cs="Times New Roman"/>
          <w:color w:val="000000" w:themeColor="text1"/>
        </w:rPr>
        <w:t xml:space="preserve"> Offers a lens to view suicide rates in different cultural, economic, and social contexts.</w:t>
      </w:r>
    </w:p>
    <w:p w14:paraId="6FC9EACE" w14:textId="77777777" w:rsidR="00021B98" w:rsidRPr="00021B98" w:rsidRDefault="00021B98" w:rsidP="00021B98">
      <w:pPr>
        <w:numPr>
          <w:ilvl w:val="0"/>
          <w:numId w:val="10"/>
        </w:numPr>
        <w:rPr>
          <w:rFonts w:ascii="Times New Roman" w:hAnsi="Times New Roman" w:cs="Times New Roman"/>
          <w:color w:val="000000" w:themeColor="text1"/>
        </w:rPr>
      </w:pPr>
      <w:r w:rsidRPr="00021B98">
        <w:rPr>
          <w:rFonts w:ascii="Times New Roman" w:hAnsi="Times New Roman" w:cs="Times New Roman"/>
          <w:b/>
          <w:bCs/>
          <w:color w:val="000000" w:themeColor="text1"/>
        </w:rPr>
        <w:t>Average Suicide Rate (per 100k population):</w:t>
      </w:r>
      <w:r w:rsidRPr="00021B98">
        <w:rPr>
          <w:rFonts w:ascii="Times New Roman" w:hAnsi="Times New Roman" w:cs="Times New Roman"/>
          <w:color w:val="000000" w:themeColor="text1"/>
        </w:rPr>
        <w:t xml:space="preserve"> Facilitates equitable comparisons across nations.</w:t>
      </w:r>
    </w:p>
    <w:p w14:paraId="3041D6D9"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t>Significance of the Findings</w:t>
      </w:r>
    </w:p>
    <w:p w14:paraId="68DC1FF7" w14:textId="77777777" w:rsidR="00021B98" w:rsidRPr="00021B98" w:rsidRDefault="00021B98" w:rsidP="00021B98">
      <w:pPr>
        <w:numPr>
          <w:ilvl w:val="0"/>
          <w:numId w:val="11"/>
        </w:numPr>
        <w:rPr>
          <w:rFonts w:ascii="Times New Roman" w:hAnsi="Times New Roman" w:cs="Times New Roman"/>
          <w:color w:val="000000" w:themeColor="text1"/>
        </w:rPr>
      </w:pPr>
      <w:r w:rsidRPr="00021B98">
        <w:rPr>
          <w:rFonts w:ascii="Times New Roman" w:hAnsi="Times New Roman" w:cs="Times New Roman"/>
          <w:color w:val="000000" w:themeColor="text1"/>
        </w:rPr>
        <w:t>Highlights geographical disparities, pointing to regions needing focused aid and research.</w:t>
      </w:r>
    </w:p>
    <w:p w14:paraId="5FC33E77" w14:textId="77777777" w:rsidR="00021B98" w:rsidRPr="00021B98" w:rsidRDefault="00021B98" w:rsidP="00021B98">
      <w:pPr>
        <w:numPr>
          <w:ilvl w:val="0"/>
          <w:numId w:val="11"/>
        </w:numPr>
        <w:rPr>
          <w:rFonts w:ascii="Times New Roman" w:hAnsi="Times New Roman" w:cs="Times New Roman"/>
          <w:color w:val="000000" w:themeColor="text1"/>
        </w:rPr>
      </w:pPr>
      <w:r w:rsidRPr="00021B98">
        <w:rPr>
          <w:rFonts w:ascii="Times New Roman" w:hAnsi="Times New Roman" w:cs="Times New Roman"/>
          <w:color w:val="000000" w:themeColor="text1"/>
        </w:rPr>
        <w:t>Emphasizes the complexity of suicide prevention, necessitating multifaceted strategies.</w:t>
      </w:r>
    </w:p>
    <w:p w14:paraId="60403F1C" w14:textId="77777777" w:rsidR="00021B98" w:rsidRPr="00041085" w:rsidRDefault="00021B98" w:rsidP="00021B98">
      <w:pPr>
        <w:rPr>
          <w:rFonts w:ascii="Times New Roman" w:hAnsi="Times New Roman" w:cs="Times New Roman"/>
          <w:b/>
          <w:bCs/>
          <w:color w:val="000000" w:themeColor="text1"/>
        </w:rPr>
      </w:pPr>
      <w:r w:rsidRPr="00021B98">
        <w:rPr>
          <w:rFonts w:ascii="Times New Roman" w:hAnsi="Times New Roman" w:cs="Times New Roman"/>
          <w:b/>
          <w:bCs/>
          <w:color w:val="000000" w:themeColor="text1"/>
        </w:rPr>
        <w:t>Graph 6: Generational Cohorts and Suicide Rate Patterns</w:t>
      </w:r>
    </w:p>
    <w:p w14:paraId="501E4691"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t>Parameters Chosen</w:t>
      </w:r>
    </w:p>
    <w:p w14:paraId="6B986316" w14:textId="77777777" w:rsidR="00021B98" w:rsidRPr="00041085" w:rsidRDefault="00021B98" w:rsidP="00041085">
      <w:pPr>
        <w:pStyle w:val="ListParagraph"/>
        <w:numPr>
          <w:ilvl w:val="0"/>
          <w:numId w:val="17"/>
        </w:numPr>
        <w:rPr>
          <w:rFonts w:ascii="Times New Roman" w:hAnsi="Times New Roman" w:cs="Times New Roman"/>
          <w:b/>
          <w:bCs/>
          <w:color w:val="000000" w:themeColor="text1"/>
        </w:rPr>
      </w:pPr>
    </w:p>
    <w:p w14:paraId="1BC1F3E2"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t>Visualization and Findings</w:t>
      </w:r>
    </w:p>
    <w:p w14:paraId="7AB5EF5A" w14:textId="77777777" w:rsidR="00021B98" w:rsidRPr="00021B98" w:rsidRDefault="00021B98" w:rsidP="00021B98">
      <w:pPr>
        <w:numPr>
          <w:ilvl w:val="0"/>
          <w:numId w:val="12"/>
        </w:numPr>
        <w:rPr>
          <w:rFonts w:ascii="Times New Roman" w:hAnsi="Times New Roman" w:cs="Times New Roman"/>
          <w:color w:val="000000" w:themeColor="text1"/>
        </w:rPr>
      </w:pPr>
      <w:r w:rsidRPr="00021B98">
        <w:rPr>
          <w:rFonts w:ascii="Times New Roman" w:hAnsi="Times New Roman" w:cs="Times New Roman"/>
          <w:color w:val="000000" w:themeColor="text1"/>
        </w:rPr>
        <w:t>Uses grouped bar charts and line plots to illustrate differences and trends within and across generational cohorts.</w:t>
      </w:r>
    </w:p>
    <w:p w14:paraId="30AC5020" w14:textId="77777777" w:rsidR="00021B98" w:rsidRPr="00021B98" w:rsidRDefault="00021B98" w:rsidP="00021B98">
      <w:pPr>
        <w:numPr>
          <w:ilvl w:val="0"/>
          <w:numId w:val="12"/>
        </w:numPr>
        <w:rPr>
          <w:rFonts w:ascii="Times New Roman" w:hAnsi="Times New Roman" w:cs="Times New Roman"/>
          <w:color w:val="000000" w:themeColor="text1"/>
        </w:rPr>
      </w:pPr>
      <w:r w:rsidRPr="00021B98">
        <w:rPr>
          <w:rFonts w:ascii="Times New Roman" w:hAnsi="Times New Roman" w:cs="Times New Roman"/>
          <w:color w:val="000000" w:themeColor="text1"/>
        </w:rPr>
        <w:t>Sheds light on how historical contexts influence suicide rates among generations.</w:t>
      </w:r>
    </w:p>
    <w:p w14:paraId="5D8A9BFD" w14:textId="0162215C" w:rsidR="00021B98" w:rsidRPr="00041085" w:rsidRDefault="00021B98" w:rsidP="00021B98">
      <w:pPr>
        <w:rPr>
          <w:rFonts w:ascii="Times New Roman" w:hAnsi="Times New Roman" w:cs="Times New Roman"/>
          <w:b/>
          <w:bCs/>
          <w:color w:val="000000" w:themeColor="text1"/>
        </w:rPr>
      </w:pPr>
      <w:r w:rsidRPr="00021B98">
        <w:rPr>
          <w:rFonts w:ascii="Times New Roman" w:hAnsi="Times New Roman" w:cs="Times New Roman"/>
          <w:b/>
          <w:bCs/>
          <w:color w:val="000000" w:themeColor="text1"/>
        </w:rPr>
        <w:t>Graph 7: Economic Indicators and Suicide Rates</w:t>
      </w:r>
    </w:p>
    <w:p w14:paraId="1C820EE0"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lastRenderedPageBreak/>
        <w:t>Parameters Chosen</w:t>
      </w:r>
    </w:p>
    <w:p w14:paraId="0CAE79C4" w14:textId="77777777" w:rsidR="00021B98" w:rsidRPr="00041085" w:rsidRDefault="00021B98" w:rsidP="00041085">
      <w:pPr>
        <w:pStyle w:val="ListParagraph"/>
        <w:numPr>
          <w:ilvl w:val="0"/>
          <w:numId w:val="16"/>
        </w:numPr>
        <w:rPr>
          <w:rFonts w:ascii="Times New Roman" w:hAnsi="Times New Roman" w:cs="Times New Roman"/>
          <w:b/>
          <w:bCs/>
          <w:color w:val="000000" w:themeColor="text1"/>
        </w:rPr>
      </w:pPr>
    </w:p>
    <w:p w14:paraId="298F13E0" w14:textId="77777777" w:rsidR="00021B98" w:rsidRPr="00021B98" w:rsidRDefault="00021B98" w:rsidP="00021B98">
      <w:pPr>
        <w:rPr>
          <w:rFonts w:ascii="Times New Roman" w:hAnsi="Times New Roman" w:cs="Times New Roman"/>
          <w:color w:val="000000" w:themeColor="text1"/>
        </w:rPr>
      </w:pPr>
      <w:r w:rsidRPr="00021B98">
        <w:rPr>
          <w:rFonts w:ascii="Times New Roman" w:hAnsi="Times New Roman" w:cs="Times New Roman"/>
          <w:b/>
          <w:bCs/>
          <w:color w:val="000000" w:themeColor="text1"/>
        </w:rPr>
        <w:t>Visualization and Findings</w:t>
      </w:r>
    </w:p>
    <w:p w14:paraId="70FA3F7B" w14:textId="77777777" w:rsidR="00021B98" w:rsidRPr="00021B98" w:rsidRDefault="00021B98" w:rsidP="00021B98">
      <w:pPr>
        <w:numPr>
          <w:ilvl w:val="0"/>
          <w:numId w:val="13"/>
        </w:numPr>
        <w:rPr>
          <w:rFonts w:ascii="Times New Roman" w:hAnsi="Times New Roman" w:cs="Times New Roman"/>
          <w:color w:val="000000" w:themeColor="text1"/>
        </w:rPr>
      </w:pPr>
      <w:r w:rsidRPr="00021B98">
        <w:rPr>
          <w:rFonts w:ascii="Times New Roman" w:hAnsi="Times New Roman" w:cs="Times New Roman"/>
          <w:color w:val="000000" w:themeColor="text1"/>
        </w:rPr>
        <w:t>Applies PCA for a composite economic index and uses scatter plots and regression analysis to explore the impact of economic health on suicide rates.</w:t>
      </w:r>
    </w:p>
    <w:p w14:paraId="4B6239FC" w14:textId="77777777" w:rsidR="00021B98" w:rsidRPr="00021B98" w:rsidRDefault="00021B98" w:rsidP="00021B98">
      <w:pPr>
        <w:numPr>
          <w:ilvl w:val="0"/>
          <w:numId w:val="13"/>
        </w:numPr>
        <w:rPr>
          <w:rFonts w:ascii="Times New Roman" w:hAnsi="Times New Roman" w:cs="Times New Roman"/>
          <w:color w:val="000000" w:themeColor="text1"/>
        </w:rPr>
      </w:pPr>
      <w:r w:rsidRPr="00021B98">
        <w:rPr>
          <w:rFonts w:ascii="Times New Roman" w:hAnsi="Times New Roman" w:cs="Times New Roman"/>
          <w:color w:val="000000" w:themeColor="text1"/>
        </w:rPr>
        <w:t>Offers insights into the economic dimensions of mental health, guiding targeted economic and public health interventions.</w:t>
      </w:r>
    </w:p>
    <w:p w14:paraId="7A4A6E7E" w14:textId="77777777" w:rsidR="00041085" w:rsidRPr="00041085" w:rsidRDefault="00041085" w:rsidP="00041085">
      <w:pPr>
        <w:rPr>
          <w:rFonts w:ascii="Times New Roman" w:hAnsi="Times New Roman" w:cs="Times New Roman"/>
          <w:b/>
          <w:bCs/>
          <w:color w:val="000000" w:themeColor="text1"/>
          <w:sz w:val="24"/>
          <w:szCs w:val="24"/>
        </w:rPr>
      </w:pPr>
    </w:p>
    <w:p w14:paraId="4CE59502" w14:textId="77777777" w:rsidR="00041085" w:rsidRPr="00041085" w:rsidRDefault="00041085" w:rsidP="00041085">
      <w:pPr>
        <w:rPr>
          <w:rFonts w:ascii="Times New Roman" w:hAnsi="Times New Roman" w:cs="Times New Roman"/>
          <w:b/>
          <w:bCs/>
          <w:color w:val="000000" w:themeColor="text1"/>
          <w:sz w:val="24"/>
          <w:szCs w:val="24"/>
        </w:rPr>
      </w:pPr>
      <w:r w:rsidRPr="00041085">
        <w:rPr>
          <w:rFonts w:ascii="Times New Roman" w:hAnsi="Times New Roman" w:cs="Times New Roman"/>
          <w:b/>
          <w:bCs/>
          <w:color w:val="000000" w:themeColor="text1"/>
          <w:sz w:val="24"/>
          <w:szCs w:val="24"/>
        </w:rPr>
        <w:t>Case Study 1: The Impact of Economic Policies on Suicide Rates in Japan</w:t>
      </w:r>
    </w:p>
    <w:p w14:paraId="1E924911" w14:textId="77777777" w:rsidR="00041085" w:rsidRPr="00041085" w:rsidRDefault="00041085" w:rsidP="00041085">
      <w:pPr>
        <w:rPr>
          <w:rFonts w:ascii="Times New Roman" w:hAnsi="Times New Roman" w:cs="Times New Roman"/>
          <w:color w:val="000000" w:themeColor="text1"/>
        </w:rPr>
      </w:pPr>
      <w:r w:rsidRPr="00041085">
        <w:rPr>
          <w:rFonts w:ascii="Times New Roman" w:hAnsi="Times New Roman" w:cs="Times New Roman"/>
          <w:color w:val="000000" w:themeColor="text1"/>
        </w:rPr>
        <w:t>Japan's implementation of comprehensive economic policies in the late 1990s aimed at mitigating the effects of its economic recession saw a correlated decline in suicide rates. These policies included job creation programs, financial support for struggling businesses, and increased funding for mental health services. This case study illustrates how targeted economic interventions can have a profound impact on reducing suicide rates.</w:t>
      </w:r>
    </w:p>
    <w:p w14:paraId="6D09D4C2" w14:textId="77777777" w:rsidR="00041085" w:rsidRPr="00041085" w:rsidRDefault="00041085" w:rsidP="00041085">
      <w:pPr>
        <w:rPr>
          <w:rFonts w:ascii="Times New Roman" w:hAnsi="Times New Roman" w:cs="Times New Roman"/>
          <w:b/>
          <w:bCs/>
          <w:color w:val="000000" w:themeColor="text1"/>
          <w:sz w:val="24"/>
          <w:szCs w:val="24"/>
        </w:rPr>
      </w:pPr>
      <w:r w:rsidRPr="00041085">
        <w:rPr>
          <w:rFonts w:ascii="Times New Roman" w:hAnsi="Times New Roman" w:cs="Times New Roman"/>
          <w:b/>
          <w:bCs/>
          <w:color w:val="000000" w:themeColor="text1"/>
          <w:sz w:val="24"/>
          <w:szCs w:val="24"/>
        </w:rPr>
        <w:t>Case Study 2: The Role of Community Support Programs in Reducing Suicide Rates in Denmark</w:t>
      </w:r>
    </w:p>
    <w:p w14:paraId="70D87CD9" w14:textId="1EC7D33A" w:rsidR="00041085" w:rsidRPr="00041085" w:rsidRDefault="00041085" w:rsidP="00041085">
      <w:pPr>
        <w:rPr>
          <w:rFonts w:ascii="Times New Roman" w:hAnsi="Times New Roman" w:cs="Times New Roman"/>
          <w:color w:val="000000" w:themeColor="text1"/>
        </w:rPr>
      </w:pPr>
      <w:r w:rsidRPr="00041085">
        <w:rPr>
          <w:rFonts w:ascii="Times New Roman" w:hAnsi="Times New Roman" w:cs="Times New Roman"/>
          <w:color w:val="000000" w:themeColor="text1"/>
        </w:rPr>
        <w:t>Denmark's focus on community-based mental health programs, including easy access to counseling and support groups, has been associated with one of the lowest suicide rates in Europe. These programs emphasize early intervention, social connectivity, and the destigmatization of mental health issues, showcasing the effectiveness of community support in suicide prevention.</w:t>
      </w:r>
    </w:p>
    <w:p w14:paraId="3DFD64F0" w14:textId="77777777" w:rsidR="00041085" w:rsidRPr="00041085" w:rsidRDefault="00041085" w:rsidP="00041085">
      <w:pPr>
        <w:rPr>
          <w:rFonts w:ascii="Times New Roman" w:hAnsi="Times New Roman" w:cs="Times New Roman"/>
          <w:b/>
          <w:bCs/>
          <w:color w:val="000000" w:themeColor="text1"/>
          <w:sz w:val="24"/>
          <w:szCs w:val="24"/>
        </w:rPr>
      </w:pPr>
    </w:p>
    <w:p w14:paraId="5772089D" w14:textId="77777777" w:rsidR="00041085" w:rsidRPr="00041085" w:rsidRDefault="00041085" w:rsidP="00041085">
      <w:pPr>
        <w:rPr>
          <w:rFonts w:ascii="Times New Roman" w:hAnsi="Times New Roman" w:cs="Times New Roman"/>
          <w:b/>
          <w:bCs/>
          <w:color w:val="000000" w:themeColor="text1"/>
          <w:sz w:val="24"/>
          <w:szCs w:val="24"/>
        </w:rPr>
      </w:pPr>
      <w:r w:rsidRPr="00041085">
        <w:rPr>
          <w:rFonts w:ascii="Times New Roman" w:hAnsi="Times New Roman" w:cs="Times New Roman"/>
          <w:b/>
          <w:bCs/>
          <w:color w:val="000000" w:themeColor="text1"/>
          <w:sz w:val="24"/>
          <w:szCs w:val="24"/>
        </w:rPr>
        <w:t>Recommendations</w:t>
      </w:r>
    </w:p>
    <w:p w14:paraId="4CC146DA" w14:textId="77777777" w:rsidR="00041085" w:rsidRPr="00041085" w:rsidRDefault="00041085" w:rsidP="00041085">
      <w:pPr>
        <w:rPr>
          <w:rFonts w:ascii="Times New Roman" w:hAnsi="Times New Roman" w:cs="Times New Roman"/>
          <w:color w:val="000000" w:themeColor="text1"/>
        </w:rPr>
      </w:pPr>
      <w:r w:rsidRPr="00041085">
        <w:rPr>
          <w:rFonts w:ascii="Times New Roman" w:hAnsi="Times New Roman" w:cs="Times New Roman"/>
          <w:color w:val="000000" w:themeColor="text1"/>
        </w:rPr>
        <w:t>Based on our analysis, we recommend the following strategies for reducing suicide rates:</w:t>
      </w:r>
    </w:p>
    <w:p w14:paraId="2DC7EE8A" w14:textId="77777777" w:rsidR="00041085" w:rsidRPr="00041085" w:rsidRDefault="00041085" w:rsidP="00041085">
      <w:pPr>
        <w:numPr>
          <w:ilvl w:val="0"/>
          <w:numId w:val="15"/>
        </w:numPr>
        <w:rPr>
          <w:rFonts w:ascii="Times New Roman" w:hAnsi="Times New Roman" w:cs="Times New Roman"/>
          <w:color w:val="000000" w:themeColor="text1"/>
        </w:rPr>
      </w:pPr>
      <w:r w:rsidRPr="00041085">
        <w:rPr>
          <w:rFonts w:ascii="Times New Roman" w:hAnsi="Times New Roman" w:cs="Times New Roman"/>
          <w:color w:val="000000" w:themeColor="text1"/>
        </w:rPr>
        <w:t>Implementation of gender and age-specific mental health and suicide prevention programs.</w:t>
      </w:r>
    </w:p>
    <w:p w14:paraId="6A16F9B3" w14:textId="77777777" w:rsidR="00041085" w:rsidRPr="00041085" w:rsidRDefault="00041085" w:rsidP="00041085">
      <w:pPr>
        <w:numPr>
          <w:ilvl w:val="0"/>
          <w:numId w:val="15"/>
        </w:numPr>
        <w:rPr>
          <w:rFonts w:ascii="Times New Roman" w:hAnsi="Times New Roman" w:cs="Times New Roman"/>
          <w:color w:val="000000" w:themeColor="text1"/>
        </w:rPr>
      </w:pPr>
      <w:r w:rsidRPr="00041085">
        <w:rPr>
          <w:rFonts w:ascii="Times New Roman" w:hAnsi="Times New Roman" w:cs="Times New Roman"/>
          <w:color w:val="000000" w:themeColor="text1"/>
        </w:rPr>
        <w:t>Economic policies that reduce unemployment rates and provide financial security.</w:t>
      </w:r>
    </w:p>
    <w:p w14:paraId="0E763281" w14:textId="77777777" w:rsidR="00041085" w:rsidRPr="00041085" w:rsidRDefault="00041085" w:rsidP="00041085">
      <w:pPr>
        <w:numPr>
          <w:ilvl w:val="0"/>
          <w:numId w:val="15"/>
        </w:numPr>
        <w:rPr>
          <w:rFonts w:ascii="Times New Roman" w:hAnsi="Times New Roman" w:cs="Times New Roman"/>
          <w:color w:val="000000" w:themeColor="text1"/>
        </w:rPr>
      </w:pPr>
      <w:r w:rsidRPr="00041085">
        <w:rPr>
          <w:rFonts w:ascii="Times New Roman" w:hAnsi="Times New Roman" w:cs="Times New Roman"/>
          <w:color w:val="000000" w:themeColor="text1"/>
        </w:rPr>
        <w:t>Enhanced accessibility to mental health services, with a focus on early intervention.</w:t>
      </w:r>
    </w:p>
    <w:p w14:paraId="677C369C" w14:textId="77777777" w:rsidR="00041085" w:rsidRPr="00041085" w:rsidRDefault="00041085" w:rsidP="00041085">
      <w:pPr>
        <w:numPr>
          <w:ilvl w:val="0"/>
          <w:numId w:val="15"/>
        </w:numPr>
        <w:rPr>
          <w:rFonts w:ascii="Times New Roman" w:hAnsi="Times New Roman" w:cs="Times New Roman"/>
          <w:color w:val="000000" w:themeColor="text1"/>
        </w:rPr>
      </w:pPr>
      <w:r w:rsidRPr="00041085">
        <w:rPr>
          <w:rFonts w:ascii="Times New Roman" w:hAnsi="Times New Roman" w:cs="Times New Roman"/>
          <w:color w:val="000000" w:themeColor="text1"/>
        </w:rPr>
        <w:t>Global collaboration for sharing effective suicide prevention strategies and resources.</w:t>
      </w:r>
    </w:p>
    <w:p w14:paraId="722A0DCA" w14:textId="77777777" w:rsidR="00041085" w:rsidRPr="00041085" w:rsidRDefault="00041085" w:rsidP="00021B98">
      <w:pPr>
        <w:rPr>
          <w:rFonts w:ascii="Times New Roman" w:hAnsi="Times New Roman" w:cs="Times New Roman"/>
          <w:b/>
          <w:bCs/>
          <w:color w:val="000000" w:themeColor="text1"/>
          <w:sz w:val="24"/>
          <w:szCs w:val="24"/>
        </w:rPr>
      </w:pPr>
    </w:p>
    <w:p w14:paraId="05FA79CD" w14:textId="31931219" w:rsidR="00021B98" w:rsidRPr="00021B98" w:rsidRDefault="00041085" w:rsidP="00021B98">
      <w:pPr>
        <w:rPr>
          <w:rFonts w:ascii="Times New Roman" w:hAnsi="Times New Roman" w:cs="Times New Roman"/>
          <w:b/>
          <w:bCs/>
          <w:color w:val="000000" w:themeColor="text1"/>
          <w:sz w:val="24"/>
          <w:szCs w:val="24"/>
        </w:rPr>
      </w:pPr>
      <w:r w:rsidRPr="00041085">
        <w:rPr>
          <w:rFonts w:ascii="Times New Roman" w:hAnsi="Times New Roman" w:cs="Times New Roman"/>
          <w:b/>
          <w:bCs/>
          <w:color w:val="000000" w:themeColor="text1"/>
          <w:sz w:val="24"/>
          <w:szCs w:val="24"/>
        </w:rPr>
        <w:t>Conclusion</w:t>
      </w:r>
    </w:p>
    <w:p w14:paraId="520DBD2A" w14:textId="77777777" w:rsidR="00041085" w:rsidRPr="00041085" w:rsidRDefault="00041085" w:rsidP="00041085">
      <w:pPr>
        <w:rPr>
          <w:rFonts w:ascii="Times New Roman" w:hAnsi="Times New Roman" w:cs="Times New Roman"/>
          <w:color w:val="000000" w:themeColor="text1"/>
        </w:rPr>
      </w:pPr>
      <w:r w:rsidRPr="00041085">
        <w:rPr>
          <w:rFonts w:ascii="Times New Roman" w:hAnsi="Times New Roman" w:cs="Times New Roman"/>
          <w:color w:val="000000" w:themeColor="text1"/>
        </w:rPr>
        <w:t>The exploration of suicide rates through various lenses—demographic, economic, and geographical—provides invaluable insights into the complex nature of suicide as a public health issue. Our analysis has highlighted the importance of understanding the multifaceted influences on suicide rates, including societal changes, economic conditions, and demographic factors. It underscores the urgent need for tailored interventions and policies that address the specific needs of different populations and communities.</w:t>
      </w:r>
    </w:p>
    <w:p w14:paraId="741ECE8B" w14:textId="77777777" w:rsidR="00041085" w:rsidRPr="00041085" w:rsidRDefault="00041085" w:rsidP="00041085">
      <w:pPr>
        <w:rPr>
          <w:rFonts w:ascii="Times New Roman" w:hAnsi="Times New Roman" w:cs="Times New Roman"/>
          <w:color w:val="000000" w:themeColor="text1"/>
        </w:rPr>
      </w:pPr>
      <w:r w:rsidRPr="00041085">
        <w:rPr>
          <w:rFonts w:ascii="Times New Roman" w:hAnsi="Times New Roman" w:cs="Times New Roman"/>
          <w:color w:val="000000" w:themeColor="text1"/>
        </w:rPr>
        <w:lastRenderedPageBreak/>
        <w:t>As we move forward, it is crucial that policymakers, healthcare providers, and mental health professionals draw on these insights to develop and implement effective strategies for suicide prevention. By targeting the identified high-risk groups and addressing the underlying factors contributing to suicide, we can aspire to reduce the incidence of suicide and mitigate its profound impact on society. The findings of this project should serve as a foundation for future research and action, with the ultimate goal of fostering a society where individuals receive the support and resources they need to thrive mentally and emotionally.</w:t>
      </w:r>
    </w:p>
    <w:p w14:paraId="22043AD1" w14:textId="77777777" w:rsidR="00FA4AEA" w:rsidRPr="00041085" w:rsidRDefault="00FA4AEA">
      <w:pPr>
        <w:rPr>
          <w:rFonts w:ascii="Times New Roman" w:hAnsi="Times New Roman" w:cs="Times New Roman"/>
          <w:color w:val="000000" w:themeColor="text1"/>
        </w:rPr>
      </w:pPr>
    </w:p>
    <w:sectPr w:rsidR="00FA4AEA" w:rsidRPr="00041085" w:rsidSect="003800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8A4"/>
    <w:multiLevelType w:val="multilevel"/>
    <w:tmpl w:val="4B78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B7F27"/>
    <w:multiLevelType w:val="multilevel"/>
    <w:tmpl w:val="7B7C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2D4DD6"/>
    <w:multiLevelType w:val="multilevel"/>
    <w:tmpl w:val="9C7A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F7813"/>
    <w:multiLevelType w:val="multilevel"/>
    <w:tmpl w:val="8F42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A6A7E"/>
    <w:multiLevelType w:val="multilevel"/>
    <w:tmpl w:val="6098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EB0F99"/>
    <w:multiLevelType w:val="multilevel"/>
    <w:tmpl w:val="22BE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DB0A34"/>
    <w:multiLevelType w:val="multilevel"/>
    <w:tmpl w:val="3022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0C3488"/>
    <w:multiLevelType w:val="multilevel"/>
    <w:tmpl w:val="2ACA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404D1"/>
    <w:multiLevelType w:val="multilevel"/>
    <w:tmpl w:val="DE18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616791"/>
    <w:multiLevelType w:val="multilevel"/>
    <w:tmpl w:val="DD68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AC32A7"/>
    <w:multiLevelType w:val="hybridMultilevel"/>
    <w:tmpl w:val="B60A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C182D"/>
    <w:multiLevelType w:val="multilevel"/>
    <w:tmpl w:val="45FE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A134A0"/>
    <w:multiLevelType w:val="multilevel"/>
    <w:tmpl w:val="575C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A824DA"/>
    <w:multiLevelType w:val="multilevel"/>
    <w:tmpl w:val="0492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56445D"/>
    <w:multiLevelType w:val="hybridMultilevel"/>
    <w:tmpl w:val="A6C4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93FE4"/>
    <w:multiLevelType w:val="multilevel"/>
    <w:tmpl w:val="BDD0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FA3FB8"/>
    <w:multiLevelType w:val="multilevel"/>
    <w:tmpl w:val="900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5758775">
    <w:abstractNumId w:val="12"/>
  </w:num>
  <w:num w:numId="2" w16cid:durableId="95295445">
    <w:abstractNumId w:val="1"/>
  </w:num>
  <w:num w:numId="3" w16cid:durableId="1685283122">
    <w:abstractNumId w:val="13"/>
  </w:num>
  <w:num w:numId="4" w16cid:durableId="1434395706">
    <w:abstractNumId w:val="0"/>
  </w:num>
  <w:num w:numId="5" w16cid:durableId="1120032151">
    <w:abstractNumId w:val="11"/>
  </w:num>
  <w:num w:numId="6" w16cid:durableId="877088023">
    <w:abstractNumId w:val="8"/>
  </w:num>
  <w:num w:numId="7" w16cid:durableId="2100103762">
    <w:abstractNumId w:val="6"/>
  </w:num>
  <w:num w:numId="8" w16cid:durableId="299696921">
    <w:abstractNumId w:val="5"/>
  </w:num>
  <w:num w:numId="9" w16cid:durableId="1949119688">
    <w:abstractNumId w:val="15"/>
  </w:num>
  <w:num w:numId="10" w16cid:durableId="1268778423">
    <w:abstractNumId w:val="3"/>
  </w:num>
  <w:num w:numId="11" w16cid:durableId="1226526738">
    <w:abstractNumId w:val="9"/>
  </w:num>
  <w:num w:numId="12" w16cid:durableId="1506628739">
    <w:abstractNumId w:val="2"/>
  </w:num>
  <w:num w:numId="13" w16cid:durableId="738745419">
    <w:abstractNumId w:val="16"/>
  </w:num>
  <w:num w:numId="14" w16cid:durableId="145823657">
    <w:abstractNumId w:val="7"/>
  </w:num>
  <w:num w:numId="15" w16cid:durableId="1301884825">
    <w:abstractNumId w:val="4"/>
  </w:num>
  <w:num w:numId="16" w16cid:durableId="2020884743">
    <w:abstractNumId w:val="14"/>
  </w:num>
  <w:num w:numId="17" w16cid:durableId="19945989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98"/>
    <w:rsid w:val="00021B98"/>
    <w:rsid w:val="00041085"/>
    <w:rsid w:val="003800E7"/>
    <w:rsid w:val="004D4352"/>
    <w:rsid w:val="005A0257"/>
    <w:rsid w:val="00742304"/>
    <w:rsid w:val="007D6D8D"/>
    <w:rsid w:val="00C34BF6"/>
    <w:rsid w:val="00D404DF"/>
    <w:rsid w:val="00E07B09"/>
    <w:rsid w:val="00FA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99A7"/>
  <w15:chartTrackingRefBased/>
  <w15:docId w15:val="{D05C8BE1-A96D-4544-BD9A-19CC376A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085"/>
  </w:style>
  <w:style w:type="paragraph" w:styleId="Heading1">
    <w:name w:val="heading 1"/>
    <w:basedOn w:val="Normal"/>
    <w:next w:val="Normal"/>
    <w:link w:val="Heading1Char"/>
    <w:uiPriority w:val="9"/>
    <w:qFormat/>
    <w:rsid w:val="00021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1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B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B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B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B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1B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B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B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B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B98"/>
    <w:rPr>
      <w:rFonts w:eastAsiaTheme="majorEastAsia" w:cstheme="majorBidi"/>
      <w:color w:val="272727" w:themeColor="text1" w:themeTint="D8"/>
    </w:rPr>
  </w:style>
  <w:style w:type="paragraph" w:styleId="Title">
    <w:name w:val="Title"/>
    <w:basedOn w:val="Normal"/>
    <w:next w:val="Normal"/>
    <w:link w:val="TitleChar"/>
    <w:uiPriority w:val="10"/>
    <w:qFormat/>
    <w:rsid w:val="00021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B98"/>
    <w:pPr>
      <w:spacing w:before="160"/>
      <w:jc w:val="center"/>
    </w:pPr>
    <w:rPr>
      <w:i/>
      <w:iCs/>
      <w:color w:val="404040" w:themeColor="text1" w:themeTint="BF"/>
    </w:rPr>
  </w:style>
  <w:style w:type="character" w:customStyle="1" w:styleId="QuoteChar">
    <w:name w:val="Quote Char"/>
    <w:basedOn w:val="DefaultParagraphFont"/>
    <w:link w:val="Quote"/>
    <w:uiPriority w:val="29"/>
    <w:rsid w:val="00021B98"/>
    <w:rPr>
      <w:i/>
      <w:iCs/>
      <w:color w:val="404040" w:themeColor="text1" w:themeTint="BF"/>
    </w:rPr>
  </w:style>
  <w:style w:type="paragraph" w:styleId="ListParagraph">
    <w:name w:val="List Paragraph"/>
    <w:basedOn w:val="Normal"/>
    <w:uiPriority w:val="34"/>
    <w:qFormat/>
    <w:rsid w:val="00021B98"/>
    <w:pPr>
      <w:ind w:left="720"/>
      <w:contextualSpacing/>
    </w:pPr>
  </w:style>
  <w:style w:type="character" w:styleId="IntenseEmphasis">
    <w:name w:val="Intense Emphasis"/>
    <w:basedOn w:val="DefaultParagraphFont"/>
    <w:uiPriority w:val="21"/>
    <w:qFormat/>
    <w:rsid w:val="00021B98"/>
    <w:rPr>
      <w:i/>
      <w:iCs/>
      <w:color w:val="0F4761" w:themeColor="accent1" w:themeShade="BF"/>
    </w:rPr>
  </w:style>
  <w:style w:type="paragraph" w:styleId="IntenseQuote">
    <w:name w:val="Intense Quote"/>
    <w:basedOn w:val="Normal"/>
    <w:next w:val="Normal"/>
    <w:link w:val="IntenseQuoteChar"/>
    <w:uiPriority w:val="30"/>
    <w:qFormat/>
    <w:rsid w:val="00021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B98"/>
    <w:rPr>
      <w:i/>
      <w:iCs/>
      <w:color w:val="0F4761" w:themeColor="accent1" w:themeShade="BF"/>
    </w:rPr>
  </w:style>
  <w:style w:type="character" w:styleId="IntenseReference">
    <w:name w:val="Intense Reference"/>
    <w:basedOn w:val="DefaultParagraphFont"/>
    <w:uiPriority w:val="32"/>
    <w:qFormat/>
    <w:rsid w:val="00021B98"/>
    <w:rPr>
      <w:b/>
      <w:bCs/>
      <w:smallCaps/>
      <w:color w:val="0F4761" w:themeColor="accent1" w:themeShade="BF"/>
      <w:spacing w:val="5"/>
    </w:rPr>
  </w:style>
  <w:style w:type="paragraph" w:styleId="NoSpacing">
    <w:name w:val="No Spacing"/>
    <w:link w:val="NoSpacingChar"/>
    <w:uiPriority w:val="1"/>
    <w:qFormat/>
    <w:rsid w:val="00021B9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21B9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6662">
      <w:bodyDiv w:val="1"/>
      <w:marLeft w:val="0"/>
      <w:marRight w:val="0"/>
      <w:marTop w:val="0"/>
      <w:marBottom w:val="0"/>
      <w:divBdr>
        <w:top w:val="none" w:sz="0" w:space="0" w:color="auto"/>
        <w:left w:val="none" w:sz="0" w:space="0" w:color="auto"/>
        <w:bottom w:val="none" w:sz="0" w:space="0" w:color="auto"/>
        <w:right w:val="none" w:sz="0" w:space="0" w:color="auto"/>
      </w:divBdr>
    </w:div>
    <w:div w:id="232813541">
      <w:bodyDiv w:val="1"/>
      <w:marLeft w:val="0"/>
      <w:marRight w:val="0"/>
      <w:marTop w:val="0"/>
      <w:marBottom w:val="0"/>
      <w:divBdr>
        <w:top w:val="none" w:sz="0" w:space="0" w:color="auto"/>
        <w:left w:val="none" w:sz="0" w:space="0" w:color="auto"/>
        <w:bottom w:val="none" w:sz="0" w:space="0" w:color="auto"/>
        <w:right w:val="none" w:sz="0" w:space="0" w:color="auto"/>
      </w:divBdr>
    </w:div>
    <w:div w:id="336617856">
      <w:bodyDiv w:val="1"/>
      <w:marLeft w:val="0"/>
      <w:marRight w:val="0"/>
      <w:marTop w:val="0"/>
      <w:marBottom w:val="0"/>
      <w:divBdr>
        <w:top w:val="none" w:sz="0" w:space="0" w:color="auto"/>
        <w:left w:val="none" w:sz="0" w:space="0" w:color="auto"/>
        <w:bottom w:val="none" w:sz="0" w:space="0" w:color="auto"/>
        <w:right w:val="none" w:sz="0" w:space="0" w:color="auto"/>
      </w:divBdr>
    </w:div>
    <w:div w:id="564072868">
      <w:bodyDiv w:val="1"/>
      <w:marLeft w:val="0"/>
      <w:marRight w:val="0"/>
      <w:marTop w:val="0"/>
      <w:marBottom w:val="0"/>
      <w:divBdr>
        <w:top w:val="none" w:sz="0" w:space="0" w:color="auto"/>
        <w:left w:val="none" w:sz="0" w:space="0" w:color="auto"/>
        <w:bottom w:val="none" w:sz="0" w:space="0" w:color="auto"/>
        <w:right w:val="none" w:sz="0" w:space="0" w:color="auto"/>
      </w:divBdr>
    </w:div>
    <w:div w:id="567111193">
      <w:bodyDiv w:val="1"/>
      <w:marLeft w:val="0"/>
      <w:marRight w:val="0"/>
      <w:marTop w:val="0"/>
      <w:marBottom w:val="0"/>
      <w:divBdr>
        <w:top w:val="none" w:sz="0" w:space="0" w:color="auto"/>
        <w:left w:val="none" w:sz="0" w:space="0" w:color="auto"/>
        <w:bottom w:val="none" w:sz="0" w:space="0" w:color="auto"/>
        <w:right w:val="none" w:sz="0" w:space="0" w:color="auto"/>
      </w:divBdr>
    </w:div>
    <w:div w:id="710107777">
      <w:bodyDiv w:val="1"/>
      <w:marLeft w:val="0"/>
      <w:marRight w:val="0"/>
      <w:marTop w:val="0"/>
      <w:marBottom w:val="0"/>
      <w:divBdr>
        <w:top w:val="none" w:sz="0" w:space="0" w:color="auto"/>
        <w:left w:val="none" w:sz="0" w:space="0" w:color="auto"/>
        <w:bottom w:val="none" w:sz="0" w:space="0" w:color="auto"/>
        <w:right w:val="none" w:sz="0" w:space="0" w:color="auto"/>
      </w:divBdr>
    </w:div>
    <w:div w:id="931746299">
      <w:bodyDiv w:val="1"/>
      <w:marLeft w:val="0"/>
      <w:marRight w:val="0"/>
      <w:marTop w:val="0"/>
      <w:marBottom w:val="0"/>
      <w:divBdr>
        <w:top w:val="none" w:sz="0" w:space="0" w:color="auto"/>
        <w:left w:val="none" w:sz="0" w:space="0" w:color="auto"/>
        <w:bottom w:val="none" w:sz="0" w:space="0" w:color="auto"/>
        <w:right w:val="none" w:sz="0" w:space="0" w:color="auto"/>
      </w:divBdr>
    </w:div>
    <w:div w:id="1052727364">
      <w:bodyDiv w:val="1"/>
      <w:marLeft w:val="0"/>
      <w:marRight w:val="0"/>
      <w:marTop w:val="0"/>
      <w:marBottom w:val="0"/>
      <w:divBdr>
        <w:top w:val="none" w:sz="0" w:space="0" w:color="auto"/>
        <w:left w:val="none" w:sz="0" w:space="0" w:color="auto"/>
        <w:bottom w:val="none" w:sz="0" w:space="0" w:color="auto"/>
        <w:right w:val="none" w:sz="0" w:space="0" w:color="auto"/>
      </w:divBdr>
    </w:div>
    <w:div w:id="1155299206">
      <w:bodyDiv w:val="1"/>
      <w:marLeft w:val="0"/>
      <w:marRight w:val="0"/>
      <w:marTop w:val="0"/>
      <w:marBottom w:val="0"/>
      <w:divBdr>
        <w:top w:val="none" w:sz="0" w:space="0" w:color="auto"/>
        <w:left w:val="none" w:sz="0" w:space="0" w:color="auto"/>
        <w:bottom w:val="none" w:sz="0" w:space="0" w:color="auto"/>
        <w:right w:val="none" w:sz="0" w:space="0" w:color="auto"/>
      </w:divBdr>
    </w:div>
    <w:div w:id="1320689338">
      <w:bodyDiv w:val="1"/>
      <w:marLeft w:val="0"/>
      <w:marRight w:val="0"/>
      <w:marTop w:val="0"/>
      <w:marBottom w:val="0"/>
      <w:divBdr>
        <w:top w:val="none" w:sz="0" w:space="0" w:color="auto"/>
        <w:left w:val="none" w:sz="0" w:space="0" w:color="auto"/>
        <w:bottom w:val="none" w:sz="0" w:space="0" w:color="auto"/>
        <w:right w:val="none" w:sz="0" w:space="0" w:color="auto"/>
      </w:divBdr>
    </w:div>
    <w:div w:id="1487165761">
      <w:bodyDiv w:val="1"/>
      <w:marLeft w:val="0"/>
      <w:marRight w:val="0"/>
      <w:marTop w:val="0"/>
      <w:marBottom w:val="0"/>
      <w:divBdr>
        <w:top w:val="none" w:sz="0" w:space="0" w:color="auto"/>
        <w:left w:val="none" w:sz="0" w:space="0" w:color="auto"/>
        <w:bottom w:val="none" w:sz="0" w:space="0" w:color="auto"/>
        <w:right w:val="none" w:sz="0" w:space="0" w:color="auto"/>
      </w:divBdr>
    </w:div>
    <w:div w:id="1644651903">
      <w:bodyDiv w:val="1"/>
      <w:marLeft w:val="0"/>
      <w:marRight w:val="0"/>
      <w:marTop w:val="0"/>
      <w:marBottom w:val="0"/>
      <w:divBdr>
        <w:top w:val="none" w:sz="0" w:space="0" w:color="auto"/>
        <w:left w:val="none" w:sz="0" w:space="0" w:color="auto"/>
        <w:bottom w:val="none" w:sz="0" w:space="0" w:color="auto"/>
        <w:right w:val="none" w:sz="0" w:space="0" w:color="auto"/>
      </w:divBdr>
    </w:div>
    <w:div w:id="1723214335">
      <w:bodyDiv w:val="1"/>
      <w:marLeft w:val="0"/>
      <w:marRight w:val="0"/>
      <w:marTop w:val="0"/>
      <w:marBottom w:val="0"/>
      <w:divBdr>
        <w:top w:val="none" w:sz="0" w:space="0" w:color="auto"/>
        <w:left w:val="none" w:sz="0" w:space="0" w:color="auto"/>
        <w:bottom w:val="none" w:sz="0" w:space="0" w:color="auto"/>
        <w:right w:val="none" w:sz="0" w:space="0" w:color="auto"/>
      </w:divBdr>
    </w:div>
    <w:div w:id="1792019843">
      <w:bodyDiv w:val="1"/>
      <w:marLeft w:val="0"/>
      <w:marRight w:val="0"/>
      <w:marTop w:val="0"/>
      <w:marBottom w:val="0"/>
      <w:divBdr>
        <w:top w:val="none" w:sz="0" w:space="0" w:color="auto"/>
        <w:left w:val="none" w:sz="0" w:space="0" w:color="auto"/>
        <w:bottom w:val="none" w:sz="0" w:space="0" w:color="auto"/>
        <w:right w:val="none" w:sz="0" w:space="0" w:color="auto"/>
      </w:divBdr>
    </w:div>
    <w:div w:id="2038969697">
      <w:bodyDiv w:val="1"/>
      <w:marLeft w:val="0"/>
      <w:marRight w:val="0"/>
      <w:marTop w:val="0"/>
      <w:marBottom w:val="0"/>
      <w:divBdr>
        <w:top w:val="none" w:sz="0" w:space="0" w:color="auto"/>
        <w:left w:val="none" w:sz="0" w:space="0" w:color="auto"/>
        <w:bottom w:val="none" w:sz="0" w:space="0" w:color="auto"/>
        <w:right w:val="none" w:sz="0" w:space="0" w:color="auto"/>
      </w:divBdr>
    </w:div>
    <w:div w:id="205449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Trends of Suicide Rates Over Time: A Comprehensive Report</dc:title>
  <dc:subject>Rishab Raj, Thushar Mohan</dc:subject>
  <dc:creator>Rishab Raj</dc:creator>
  <cp:keywords/>
  <dc:description/>
  <cp:lastModifiedBy>Rishab Raj</cp:lastModifiedBy>
  <cp:revision>3</cp:revision>
  <dcterms:created xsi:type="dcterms:W3CDTF">2024-03-12T00:10:00Z</dcterms:created>
  <dcterms:modified xsi:type="dcterms:W3CDTF">2024-03-12T00:28:00Z</dcterms:modified>
</cp:coreProperties>
</file>