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FA32" w14:textId="77777777" w:rsidR="00EB7F88" w:rsidRDefault="00EB7F88">
      <w:pPr>
        <w:jc w:val="center"/>
        <w:rPr>
          <w:b/>
          <w:bCs/>
          <w:sz w:val="34"/>
          <w:szCs w:val="34"/>
        </w:rPr>
      </w:pPr>
    </w:p>
    <w:p w14:paraId="27DC2EF3" w14:textId="77777777" w:rsidR="00EB7F88" w:rsidRDefault="00000000">
      <w:pPr>
        <w:jc w:val="center"/>
        <w:rPr>
          <w:b/>
          <w:bCs/>
          <w:sz w:val="34"/>
          <w:szCs w:val="34"/>
        </w:rPr>
      </w:pPr>
      <w:r>
        <w:rPr>
          <w:b/>
          <w:bCs/>
          <w:sz w:val="34"/>
          <w:szCs w:val="34"/>
        </w:rPr>
        <w:t>SIMATS ENGINEERING</w:t>
      </w:r>
    </w:p>
    <w:p w14:paraId="4501F180" w14:textId="77777777" w:rsidR="00EB7F88" w:rsidRDefault="00000000">
      <w:pPr>
        <w:jc w:val="center"/>
        <w:rPr>
          <w:b/>
          <w:bCs/>
          <w:sz w:val="28"/>
          <w:szCs w:val="28"/>
          <w:lang w:val="en-US"/>
        </w:rPr>
      </w:pPr>
      <w:r>
        <w:rPr>
          <w:b/>
          <w:bCs/>
          <w:sz w:val="28"/>
          <w:szCs w:val="28"/>
        </w:rPr>
        <w:t xml:space="preserve">ASSESSMENT TOOL </w:t>
      </w:r>
      <w:r>
        <w:rPr>
          <w:b/>
          <w:bCs/>
          <w:sz w:val="28"/>
          <w:szCs w:val="28"/>
          <w:lang w:val="en-US"/>
        </w:rPr>
        <w:t>1</w:t>
      </w:r>
    </w:p>
    <w:p w14:paraId="769A9171" w14:textId="77777777" w:rsidR="00EB7F88" w:rsidRDefault="00EB7F88">
      <w:pPr>
        <w:jc w:val="center"/>
        <w:rPr>
          <w:b/>
          <w:bCs/>
          <w:sz w:val="34"/>
          <w:szCs w:val="34"/>
        </w:rPr>
      </w:pPr>
    </w:p>
    <w:p w14:paraId="22CA8301" w14:textId="77777777" w:rsidR="00EB7F88" w:rsidRDefault="00EB7F88">
      <w:pPr>
        <w:jc w:val="center"/>
        <w:rPr>
          <w:b/>
          <w:bCs/>
          <w:sz w:val="34"/>
          <w:szCs w:val="34"/>
        </w:rPr>
      </w:pPr>
    </w:p>
    <w:p w14:paraId="46EE71DB" w14:textId="77777777" w:rsidR="00E56BFD" w:rsidRDefault="00000000">
      <w:pPr>
        <w:rPr>
          <w:rFonts w:ascii="Arial" w:eastAsia="Arial" w:hAnsi="Arial" w:cs="Arial"/>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sidR="00E56BFD">
        <w:rPr>
          <w:rFonts w:ascii="Arial" w:eastAsia="Arial" w:hAnsi="Arial" w:cs="Arial"/>
        </w:rPr>
        <w:t>15</w:t>
      </w:r>
    </w:p>
    <w:p w14:paraId="44690D0D" w14:textId="77777777" w:rsidR="00E56BFD" w:rsidRDefault="00E56BFD">
      <w:pPr>
        <w:rPr>
          <w:rFonts w:ascii="Arial" w:eastAsia="Arial" w:hAnsi="Arial" w:cs="Arial"/>
        </w:rPr>
      </w:pPr>
      <w:r>
        <w:rPr>
          <w:rFonts w:ascii="Arial" w:eastAsia="Arial" w:hAnsi="Arial" w:cs="Arial"/>
        </w:rPr>
        <w:t>V. Venkata Karthik Reddy</w:t>
      </w:r>
    </w:p>
    <w:p w14:paraId="4E108704" w14:textId="58818145" w:rsidR="00EB7F88" w:rsidRDefault="00E56BFD">
      <w:pPr>
        <w:rPr>
          <w:rFonts w:ascii="Arial" w:eastAsia="Arial" w:hAnsi="Arial" w:cs="Arial"/>
          <w:b/>
          <w:bCs/>
        </w:rPr>
      </w:pPr>
      <w:r>
        <w:rPr>
          <w:rFonts w:ascii="Arial" w:eastAsia="Arial" w:hAnsi="Arial" w:cs="Arial"/>
        </w:rPr>
        <w:t>192472241</w:t>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p>
    <w:p w14:paraId="6B18937F" w14:textId="77777777" w:rsidR="00EB7F88" w:rsidRDefault="00EB7F88">
      <w:pPr>
        <w:rPr>
          <w:rFonts w:ascii="Arial" w:eastAsia="Arial" w:hAnsi="Arial" w:cs="Arial"/>
          <w:b/>
          <w:bCs/>
        </w:rPr>
      </w:pPr>
    </w:p>
    <w:p w14:paraId="28DF5052" w14:textId="77777777" w:rsidR="00EB7F88"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0995E1D" wp14:editId="76BC5ED1">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485C514" w14:textId="77777777" w:rsidR="00EB7F88" w:rsidRDefault="00EB7F88"/>
                        </w:txbxContent>
                      </wps:txbx>
                      <wps:bodyPr spcFirstLastPara="1" wrap="square" lIns="91425" tIns="91425" rIns="91425" bIns="91425" anchor="ctr" anchorCtr="0">
                        <a:noAutofit/>
                      </wps:bodyPr>
                    </wps:wsp>
                  </a:graphicData>
                </a:graphic>
              </wp:inline>
            </w:drawing>
          </mc:Choice>
          <mc:Fallback>
            <w:pict>
              <v:rect w14:anchorId="60995E1D"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0485C514" w14:textId="77777777" w:rsidR="00EB7F88" w:rsidRDefault="00EB7F88"/>
                  </w:txbxContent>
                </v:textbox>
                <w10:anchorlock/>
              </v:rect>
            </w:pict>
          </mc:Fallback>
        </mc:AlternateContent>
      </w:r>
    </w:p>
    <w:p w14:paraId="1A1923E5" w14:textId="77777777" w:rsidR="00EB7F88" w:rsidRDefault="00EB7F88">
      <w:pPr>
        <w:rPr>
          <w:rFonts w:ascii="Arial" w:eastAsia="Arial" w:hAnsi="Arial" w:cs="Arial"/>
          <w:b/>
          <w:bCs/>
        </w:rPr>
      </w:pPr>
    </w:p>
    <w:p w14:paraId="5182D451" w14:textId="77777777" w:rsidR="00EB7F88" w:rsidRDefault="00000000">
      <w:pPr>
        <w:rPr>
          <w:rFonts w:ascii="Arial" w:eastAsia="Arial" w:hAnsi="Arial" w:cs="Arial"/>
          <w:b/>
          <w:bCs/>
        </w:rPr>
      </w:pPr>
      <w:r>
        <w:rPr>
          <w:rFonts w:ascii="Arial" w:eastAsia="Arial" w:hAnsi="Arial" w:cs="Arial"/>
          <w:b/>
          <w:bCs/>
        </w:rPr>
        <w:t>COURSE OUTCOME COVERED</w:t>
      </w:r>
    </w:p>
    <w:p w14:paraId="2318163F" w14:textId="77777777" w:rsidR="00EB7F88" w:rsidRDefault="00EB7F88">
      <w:pPr>
        <w:rPr>
          <w:rFonts w:ascii="Arial" w:eastAsia="Arial" w:hAnsi="Arial" w:cs="Arial"/>
          <w:b/>
          <w:bCs/>
        </w:rPr>
      </w:pPr>
    </w:p>
    <w:p w14:paraId="6E1A3B29" w14:textId="77777777" w:rsidR="00EB7F88"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7F5C90A6" w14:textId="77777777" w:rsidR="00EB7F88"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1D261AC8" w14:textId="77777777" w:rsidR="00EB7F88" w:rsidRDefault="00EB7F88">
      <w:pPr>
        <w:rPr>
          <w:rFonts w:ascii="Arial" w:eastAsia="Arial" w:hAnsi="Arial" w:cs="Arial"/>
          <w:i/>
          <w:iCs/>
        </w:rPr>
      </w:pPr>
    </w:p>
    <w:p w14:paraId="59DE227A" w14:textId="77777777" w:rsidR="00EB7F88" w:rsidRDefault="00000000">
      <w:pPr>
        <w:rPr>
          <w:rFonts w:ascii="Arial" w:eastAsia="Arial" w:hAnsi="Arial" w:cs="Arial"/>
          <w:i/>
          <w:iCs/>
        </w:rPr>
      </w:pPr>
      <w:r>
        <w:rPr>
          <w:rFonts w:ascii="Arial" w:eastAsia="Arial" w:hAnsi="Arial" w:cs="Arial"/>
          <w:i/>
          <w:iCs/>
        </w:rPr>
        <w:t>Assessment Tool Weightage: 20%</w:t>
      </w:r>
    </w:p>
    <w:p w14:paraId="39DD8886" w14:textId="77777777" w:rsidR="00EB7F88" w:rsidRDefault="00EB7F88">
      <w:pPr>
        <w:rPr>
          <w:rFonts w:ascii="Arial" w:eastAsia="Arial" w:hAnsi="Arial" w:cs="Arial"/>
          <w:i/>
          <w:iCs/>
        </w:rPr>
      </w:pPr>
    </w:p>
    <w:p w14:paraId="02CB4D3B" w14:textId="77777777" w:rsidR="00EB7F88" w:rsidRDefault="00000000">
      <w:pPr>
        <w:rPr>
          <w:rFonts w:ascii="Arial" w:eastAsia="Arial" w:hAnsi="Arial" w:cs="Arial"/>
        </w:rPr>
      </w:pPr>
      <w:r>
        <w:rPr>
          <w:noProof/>
          <w:sz w:val="22"/>
          <w:szCs w:val="22"/>
        </w:rPr>
        <mc:AlternateContent>
          <mc:Choice Requires="wps">
            <w:drawing>
              <wp:inline distT="0" distB="0" distL="0" distR="0" wp14:anchorId="338E616D" wp14:editId="783C62D8">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D51B241" w14:textId="77777777" w:rsidR="00EB7F88" w:rsidRDefault="00EB7F88"/>
                        </w:txbxContent>
                      </wps:txbx>
                      <wps:bodyPr spcFirstLastPara="1" wrap="square" lIns="91425" tIns="91425" rIns="91425" bIns="91425" anchor="ctr" anchorCtr="0">
                        <a:noAutofit/>
                      </wps:bodyPr>
                    </wps:wsp>
                  </a:graphicData>
                </a:graphic>
              </wp:inline>
            </w:drawing>
          </mc:Choice>
          <mc:Fallback>
            <w:pict>
              <v:rect w14:anchorId="338E616D"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D51B241" w14:textId="77777777" w:rsidR="00EB7F88" w:rsidRDefault="00EB7F88"/>
                  </w:txbxContent>
                </v:textbox>
                <w10:anchorlock/>
              </v:rect>
            </w:pict>
          </mc:Fallback>
        </mc:AlternateContent>
      </w:r>
    </w:p>
    <w:p w14:paraId="4C5E8E06" w14:textId="77777777" w:rsidR="00EB7F88"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627B61DC" w14:textId="77777777" w:rsidR="00EB7F88"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3266120F" w14:textId="77777777" w:rsidR="00EB7F88" w:rsidRDefault="00000000">
      <w:pPr>
        <w:rPr>
          <w:rFonts w:ascii="Arial" w:eastAsia="Arial" w:hAnsi="Arial" w:cs="Arial"/>
        </w:rPr>
      </w:pPr>
      <w:r>
        <w:rPr>
          <w:rFonts w:ascii="Arial" w:eastAsia="Arial" w:hAnsi="Arial" w:cs="Arial"/>
        </w:rPr>
        <w:t xml:space="preserve">  </w:t>
      </w:r>
    </w:p>
    <w:p w14:paraId="10CF9AD3" w14:textId="77777777" w:rsidR="00EB7F88" w:rsidRDefault="00000000">
      <w:pPr>
        <w:jc w:val="center"/>
        <w:rPr>
          <w:rFonts w:ascii="Arial" w:eastAsia="Arial" w:hAnsi="Arial" w:cs="Arial"/>
        </w:rPr>
      </w:pPr>
      <w:r>
        <w:rPr>
          <w:rFonts w:ascii="Arial" w:eastAsia="Arial" w:hAnsi="Arial" w:cs="Arial"/>
        </w:rPr>
        <w:t>Annexure A</w:t>
      </w:r>
    </w:p>
    <w:p w14:paraId="07734E2C" w14:textId="77777777" w:rsidR="00EB7F88" w:rsidRDefault="00EB7F88">
      <w:pPr>
        <w:jc w:val="center"/>
        <w:rPr>
          <w:rFonts w:ascii="Arial" w:eastAsia="Arial" w:hAnsi="Arial" w:cs="Arial"/>
          <w:b/>
          <w:bCs/>
        </w:rPr>
      </w:pPr>
    </w:p>
    <w:p w14:paraId="6D8AA654" w14:textId="77777777" w:rsidR="00EB7F88" w:rsidRDefault="00000000">
      <w:pPr>
        <w:spacing w:before="80" w:after="40"/>
        <w:jc w:val="center"/>
        <w:rPr>
          <w:i/>
          <w:iCs/>
        </w:rPr>
      </w:pPr>
      <w:r>
        <w:rPr>
          <w:rFonts w:ascii="Arial" w:eastAsia="Arial" w:hAnsi="Arial" w:cs="Arial"/>
          <w:b/>
          <w:bCs/>
        </w:rPr>
        <w:t>INDUSTRY PROBLEM TASK</w:t>
      </w:r>
    </w:p>
    <w:p w14:paraId="7B1BD521" w14:textId="77777777" w:rsidR="00EB7F88" w:rsidRDefault="00EB7F88">
      <w:pPr>
        <w:rPr>
          <w:b/>
          <w:bCs/>
        </w:rPr>
      </w:pPr>
    </w:p>
    <w:p w14:paraId="75CC537D" w14:textId="77777777" w:rsidR="00EB7F88" w:rsidRDefault="00000000">
      <w:pPr>
        <w:rPr>
          <w:b/>
          <w:bCs/>
        </w:rPr>
      </w:pPr>
      <w:r>
        <w:rPr>
          <w:noProof/>
          <w:sz w:val="22"/>
          <w:szCs w:val="22"/>
        </w:rPr>
        <mc:AlternateContent>
          <mc:Choice Requires="wps">
            <w:drawing>
              <wp:inline distT="0" distB="0" distL="0" distR="0" wp14:anchorId="3FA8E6EA" wp14:editId="4DAF6EF5">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90AE45B" w14:textId="77777777" w:rsidR="00EB7F88" w:rsidRDefault="00EB7F88"/>
                        </w:txbxContent>
                      </wps:txbx>
                      <wps:bodyPr spcFirstLastPara="1" wrap="square" lIns="91425" tIns="91425" rIns="91425" bIns="91425" anchor="ctr" anchorCtr="0">
                        <a:noAutofit/>
                      </wps:bodyPr>
                    </wps:wsp>
                  </a:graphicData>
                </a:graphic>
              </wp:inline>
            </w:drawing>
          </mc:Choice>
          <mc:Fallback>
            <w:pict>
              <v:rect w14:anchorId="3FA8E6EA"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90AE45B" w14:textId="77777777" w:rsidR="00EB7F88" w:rsidRDefault="00EB7F88"/>
                  </w:txbxContent>
                </v:textbox>
                <w10:anchorlock/>
              </v:rect>
            </w:pict>
          </mc:Fallback>
        </mc:AlternateContent>
      </w:r>
    </w:p>
    <w:p w14:paraId="3AABD008" w14:textId="77777777" w:rsidR="00EB7F88" w:rsidRDefault="00EB7F88">
      <w:pPr>
        <w:rPr>
          <w:b/>
          <w:bCs/>
        </w:rPr>
      </w:pPr>
    </w:p>
    <w:p w14:paraId="6C5892DA" w14:textId="77777777" w:rsidR="00EB7F88" w:rsidRDefault="00EB7F88">
      <w:pPr>
        <w:rPr>
          <w:b/>
          <w:bCs/>
          <w:i/>
          <w:iCs/>
        </w:rPr>
      </w:pPr>
    </w:p>
    <w:p w14:paraId="1D06AE22" w14:textId="77777777" w:rsidR="00EB7F88" w:rsidRDefault="00EB7F88">
      <w:pPr>
        <w:rPr>
          <w:b/>
          <w:bCs/>
          <w:i/>
          <w:iCs/>
        </w:rPr>
      </w:pPr>
    </w:p>
    <w:p w14:paraId="2453086C" w14:textId="77777777" w:rsidR="00EB7F88" w:rsidRDefault="00000000">
      <w:pPr>
        <w:rPr>
          <w:b/>
          <w:bCs/>
          <w:i/>
          <w:iCs/>
        </w:rPr>
      </w:pPr>
      <w:r>
        <w:rPr>
          <w:b/>
          <w:bCs/>
          <w:i/>
          <w:iCs/>
        </w:rPr>
        <w:t>Code of Conduct:</w:t>
      </w:r>
    </w:p>
    <w:p w14:paraId="2076E84F" w14:textId="77777777" w:rsidR="00EB7F88" w:rsidRDefault="00EB7F88">
      <w:pPr>
        <w:rPr>
          <w:i/>
          <w:iCs/>
        </w:rPr>
      </w:pPr>
    </w:p>
    <w:p w14:paraId="0CBAE6B5" w14:textId="0D318190" w:rsidR="00EB7F88" w:rsidRDefault="00000000">
      <w:pPr>
        <w:jc w:val="both"/>
        <w:rPr>
          <w:i/>
          <w:iCs/>
        </w:rPr>
      </w:pPr>
      <w:r>
        <w:rPr>
          <w:i/>
          <w:iCs/>
        </w:rPr>
        <w:t xml:space="preserve">I </w:t>
      </w:r>
      <w:r w:rsidR="00E56BFD" w:rsidRPr="00E56BFD">
        <w:rPr>
          <w:i/>
          <w:iCs/>
          <w:u w:val="single"/>
        </w:rPr>
        <w:t>Karthik Reddy (192472241</w:t>
      </w:r>
      <w:r>
        <w:rPr>
          <w:i/>
          <w:iCs/>
        </w:rPr>
        <w:t xml:space="preserve">) certify that this submission is my original work and that I have adhered </w:t>
      </w:r>
    </w:p>
    <w:p w14:paraId="79317695" w14:textId="77777777" w:rsidR="00EB7F88" w:rsidRDefault="00000000">
      <w:pPr>
        <w:jc w:val="both"/>
        <w:rPr>
          <w:i/>
          <w:iCs/>
        </w:rPr>
      </w:pPr>
      <w:r>
        <w:rPr>
          <w:i/>
          <w:iCs/>
        </w:rPr>
        <w:t>to the guidelines specified for this assessment.</w:t>
      </w:r>
    </w:p>
    <w:p w14:paraId="799F213F" w14:textId="77777777" w:rsidR="00EB7F88" w:rsidRDefault="00000000">
      <w:pPr>
        <w:jc w:val="both"/>
        <w:rPr>
          <w:i/>
          <w:iCs/>
        </w:rPr>
      </w:pPr>
      <w:r>
        <w:rPr>
          <w:i/>
          <w:iCs/>
        </w:rPr>
        <w:t>I understand that any violation of academic integrity rules will result in disciplinary action.</w:t>
      </w:r>
    </w:p>
    <w:p w14:paraId="68CB561C" w14:textId="77777777" w:rsidR="00EB7F88" w:rsidRDefault="00EB7F88">
      <w:pPr>
        <w:rPr>
          <w:i/>
          <w:iCs/>
        </w:rPr>
      </w:pPr>
    </w:p>
    <w:p w14:paraId="5BB3637C" w14:textId="04064080" w:rsidR="00EB7F88" w:rsidRDefault="00000000">
      <w:pPr>
        <w:rPr>
          <w:b/>
          <w:bCs/>
          <w:i/>
          <w:iCs/>
        </w:rPr>
      </w:pPr>
      <w:r>
        <w:rPr>
          <w:b/>
          <w:bCs/>
          <w:i/>
          <w:iCs/>
        </w:rPr>
        <w:t>Signature of the student:</w:t>
      </w:r>
      <w:r w:rsidR="00E56BFD">
        <w:rPr>
          <w:b/>
          <w:bCs/>
          <w:i/>
          <w:iCs/>
        </w:rPr>
        <w:t xml:space="preserve"> </w:t>
      </w:r>
      <w:r w:rsidR="00E56BFD">
        <w:rPr>
          <w:rFonts w:ascii="Cambria" w:hAnsi="Cambria"/>
          <w:noProof/>
          <w:color w:val="000000"/>
        </w:rPr>
        <w:drawing>
          <wp:inline distT="0" distB="0" distL="0" distR="0" wp14:anchorId="58FA9DA9" wp14:editId="61FB62B2">
            <wp:extent cx="1592580" cy="274320"/>
            <wp:effectExtent l="0" t="0" r="7620" b="0"/>
            <wp:docPr id="1333009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2580" cy="274320"/>
                    </a:xfrm>
                    <a:prstGeom prst="rect">
                      <a:avLst/>
                    </a:prstGeom>
                    <a:noFill/>
                    <a:ln>
                      <a:noFill/>
                    </a:ln>
                  </pic:spPr>
                </pic:pic>
              </a:graphicData>
            </a:graphic>
          </wp:inline>
        </w:drawing>
      </w:r>
    </w:p>
    <w:p w14:paraId="0BFC7ACB" w14:textId="77777777" w:rsidR="00EB7F88" w:rsidRDefault="00000000">
      <w:r>
        <w:br w:type="page"/>
      </w:r>
    </w:p>
    <w:p w14:paraId="6FFF830D" w14:textId="77777777" w:rsidR="00EB7F88" w:rsidRDefault="00000000">
      <w:pPr>
        <w:jc w:val="center"/>
        <w:rPr>
          <w:rFonts w:ascii="Arial" w:eastAsia="Arial" w:hAnsi="Arial" w:cs="Arial"/>
        </w:rPr>
      </w:pPr>
      <w:r>
        <w:rPr>
          <w:rFonts w:ascii="Arial" w:eastAsia="Arial" w:hAnsi="Arial" w:cs="Arial"/>
        </w:rPr>
        <w:lastRenderedPageBreak/>
        <w:t>Annexure A</w:t>
      </w:r>
    </w:p>
    <w:p w14:paraId="38538A9A" w14:textId="77777777" w:rsidR="00EB7F88" w:rsidRDefault="00EB7F88">
      <w:pPr>
        <w:jc w:val="center"/>
        <w:rPr>
          <w:rFonts w:ascii="Arial" w:eastAsia="Arial" w:hAnsi="Arial" w:cs="Arial"/>
          <w:b/>
          <w:bCs/>
        </w:rPr>
      </w:pPr>
    </w:p>
    <w:p w14:paraId="77F8F99A" w14:textId="77777777" w:rsidR="00EB7F88" w:rsidRDefault="00000000">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14:paraId="258C89F9" w14:textId="77777777" w:rsidR="00EB7F88" w:rsidRDefault="00EB7F88">
      <w:pPr>
        <w:pBdr>
          <w:bottom w:val="single" w:sz="6" w:space="1" w:color="000000"/>
        </w:pBdr>
        <w:spacing w:after="60"/>
        <w:ind w:left="450"/>
        <w:jc w:val="center"/>
        <w:rPr>
          <w:rFonts w:ascii="Arial" w:eastAsia="Arial" w:hAnsi="Arial" w:cs="Arial"/>
          <w:b/>
          <w:bCs/>
        </w:rPr>
      </w:pPr>
    </w:p>
    <w:p w14:paraId="1B95E735" w14:textId="77777777" w:rsidR="00EB7F88" w:rsidRDefault="00EB7F88">
      <w:pPr>
        <w:spacing w:before="100" w:after="40"/>
        <w:ind w:left="450"/>
        <w:rPr>
          <w:rFonts w:ascii="Arial" w:eastAsia="Arial" w:hAnsi="Arial" w:cs="Arial"/>
          <w:b/>
          <w:bCs/>
          <w:sz w:val="22"/>
          <w:szCs w:val="22"/>
          <w:u w:val="single"/>
        </w:rPr>
      </w:pPr>
    </w:p>
    <w:p w14:paraId="60D3963F" w14:textId="77777777" w:rsidR="00EB7F88" w:rsidRDefault="00000000">
      <w:pPr>
        <w:spacing w:before="100" w:after="40"/>
        <w:ind w:left="450"/>
        <w:rPr>
          <w:rFonts w:ascii="Arial" w:eastAsia="Arial" w:hAnsi="Arial" w:cs="Arial"/>
        </w:rPr>
      </w:pPr>
      <w:r>
        <w:rPr>
          <w:rFonts w:ascii="Arial" w:eastAsia="Arial" w:hAnsi="Arial" w:cs="Arial"/>
          <w:b/>
          <w:bCs/>
          <w:sz w:val="22"/>
          <w:szCs w:val="22"/>
          <w:u w:val="single"/>
        </w:rPr>
        <w:t>INDUSTRY SCENARIO</w:t>
      </w:r>
    </w:p>
    <w:p w14:paraId="3037DF5B" w14:textId="77777777" w:rsidR="00EB7F88" w:rsidRDefault="00000000">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6A80722F" w14:textId="77777777" w:rsidR="00EB7F88" w:rsidRDefault="00000000">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5CA963E4" w14:textId="77777777" w:rsidR="00EB7F88" w:rsidRDefault="00000000">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696A1477" w14:textId="77777777" w:rsidR="00EB7F88" w:rsidRDefault="00000000">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25A015FD" w14:textId="77777777" w:rsidR="00EB7F88" w:rsidRDefault="00000000">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09784EF3" w14:textId="77777777" w:rsidR="00EB7F88" w:rsidRDefault="00000000">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preprocessing steps (normalisation, encoding) applied and their impact.  </w:t>
      </w:r>
    </w:p>
    <w:p w14:paraId="6779710E" w14:textId="77777777" w:rsidR="00EB7F88" w:rsidRDefault="00EB7F88">
      <w:pPr>
        <w:spacing w:before="30" w:after="60"/>
        <w:ind w:left="450" w:right="-144"/>
        <w:jc w:val="both"/>
        <w:rPr>
          <w:rFonts w:ascii="Arial" w:eastAsia="Arial" w:hAnsi="Arial" w:cs="Arial"/>
          <w:b/>
          <w:bCs/>
        </w:rPr>
      </w:pPr>
    </w:p>
    <w:p w14:paraId="38F30971" w14:textId="77777777" w:rsidR="00EB7F88"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5EBE0858" w14:textId="77777777" w:rsidR="00EB7F88"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3B52FF12" w14:textId="77777777" w:rsidR="00EB7F88"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7A102CFA" w14:textId="77777777" w:rsidR="00EB7F88"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599A720C" w14:textId="77777777" w:rsidR="00EB7F88" w:rsidRDefault="00EB7F88">
      <w:pPr>
        <w:spacing w:before="30" w:after="60"/>
        <w:ind w:left="450" w:right="-144"/>
        <w:jc w:val="both"/>
        <w:rPr>
          <w:rFonts w:ascii="Arial" w:eastAsia="Arial" w:hAnsi="Arial" w:cs="Arial"/>
          <w:sz w:val="22"/>
          <w:szCs w:val="22"/>
        </w:rPr>
      </w:pPr>
    </w:p>
    <w:p w14:paraId="151620B0" w14:textId="77777777" w:rsidR="00EB7F88"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0CF0A9C0" w14:textId="77777777" w:rsidR="00EB7F88" w:rsidRDefault="00000000">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07ACEBDE" w14:textId="77777777" w:rsidR="00EB7F88"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0FE15135" w14:textId="77777777" w:rsidR="00EB7F88" w:rsidRDefault="00EB7F88">
      <w:pPr>
        <w:spacing w:before="30" w:after="60"/>
        <w:ind w:left="450" w:right="-144"/>
        <w:jc w:val="both"/>
        <w:rPr>
          <w:rFonts w:ascii="Arial" w:eastAsia="Arial" w:hAnsi="Arial" w:cs="Arial"/>
          <w:sz w:val="22"/>
          <w:szCs w:val="22"/>
        </w:rPr>
      </w:pPr>
    </w:p>
    <w:p w14:paraId="51F52283" w14:textId="77777777" w:rsidR="00EB7F88"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4439E7A3" w14:textId="77777777" w:rsidR="00EB7F88"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7C782F34" w14:textId="77777777" w:rsidR="00EB7F88"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29B7D9AD" w14:textId="77777777" w:rsidR="00EB7F88" w:rsidRDefault="00000000">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explainability).  </w:t>
      </w:r>
    </w:p>
    <w:p w14:paraId="0D267806" w14:textId="77777777" w:rsidR="00EB7F88" w:rsidRDefault="00000000">
      <w:pPr>
        <w:ind w:right="-144"/>
        <w:jc w:val="both"/>
      </w:pPr>
      <w:r>
        <w:br w:type="page"/>
      </w:r>
    </w:p>
    <w:p w14:paraId="2ADD38A1" w14:textId="46C4B590" w:rsidR="00FC275E" w:rsidRDefault="00FC275E">
      <w:pPr>
        <w:ind w:right="-144"/>
        <w:jc w:val="both"/>
        <w:rPr>
          <w:rFonts w:ascii="Arial" w:eastAsia="Arial" w:hAnsi="Arial" w:cs="Arial"/>
          <w:b/>
          <w:bCs/>
          <w:sz w:val="24"/>
          <w:szCs w:val="24"/>
          <w:u w:val="single"/>
        </w:rPr>
      </w:pPr>
      <w:r w:rsidRPr="00FC275E">
        <w:rPr>
          <w:b/>
          <w:bCs/>
          <w:sz w:val="28"/>
          <w:szCs w:val="28"/>
        </w:rPr>
        <w:lastRenderedPageBreak/>
        <w:t>ANSWER</w:t>
      </w:r>
      <w:r>
        <w:t>:</w:t>
      </w:r>
    </w:p>
    <w:p w14:paraId="17D73E2C" w14:textId="77777777" w:rsidR="00EB7F88" w:rsidRDefault="00EB7F88" w:rsidP="00FC275E">
      <w:pPr>
        <w:spacing w:before="120" w:after="80"/>
        <w:rPr>
          <w:rFonts w:ascii="Arial" w:eastAsia="Arial" w:hAnsi="Arial" w:cs="Arial"/>
          <w:b/>
          <w:bCs/>
          <w:sz w:val="24"/>
          <w:szCs w:val="24"/>
          <w:u w:val="single"/>
        </w:rPr>
      </w:pPr>
    </w:p>
    <w:p w14:paraId="14BD6854" w14:textId="77777777" w:rsidR="00FC275E" w:rsidRPr="001E74EF" w:rsidRDefault="00FC275E" w:rsidP="00FC275E">
      <w:pPr>
        <w:spacing w:before="120" w:after="80"/>
        <w:rPr>
          <w:rFonts w:eastAsia="Arial"/>
          <w:sz w:val="22"/>
          <w:szCs w:val="22"/>
        </w:rPr>
      </w:pPr>
      <w:r w:rsidRPr="001E74EF">
        <w:rPr>
          <w:rFonts w:eastAsia="Arial"/>
          <w:sz w:val="22"/>
          <w:szCs w:val="22"/>
        </w:rPr>
        <w:t>TASK 1: DATA PREPARATION &amp; INDUCTIVE LEARNING</w:t>
      </w:r>
    </w:p>
    <w:p w14:paraId="41581FEE" w14:textId="77777777" w:rsidR="00FC275E" w:rsidRPr="001E74EF" w:rsidRDefault="00FC275E" w:rsidP="00FC275E">
      <w:pPr>
        <w:spacing w:before="120" w:after="80"/>
        <w:rPr>
          <w:rFonts w:eastAsia="Arial"/>
          <w:sz w:val="22"/>
          <w:szCs w:val="22"/>
        </w:rPr>
      </w:pPr>
      <w:r w:rsidRPr="001E74EF">
        <w:rPr>
          <w:rFonts w:eastAsia="Arial"/>
          <w:sz w:val="22"/>
          <w:szCs w:val="22"/>
        </w:rPr>
        <w:t>1(a) Inductive Learning Approach</w:t>
      </w:r>
    </w:p>
    <w:p w14:paraId="453DF29F" w14:textId="77777777" w:rsidR="001E74EF" w:rsidRPr="001E74EF" w:rsidRDefault="00FC275E" w:rsidP="001E74EF">
      <w:pPr>
        <w:pStyle w:val="ListParagraph"/>
        <w:numPr>
          <w:ilvl w:val="0"/>
          <w:numId w:val="11"/>
        </w:numPr>
        <w:spacing w:before="120" w:after="80"/>
        <w:rPr>
          <w:rFonts w:eastAsia="Arial"/>
          <w:sz w:val="22"/>
          <w:szCs w:val="22"/>
        </w:rPr>
      </w:pPr>
      <w:r w:rsidRPr="001E74EF">
        <w:rPr>
          <w:rFonts w:eastAsia="Arial"/>
          <w:sz w:val="22"/>
          <w:szCs w:val="22"/>
        </w:rPr>
        <w:t>Inductive learning is the suitable approach for this medical dataset because the objective is to learn a general diagnostic rule from a finite set of labelled historical patient records (age, blood pressure, cholesterol, glucose, BMI, family history) and apply that rule to new, unseen patients.</w:t>
      </w:r>
    </w:p>
    <w:p w14:paraId="0E4139D7" w14:textId="77777777" w:rsidR="001E74EF" w:rsidRPr="001E74EF" w:rsidRDefault="00FC275E" w:rsidP="001E74EF">
      <w:pPr>
        <w:pStyle w:val="ListParagraph"/>
        <w:numPr>
          <w:ilvl w:val="0"/>
          <w:numId w:val="11"/>
        </w:numPr>
        <w:spacing w:before="120" w:after="80"/>
        <w:rPr>
          <w:rFonts w:eastAsia="Arial"/>
          <w:sz w:val="22"/>
          <w:szCs w:val="22"/>
        </w:rPr>
      </w:pPr>
      <w:r w:rsidRPr="001E74EF">
        <w:rPr>
          <w:rFonts w:eastAsia="Arial"/>
          <w:sz w:val="22"/>
          <w:szCs w:val="22"/>
        </w:rPr>
        <w:t xml:space="preserve"> The model is trained on many examples of (feature values → diagnosis) and induces a general hypothesis — such as a decision boundary or probability function — that generalises beyond the training data. </w:t>
      </w:r>
    </w:p>
    <w:p w14:paraId="6CCDB6E3" w14:textId="749188FD" w:rsidR="00FC275E" w:rsidRPr="001E74EF" w:rsidRDefault="00FC275E" w:rsidP="001E74EF">
      <w:pPr>
        <w:pStyle w:val="ListParagraph"/>
        <w:numPr>
          <w:ilvl w:val="0"/>
          <w:numId w:val="11"/>
        </w:numPr>
        <w:spacing w:before="120" w:after="80"/>
        <w:rPr>
          <w:rFonts w:eastAsia="Arial"/>
          <w:sz w:val="22"/>
          <w:szCs w:val="22"/>
        </w:rPr>
      </w:pPr>
      <w:r w:rsidRPr="001E74EF">
        <w:rPr>
          <w:rFonts w:eastAsia="Arial"/>
          <w:sz w:val="22"/>
          <w:szCs w:val="22"/>
        </w:rPr>
        <w:t>Since every training record has a known diagnostic label, this is a case of supervised inductive learning, specifically binary classification.</w:t>
      </w:r>
    </w:p>
    <w:p w14:paraId="2AEE22F8" w14:textId="77777777" w:rsidR="00FC275E" w:rsidRPr="001E74EF" w:rsidRDefault="00FC275E" w:rsidP="00FC275E">
      <w:pPr>
        <w:spacing w:before="120" w:after="80"/>
        <w:rPr>
          <w:rFonts w:eastAsia="Arial"/>
          <w:sz w:val="22"/>
          <w:szCs w:val="22"/>
        </w:rPr>
      </w:pPr>
      <w:r w:rsidRPr="001E74EF">
        <w:rPr>
          <w:rFonts w:eastAsia="Arial"/>
          <w:sz w:val="22"/>
          <w:szCs w:val="22"/>
        </w:rPr>
        <w:t>Target variable:</w:t>
      </w:r>
      <w:r w:rsidRPr="001E74EF">
        <w:rPr>
          <w:rFonts w:eastAsia="Arial"/>
          <w:sz w:val="22"/>
          <w:szCs w:val="22"/>
        </w:rPr>
        <w:br/>
        <w:t xml:space="preserve">Diabetes_Status — a binary label (1 = Diabetic, 0 = </w:t>
      </w:r>
      <w:proofErr w:type="gramStart"/>
      <w:r w:rsidRPr="001E74EF">
        <w:rPr>
          <w:rFonts w:eastAsia="Arial"/>
          <w:sz w:val="22"/>
          <w:szCs w:val="22"/>
        </w:rPr>
        <w:t>Non-diabetic</w:t>
      </w:r>
      <w:proofErr w:type="gramEnd"/>
      <w:r w:rsidRPr="001E74EF">
        <w:rPr>
          <w:rFonts w:eastAsia="Arial"/>
          <w:sz w:val="22"/>
          <w:szCs w:val="22"/>
        </w:rPr>
        <w:t>), typically derived from a clinical threshold such as fasting plasma glucose ≥ 126 mg/dL, or an existing physician diagnosis recorded in the patient file.</w:t>
      </w:r>
    </w:p>
    <w:p w14:paraId="0CC04B5B" w14:textId="77777777" w:rsidR="00FC275E" w:rsidRPr="001E74EF" w:rsidRDefault="00FC275E" w:rsidP="00FC275E">
      <w:pPr>
        <w:spacing w:before="120" w:after="80"/>
        <w:rPr>
          <w:rFonts w:eastAsia="Arial"/>
          <w:sz w:val="22"/>
          <w:szCs w:val="22"/>
        </w:rPr>
      </w:pPr>
      <w:r w:rsidRPr="001E74EF">
        <w:rPr>
          <w:rFonts w:eastAsia="Arial"/>
          <w:sz w:val="22"/>
          <w:szCs w:val="22"/>
        </w:rPr>
        <w:t>Three key features and justification:</w:t>
      </w:r>
    </w:p>
    <w:p w14:paraId="48178B92" w14:textId="77777777" w:rsidR="00FC275E" w:rsidRPr="001E74EF" w:rsidRDefault="00FC275E" w:rsidP="00FC275E">
      <w:pPr>
        <w:numPr>
          <w:ilvl w:val="0"/>
          <w:numId w:val="8"/>
        </w:numPr>
        <w:spacing w:before="120" w:after="80"/>
        <w:rPr>
          <w:rFonts w:eastAsia="Arial"/>
          <w:sz w:val="22"/>
          <w:szCs w:val="22"/>
        </w:rPr>
      </w:pPr>
      <w:r w:rsidRPr="001E74EF">
        <w:rPr>
          <w:rFonts w:eastAsia="Arial"/>
          <w:sz w:val="22"/>
          <w:szCs w:val="22"/>
        </w:rPr>
        <w:t>Glucose level – This is the strongest physiological indicator of diabetes. Blood glucose regulation failure is the clinical definition of diabetes itself, so this feature carries the most direct diagnostic signal.</w:t>
      </w:r>
    </w:p>
    <w:p w14:paraId="4A522BA4" w14:textId="77777777" w:rsidR="00FC275E" w:rsidRPr="001E74EF" w:rsidRDefault="00FC275E" w:rsidP="00FC275E">
      <w:pPr>
        <w:numPr>
          <w:ilvl w:val="0"/>
          <w:numId w:val="8"/>
        </w:numPr>
        <w:spacing w:before="120" w:after="80"/>
        <w:rPr>
          <w:rFonts w:eastAsia="Arial"/>
          <w:sz w:val="22"/>
          <w:szCs w:val="22"/>
        </w:rPr>
      </w:pPr>
      <w:r w:rsidRPr="001E74EF">
        <w:rPr>
          <w:rFonts w:eastAsia="Arial"/>
          <w:sz w:val="22"/>
          <w:szCs w:val="22"/>
        </w:rPr>
        <w:t>BMI (Body Mass Index) – Obesity is a well-documented risk factor for Type-2 diabetes. Higher BMI is associated with increased insulin resistance, making it a strong indirect predictor.</w:t>
      </w:r>
    </w:p>
    <w:p w14:paraId="4D6116FB" w14:textId="77777777" w:rsidR="00FC275E" w:rsidRPr="001E74EF" w:rsidRDefault="00FC275E" w:rsidP="00FC275E">
      <w:pPr>
        <w:numPr>
          <w:ilvl w:val="0"/>
          <w:numId w:val="8"/>
        </w:numPr>
        <w:spacing w:before="120" w:after="80"/>
        <w:rPr>
          <w:rFonts w:eastAsia="Arial"/>
          <w:sz w:val="22"/>
          <w:szCs w:val="22"/>
        </w:rPr>
      </w:pPr>
      <w:r w:rsidRPr="001E74EF">
        <w:rPr>
          <w:rFonts w:eastAsia="Arial"/>
          <w:sz w:val="22"/>
          <w:szCs w:val="22"/>
        </w:rPr>
        <w:t>Family history – Diabetes has a known hereditary component. A positive family history increases the prior probability of disease independent of current lab readings, adding information not captured by glucose or BMI alone.</w:t>
      </w:r>
    </w:p>
    <w:p w14:paraId="20BB844F" w14:textId="77777777" w:rsidR="00FC275E" w:rsidRPr="001E74EF" w:rsidRDefault="00FC275E" w:rsidP="00FC275E">
      <w:pPr>
        <w:spacing w:before="120" w:after="80"/>
        <w:rPr>
          <w:rFonts w:eastAsia="Arial"/>
          <w:sz w:val="22"/>
          <w:szCs w:val="22"/>
        </w:rPr>
      </w:pPr>
      <w:r w:rsidRPr="001E74EF">
        <w:rPr>
          <w:rFonts w:eastAsia="Arial"/>
          <w:sz w:val="22"/>
          <w:szCs w:val="22"/>
        </w:rPr>
        <w:t>(Age and blood pressure are also relevant supporting features — diabetes risk increases with age, and hypertension frequently co-occurs with diabetes as part of metabolic syndrome.)</w:t>
      </w:r>
    </w:p>
    <w:p w14:paraId="54CF9E78" w14:textId="77777777" w:rsidR="00FC275E" w:rsidRPr="001E74EF" w:rsidRDefault="00FC275E" w:rsidP="00FC275E">
      <w:pPr>
        <w:spacing w:before="120" w:after="80"/>
        <w:rPr>
          <w:rFonts w:eastAsia="Arial"/>
          <w:sz w:val="22"/>
          <w:szCs w:val="22"/>
        </w:rPr>
      </w:pPr>
      <w:r w:rsidRPr="001E74EF">
        <w:rPr>
          <w:rFonts w:eastAsia="Arial"/>
          <w:sz w:val="22"/>
          <w:szCs w:val="22"/>
        </w:rPr>
        <w:t>1(b) Handling Class Imbalance</w:t>
      </w:r>
    </w:p>
    <w:p w14:paraId="3BFF3E48" w14:textId="77777777" w:rsidR="00FC275E" w:rsidRPr="001E74EF" w:rsidRDefault="00FC275E" w:rsidP="00FC275E">
      <w:pPr>
        <w:spacing w:before="120" w:after="80"/>
        <w:rPr>
          <w:rFonts w:eastAsia="Arial"/>
          <w:sz w:val="22"/>
          <w:szCs w:val="22"/>
        </w:rPr>
      </w:pPr>
      <w:r w:rsidRPr="001E74EF">
        <w:rPr>
          <w:rFonts w:eastAsia="Arial"/>
          <w:sz w:val="22"/>
          <w:szCs w:val="22"/>
        </w:rPr>
        <w:t>Medical screening datasets are usually imbalanced, with a much larger number of non-diabetic cases than diabetic cases (e.g., roughly 70:30). If this imbalance is not addressed, the model can achieve high accuracy simply by predicting the majority class for every patient, which is dangerous because it maximises False Negatives (missed diabetes diagnoses).</w:t>
      </w:r>
    </w:p>
    <w:p w14:paraId="4A051E15" w14:textId="77777777" w:rsidR="00FC275E" w:rsidRPr="001E74EF" w:rsidRDefault="00FC275E" w:rsidP="00FC275E">
      <w:pPr>
        <w:spacing w:before="120" w:after="80"/>
        <w:rPr>
          <w:rFonts w:eastAsia="Arial"/>
          <w:sz w:val="22"/>
          <w:szCs w:val="22"/>
        </w:rPr>
      </w:pPr>
      <w:r w:rsidRPr="001E74EF">
        <w:rPr>
          <w:rFonts w:eastAsia="Arial"/>
          <w:sz w:val="22"/>
          <w:szCs w:val="22"/>
        </w:rPr>
        <w:t>Recommended strategy: SMOTE (Synthetic Minority Over-sampling Technique), supported by class weighting.</w:t>
      </w:r>
    </w:p>
    <w:p w14:paraId="415FE1DF" w14:textId="77777777" w:rsidR="00FC275E" w:rsidRPr="001E74EF" w:rsidRDefault="00FC275E" w:rsidP="00FC275E">
      <w:pPr>
        <w:numPr>
          <w:ilvl w:val="0"/>
          <w:numId w:val="9"/>
        </w:numPr>
        <w:spacing w:before="120" w:after="80"/>
        <w:rPr>
          <w:rFonts w:eastAsia="Arial"/>
          <w:sz w:val="22"/>
          <w:szCs w:val="22"/>
        </w:rPr>
      </w:pPr>
      <w:r w:rsidRPr="001E74EF">
        <w:rPr>
          <w:rFonts w:eastAsia="Arial"/>
          <w:sz w:val="22"/>
          <w:szCs w:val="22"/>
        </w:rPr>
        <w:t>SMOTE creates new synthetic minority-class (diabetic) samples by interpolating between existing minority samples and their nearest neighbours, rather than simply duplicating existing rows. This reduces overfitting compared to naive oversampling.</w:t>
      </w:r>
    </w:p>
    <w:p w14:paraId="1669047A" w14:textId="77777777" w:rsidR="00FC275E" w:rsidRPr="001E74EF" w:rsidRDefault="00FC275E" w:rsidP="00FC275E">
      <w:pPr>
        <w:numPr>
          <w:ilvl w:val="0"/>
          <w:numId w:val="9"/>
        </w:numPr>
        <w:spacing w:before="120" w:after="80"/>
        <w:rPr>
          <w:rFonts w:eastAsia="Arial"/>
          <w:sz w:val="22"/>
          <w:szCs w:val="22"/>
        </w:rPr>
      </w:pPr>
      <w:r w:rsidRPr="001E74EF">
        <w:rPr>
          <w:rFonts w:eastAsia="Arial"/>
          <w:sz w:val="22"/>
          <w:szCs w:val="22"/>
        </w:rPr>
        <w:t xml:space="preserve">SMOTE is chosen over under-sampling because under-sampling would discard real non-diabetic patient records, </w:t>
      </w:r>
      <w:proofErr w:type="gramStart"/>
      <w:r w:rsidRPr="001E74EF">
        <w:rPr>
          <w:rFonts w:eastAsia="Arial"/>
          <w:sz w:val="22"/>
          <w:szCs w:val="22"/>
        </w:rPr>
        <w:t>shrinking</w:t>
      </w:r>
      <w:proofErr w:type="gramEnd"/>
      <w:r w:rsidRPr="001E74EF">
        <w:rPr>
          <w:rFonts w:eastAsia="Arial"/>
          <w:sz w:val="22"/>
          <w:szCs w:val="22"/>
        </w:rPr>
        <w:t xml:space="preserve"> an already limited dataset and losing useful information about healthy patient profiles.</w:t>
      </w:r>
    </w:p>
    <w:p w14:paraId="55DD7557" w14:textId="77777777" w:rsidR="00FC275E" w:rsidRPr="001E74EF" w:rsidRDefault="00FC275E" w:rsidP="00FC275E">
      <w:pPr>
        <w:numPr>
          <w:ilvl w:val="0"/>
          <w:numId w:val="9"/>
        </w:numPr>
        <w:spacing w:before="120" w:after="80"/>
        <w:rPr>
          <w:rFonts w:eastAsia="Arial"/>
          <w:sz w:val="22"/>
          <w:szCs w:val="22"/>
        </w:rPr>
      </w:pPr>
      <w:r w:rsidRPr="001E74EF">
        <w:rPr>
          <w:rFonts w:eastAsia="Arial"/>
          <w:sz w:val="22"/>
          <w:szCs w:val="22"/>
        </w:rPr>
        <w:t>Class weights (assigning a higher penalty to misclassifying the diabetic class in the loss function) are used as an additional safeguard, especially for models like Logistic Regression.</w:t>
      </w:r>
    </w:p>
    <w:p w14:paraId="2BEB6D36" w14:textId="77777777" w:rsidR="00FC275E" w:rsidRPr="001E74EF" w:rsidRDefault="00FC275E" w:rsidP="00FC275E">
      <w:pPr>
        <w:numPr>
          <w:ilvl w:val="0"/>
          <w:numId w:val="9"/>
        </w:numPr>
        <w:spacing w:before="120" w:after="80"/>
        <w:rPr>
          <w:rFonts w:eastAsia="Arial"/>
          <w:sz w:val="22"/>
          <w:szCs w:val="22"/>
        </w:rPr>
      </w:pPr>
      <w:r w:rsidRPr="001E74EF">
        <w:rPr>
          <w:rFonts w:eastAsia="Arial"/>
          <w:sz w:val="22"/>
          <w:szCs w:val="22"/>
        </w:rPr>
        <w:t>SMOTE is applied only to the training data, after the train-test split, so the test set still reflects real-world class proportions and gives an honest evaluation.</w:t>
      </w:r>
    </w:p>
    <w:p w14:paraId="718E4D85" w14:textId="77777777" w:rsidR="001E74EF" w:rsidRDefault="001E74EF" w:rsidP="00FC275E">
      <w:pPr>
        <w:spacing w:before="120" w:after="80"/>
        <w:rPr>
          <w:rFonts w:eastAsia="Arial"/>
          <w:sz w:val="22"/>
          <w:szCs w:val="22"/>
        </w:rPr>
      </w:pPr>
    </w:p>
    <w:p w14:paraId="006B244C" w14:textId="77777777" w:rsidR="001E74EF" w:rsidRDefault="001E74EF" w:rsidP="00FC275E">
      <w:pPr>
        <w:spacing w:before="120" w:after="80"/>
        <w:rPr>
          <w:rFonts w:eastAsia="Arial"/>
          <w:sz w:val="22"/>
          <w:szCs w:val="22"/>
        </w:rPr>
      </w:pPr>
    </w:p>
    <w:p w14:paraId="01C98BF5" w14:textId="7B40CFA7" w:rsidR="00FC275E" w:rsidRPr="001E74EF" w:rsidRDefault="00FC275E" w:rsidP="00FC275E">
      <w:pPr>
        <w:spacing w:before="120" w:after="80"/>
        <w:rPr>
          <w:rFonts w:eastAsia="Arial"/>
          <w:sz w:val="22"/>
          <w:szCs w:val="22"/>
        </w:rPr>
      </w:pPr>
      <w:r w:rsidRPr="001E74EF">
        <w:rPr>
          <w:rFonts w:eastAsia="Arial"/>
          <w:sz w:val="22"/>
          <w:szCs w:val="22"/>
        </w:rPr>
        <w:lastRenderedPageBreak/>
        <w:t>1(c) Train/Test Split and Preprocessing</w:t>
      </w:r>
    </w:p>
    <w:p w14:paraId="2C0AF997" w14:textId="77777777" w:rsidR="00FC275E" w:rsidRPr="001E74EF" w:rsidRDefault="00FC275E" w:rsidP="00FC275E">
      <w:pPr>
        <w:spacing w:before="120" w:after="80"/>
        <w:rPr>
          <w:rFonts w:eastAsia="Arial"/>
          <w:sz w:val="22"/>
          <w:szCs w:val="22"/>
        </w:rPr>
      </w:pPr>
      <w:r w:rsidRPr="001E74EF">
        <w:rPr>
          <w:rFonts w:eastAsia="Arial"/>
          <w:sz w:val="22"/>
          <w:szCs w:val="22"/>
        </w:rPr>
        <w:t>A 70:30 split is used, stratified by the target variable so both sets preserve the original class ratio.</w:t>
      </w:r>
    </w:p>
    <w:p w14:paraId="3C15E98E" w14:textId="77777777" w:rsidR="00FC275E" w:rsidRPr="001E74EF" w:rsidRDefault="00FC275E" w:rsidP="00FC275E">
      <w:pPr>
        <w:spacing w:before="120" w:after="80"/>
        <w:rPr>
          <w:rFonts w:eastAsia="Arial"/>
          <w:sz w:val="22"/>
          <w:szCs w:val="22"/>
        </w:rPr>
      </w:pPr>
      <w:r w:rsidRPr="001E74EF">
        <w:rPr>
          <w:rFonts w:eastAsia="Arial"/>
          <w:sz w:val="22"/>
          <w:szCs w:val="22"/>
        </w:rPr>
        <w:t>Justification for 70:30 in a medical context:</w:t>
      </w:r>
    </w:p>
    <w:p w14:paraId="2FADB2F2" w14:textId="77777777" w:rsidR="00FC275E" w:rsidRPr="001E74EF" w:rsidRDefault="00FC275E" w:rsidP="00FC275E">
      <w:pPr>
        <w:numPr>
          <w:ilvl w:val="0"/>
          <w:numId w:val="10"/>
        </w:numPr>
        <w:spacing w:before="120" w:after="80"/>
        <w:rPr>
          <w:rFonts w:eastAsia="Arial"/>
          <w:sz w:val="22"/>
          <w:szCs w:val="22"/>
        </w:rPr>
      </w:pPr>
      <w:r w:rsidRPr="001E74EF">
        <w:rPr>
          <w:rFonts w:eastAsia="Arial"/>
          <w:sz w:val="22"/>
          <w:szCs w:val="22"/>
        </w:rPr>
        <w:t>Medical datasets are typically limited in size, so a larger training portion (70%) ensures the model sees enough diabetic (minority class) examples to learn from.</w:t>
      </w:r>
    </w:p>
    <w:p w14:paraId="35B6B6E5" w14:textId="77777777" w:rsidR="00FC275E" w:rsidRPr="001E74EF" w:rsidRDefault="00FC275E" w:rsidP="00FC275E">
      <w:pPr>
        <w:numPr>
          <w:ilvl w:val="0"/>
          <w:numId w:val="10"/>
        </w:numPr>
        <w:spacing w:before="120" w:after="80"/>
        <w:rPr>
          <w:rFonts w:eastAsia="Arial"/>
          <w:sz w:val="22"/>
          <w:szCs w:val="22"/>
        </w:rPr>
      </w:pPr>
      <w:r w:rsidRPr="001E74EF">
        <w:rPr>
          <w:rFonts w:eastAsia="Arial"/>
          <w:sz w:val="22"/>
          <w:szCs w:val="22"/>
        </w:rPr>
        <w:t>A 30% test set is large enough to give statistically reliable estimates of Precision, Recall, and F1-Score — which matter more clinically than raw Accuracy.</w:t>
      </w:r>
    </w:p>
    <w:p w14:paraId="3D9345E2" w14:textId="77777777" w:rsidR="00FC275E" w:rsidRPr="001E74EF" w:rsidRDefault="00FC275E" w:rsidP="00FC275E">
      <w:pPr>
        <w:numPr>
          <w:ilvl w:val="0"/>
          <w:numId w:val="10"/>
        </w:numPr>
        <w:spacing w:before="120" w:after="80"/>
        <w:rPr>
          <w:rFonts w:eastAsia="Arial"/>
          <w:sz w:val="22"/>
          <w:szCs w:val="22"/>
        </w:rPr>
      </w:pPr>
      <w:r w:rsidRPr="001E74EF">
        <w:rPr>
          <w:rFonts w:eastAsia="Arial"/>
          <w:sz w:val="22"/>
          <w:szCs w:val="22"/>
        </w:rPr>
        <w:t>Stratification prevents an unlucky split where nearly all diabetic cases end up in one partition.</w:t>
      </w:r>
    </w:p>
    <w:p w14:paraId="55ECCF02" w14:textId="77777777" w:rsidR="00FC275E" w:rsidRPr="001E74EF" w:rsidRDefault="00FC275E" w:rsidP="00FC275E">
      <w:pPr>
        <w:spacing w:before="120" w:after="80"/>
        <w:rPr>
          <w:rFonts w:eastAsia="Arial"/>
          <w:sz w:val="22"/>
          <w:szCs w:val="22"/>
        </w:rPr>
      </w:pPr>
      <w:r w:rsidRPr="001E74EF">
        <w:rPr>
          <w:rFonts w:eastAsia="Arial"/>
          <w:sz w:val="22"/>
          <w:szCs w:val="22"/>
        </w:rPr>
        <w:t>Preprocessing steps and their 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1"/>
        <w:gridCol w:w="3839"/>
        <w:gridCol w:w="3723"/>
      </w:tblGrid>
      <w:tr w:rsidR="00FC275E" w:rsidRPr="001E74EF" w14:paraId="53073715" w14:textId="77777777" w:rsidTr="001E74EF">
        <w:trPr>
          <w:tblHeader/>
          <w:tblCellSpacing w:w="15" w:type="dxa"/>
        </w:trPr>
        <w:tc>
          <w:tcPr>
            <w:tcW w:w="0" w:type="auto"/>
            <w:vAlign w:val="center"/>
            <w:hideMark/>
          </w:tcPr>
          <w:p w14:paraId="78CE6CBE" w14:textId="77777777" w:rsidR="00FC275E" w:rsidRPr="001E74EF" w:rsidRDefault="00FC275E" w:rsidP="00FC275E">
            <w:pPr>
              <w:spacing w:before="120" w:after="80"/>
              <w:rPr>
                <w:rFonts w:eastAsia="Arial"/>
                <w:sz w:val="22"/>
                <w:szCs w:val="22"/>
              </w:rPr>
            </w:pPr>
            <w:r w:rsidRPr="001E74EF">
              <w:rPr>
                <w:rFonts w:eastAsia="Arial"/>
                <w:sz w:val="22"/>
                <w:szCs w:val="22"/>
              </w:rPr>
              <w:t>Step</w:t>
            </w:r>
          </w:p>
        </w:tc>
        <w:tc>
          <w:tcPr>
            <w:tcW w:w="0" w:type="auto"/>
            <w:vAlign w:val="center"/>
            <w:hideMark/>
          </w:tcPr>
          <w:p w14:paraId="222EC03E" w14:textId="77777777" w:rsidR="00FC275E" w:rsidRPr="001E74EF" w:rsidRDefault="00FC275E" w:rsidP="00FC275E">
            <w:pPr>
              <w:spacing w:before="120" w:after="80"/>
              <w:rPr>
                <w:rFonts w:eastAsia="Arial"/>
                <w:sz w:val="22"/>
                <w:szCs w:val="22"/>
              </w:rPr>
            </w:pPr>
            <w:r w:rsidRPr="001E74EF">
              <w:rPr>
                <w:rFonts w:eastAsia="Arial"/>
                <w:sz w:val="22"/>
                <w:szCs w:val="22"/>
              </w:rPr>
              <w:t>Description</w:t>
            </w:r>
          </w:p>
        </w:tc>
        <w:tc>
          <w:tcPr>
            <w:tcW w:w="0" w:type="auto"/>
            <w:vAlign w:val="center"/>
            <w:hideMark/>
          </w:tcPr>
          <w:p w14:paraId="7691D0E1" w14:textId="77777777" w:rsidR="00FC275E" w:rsidRPr="001E74EF" w:rsidRDefault="00FC275E" w:rsidP="00FC275E">
            <w:pPr>
              <w:spacing w:before="120" w:after="80"/>
              <w:rPr>
                <w:rFonts w:eastAsia="Arial"/>
                <w:sz w:val="22"/>
                <w:szCs w:val="22"/>
              </w:rPr>
            </w:pPr>
            <w:r w:rsidRPr="001E74EF">
              <w:rPr>
                <w:rFonts w:eastAsia="Arial"/>
                <w:sz w:val="22"/>
                <w:szCs w:val="22"/>
              </w:rPr>
              <w:t>Impact</w:t>
            </w:r>
          </w:p>
        </w:tc>
      </w:tr>
      <w:tr w:rsidR="00FC275E" w:rsidRPr="001E74EF" w14:paraId="191357D6" w14:textId="77777777" w:rsidTr="001E74EF">
        <w:trPr>
          <w:tblCellSpacing w:w="15" w:type="dxa"/>
        </w:trPr>
        <w:tc>
          <w:tcPr>
            <w:tcW w:w="0" w:type="auto"/>
            <w:vAlign w:val="center"/>
            <w:hideMark/>
          </w:tcPr>
          <w:p w14:paraId="56D8F778" w14:textId="77777777" w:rsidR="00FC275E" w:rsidRPr="001E74EF" w:rsidRDefault="00FC275E" w:rsidP="00FC275E">
            <w:pPr>
              <w:spacing w:before="120" w:after="80"/>
              <w:rPr>
                <w:rFonts w:eastAsia="Arial"/>
                <w:sz w:val="22"/>
                <w:szCs w:val="22"/>
              </w:rPr>
            </w:pPr>
            <w:r w:rsidRPr="001E74EF">
              <w:rPr>
                <w:rFonts w:eastAsia="Arial"/>
                <w:sz w:val="22"/>
                <w:szCs w:val="22"/>
              </w:rPr>
              <w:t>Missing value handling</w:t>
            </w:r>
          </w:p>
        </w:tc>
        <w:tc>
          <w:tcPr>
            <w:tcW w:w="0" w:type="auto"/>
            <w:vAlign w:val="center"/>
            <w:hideMark/>
          </w:tcPr>
          <w:p w14:paraId="5C9AA470" w14:textId="77777777" w:rsidR="00FC275E" w:rsidRPr="001E74EF" w:rsidRDefault="00FC275E" w:rsidP="00FC275E">
            <w:pPr>
              <w:spacing w:before="120" w:after="80"/>
              <w:rPr>
                <w:rFonts w:eastAsia="Arial"/>
                <w:sz w:val="22"/>
                <w:szCs w:val="22"/>
              </w:rPr>
            </w:pPr>
            <w:r w:rsidRPr="001E74EF">
              <w:rPr>
                <w:rFonts w:eastAsia="Arial"/>
                <w:sz w:val="22"/>
                <w:szCs w:val="22"/>
              </w:rPr>
              <w:t>Impute implausible zero values (e.g., glucose = 0) using median/KNN imputation</w:t>
            </w:r>
          </w:p>
        </w:tc>
        <w:tc>
          <w:tcPr>
            <w:tcW w:w="0" w:type="auto"/>
            <w:vAlign w:val="center"/>
            <w:hideMark/>
          </w:tcPr>
          <w:p w14:paraId="33A34178" w14:textId="77777777" w:rsidR="00FC275E" w:rsidRPr="001E74EF" w:rsidRDefault="00FC275E" w:rsidP="00FC275E">
            <w:pPr>
              <w:spacing w:before="120" w:after="80"/>
              <w:rPr>
                <w:rFonts w:eastAsia="Arial"/>
                <w:sz w:val="22"/>
                <w:szCs w:val="22"/>
              </w:rPr>
            </w:pPr>
            <w:r w:rsidRPr="001E74EF">
              <w:rPr>
                <w:rFonts w:eastAsia="Arial"/>
                <w:sz w:val="22"/>
                <w:szCs w:val="22"/>
              </w:rPr>
              <w:t>Removes data-entry noise that could mislead the model</w:t>
            </w:r>
          </w:p>
        </w:tc>
      </w:tr>
      <w:tr w:rsidR="00FC275E" w:rsidRPr="001E74EF" w14:paraId="2894BC54" w14:textId="77777777" w:rsidTr="001E74EF">
        <w:trPr>
          <w:tblCellSpacing w:w="15" w:type="dxa"/>
        </w:trPr>
        <w:tc>
          <w:tcPr>
            <w:tcW w:w="0" w:type="auto"/>
            <w:vAlign w:val="center"/>
            <w:hideMark/>
          </w:tcPr>
          <w:p w14:paraId="161D6BE9" w14:textId="77777777" w:rsidR="00FC275E" w:rsidRPr="001E74EF" w:rsidRDefault="00FC275E" w:rsidP="00FC275E">
            <w:pPr>
              <w:spacing w:before="120" w:after="80"/>
              <w:rPr>
                <w:rFonts w:eastAsia="Arial"/>
                <w:sz w:val="22"/>
                <w:szCs w:val="22"/>
              </w:rPr>
            </w:pPr>
            <w:r w:rsidRPr="001E74EF">
              <w:rPr>
                <w:rFonts w:eastAsia="Arial"/>
                <w:sz w:val="22"/>
                <w:szCs w:val="22"/>
              </w:rPr>
              <w:t>Normalisation</w:t>
            </w:r>
          </w:p>
        </w:tc>
        <w:tc>
          <w:tcPr>
            <w:tcW w:w="0" w:type="auto"/>
            <w:vAlign w:val="center"/>
            <w:hideMark/>
          </w:tcPr>
          <w:p w14:paraId="01C181D8" w14:textId="77777777" w:rsidR="00FC275E" w:rsidRPr="001E74EF" w:rsidRDefault="00FC275E" w:rsidP="00FC275E">
            <w:pPr>
              <w:spacing w:before="120" w:after="80"/>
              <w:rPr>
                <w:rFonts w:eastAsia="Arial"/>
                <w:sz w:val="22"/>
                <w:szCs w:val="22"/>
              </w:rPr>
            </w:pPr>
            <w:proofErr w:type="spellStart"/>
            <w:r w:rsidRPr="001E74EF">
              <w:rPr>
                <w:rFonts w:eastAsia="Arial"/>
                <w:sz w:val="22"/>
                <w:szCs w:val="22"/>
              </w:rPr>
              <w:t>StandardScaler</w:t>
            </w:r>
            <w:proofErr w:type="spellEnd"/>
            <w:r w:rsidRPr="001E74EF">
              <w:rPr>
                <w:rFonts w:eastAsia="Arial"/>
                <w:sz w:val="22"/>
                <w:szCs w:val="22"/>
              </w:rPr>
              <w:t xml:space="preserve"> (z-score scaling) on continuous features (glucose, BP, BMI, age, cholesterol)</w:t>
            </w:r>
          </w:p>
        </w:tc>
        <w:tc>
          <w:tcPr>
            <w:tcW w:w="0" w:type="auto"/>
            <w:vAlign w:val="center"/>
            <w:hideMark/>
          </w:tcPr>
          <w:p w14:paraId="779EF7C8" w14:textId="77777777" w:rsidR="00FC275E" w:rsidRPr="001E74EF" w:rsidRDefault="00FC275E" w:rsidP="00FC275E">
            <w:pPr>
              <w:spacing w:before="120" w:after="80"/>
              <w:rPr>
                <w:rFonts w:eastAsia="Arial"/>
                <w:sz w:val="22"/>
                <w:szCs w:val="22"/>
              </w:rPr>
            </w:pPr>
            <w:r w:rsidRPr="001E74EF">
              <w:rPr>
                <w:rFonts w:eastAsia="Arial"/>
                <w:sz w:val="22"/>
                <w:szCs w:val="22"/>
              </w:rPr>
              <w:t>Puts all features on comparable scales; essential for distance/gradient-based models</w:t>
            </w:r>
          </w:p>
        </w:tc>
      </w:tr>
      <w:tr w:rsidR="00FC275E" w:rsidRPr="001E74EF" w14:paraId="046DF833" w14:textId="77777777" w:rsidTr="001E74EF">
        <w:trPr>
          <w:tblCellSpacing w:w="15" w:type="dxa"/>
        </w:trPr>
        <w:tc>
          <w:tcPr>
            <w:tcW w:w="0" w:type="auto"/>
            <w:vAlign w:val="center"/>
            <w:hideMark/>
          </w:tcPr>
          <w:p w14:paraId="6D09B90E" w14:textId="77777777" w:rsidR="00FC275E" w:rsidRPr="001E74EF" w:rsidRDefault="00FC275E" w:rsidP="00FC275E">
            <w:pPr>
              <w:spacing w:before="120" w:after="80"/>
              <w:rPr>
                <w:rFonts w:eastAsia="Arial"/>
                <w:sz w:val="22"/>
                <w:szCs w:val="22"/>
              </w:rPr>
            </w:pPr>
            <w:r w:rsidRPr="001E74EF">
              <w:rPr>
                <w:rFonts w:eastAsia="Arial"/>
                <w:sz w:val="22"/>
                <w:szCs w:val="22"/>
              </w:rPr>
              <w:t>Encoding</w:t>
            </w:r>
          </w:p>
        </w:tc>
        <w:tc>
          <w:tcPr>
            <w:tcW w:w="0" w:type="auto"/>
            <w:vAlign w:val="center"/>
            <w:hideMark/>
          </w:tcPr>
          <w:p w14:paraId="290D466C" w14:textId="77777777" w:rsidR="00FC275E" w:rsidRPr="001E74EF" w:rsidRDefault="00FC275E" w:rsidP="00FC275E">
            <w:pPr>
              <w:spacing w:before="120" w:after="80"/>
              <w:rPr>
                <w:rFonts w:eastAsia="Arial"/>
                <w:sz w:val="22"/>
                <w:szCs w:val="22"/>
              </w:rPr>
            </w:pPr>
            <w:r w:rsidRPr="001E74EF">
              <w:rPr>
                <w:rFonts w:eastAsia="Arial"/>
                <w:sz w:val="22"/>
                <w:szCs w:val="22"/>
              </w:rPr>
              <w:t>One-hot/label encoding of categorical fields (e.g., family history); label encoding of target</w:t>
            </w:r>
          </w:p>
        </w:tc>
        <w:tc>
          <w:tcPr>
            <w:tcW w:w="0" w:type="auto"/>
            <w:vAlign w:val="center"/>
            <w:hideMark/>
          </w:tcPr>
          <w:p w14:paraId="7D536C48" w14:textId="77777777" w:rsidR="00FC275E" w:rsidRPr="001E74EF" w:rsidRDefault="00FC275E" w:rsidP="00FC275E">
            <w:pPr>
              <w:spacing w:before="120" w:after="80"/>
              <w:rPr>
                <w:rFonts w:eastAsia="Arial"/>
                <w:sz w:val="22"/>
                <w:szCs w:val="22"/>
              </w:rPr>
            </w:pPr>
            <w:r w:rsidRPr="001E74EF">
              <w:rPr>
                <w:rFonts w:eastAsia="Arial"/>
                <w:sz w:val="22"/>
                <w:szCs w:val="22"/>
              </w:rPr>
              <w:t>Converts categorical data into numeric form without implying false order</w:t>
            </w:r>
          </w:p>
        </w:tc>
      </w:tr>
      <w:tr w:rsidR="00FC275E" w:rsidRPr="001E74EF" w14:paraId="3E102379" w14:textId="77777777" w:rsidTr="001E74EF">
        <w:trPr>
          <w:tblCellSpacing w:w="15" w:type="dxa"/>
        </w:trPr>
        <w:tc>
          <w:tcPr>
            <w:tcW w:w="0" w:type="auto"/>
            <w:vAlign w:val="center"/>
            <w:hideMark/>
          </w:tcPr>
          <w:p w14:paraId="09D781B1" w14:textId="77777777" w:rsidR="00FC275E" w:rsidRPr="001E74EF" w:rsidRDefault="00FC275E" w:rsidP="00FC275E">
            <w:pPr>
              <w:spacing w:before="120" w:after="80"/>
              <w:rPr>
                <w:rFonts w:eastAsia="Arial"/>
                <w:sz w:val="22"/>
                <w:szCs w:val="22"/>
              </w:rPr>
            </w:pPr>
            <w:r w:rsidRPr="001E74EF">
              <w:rPr>
                <w:rFonts w:eastAsia="Arial"/>
                <w:sz w:val="22"/>
                <w:szCs w:val="22"/>
              </w:rPr>
              <w:t>Outlier treatment</w:t>
            </w:r>
          </w:p>
        </w:tc>
        <w:tc>
          <w:tcPr>
            <w:tcW w:w="0" w:type="auto"/>
            <w:vAlign w:val="center"/>
            <w:hideMark/>
          </w:tcPr>
          <w:p w14:paraId="2B970984" w14:textId="77777777" w:rsidR="00FC275E" w:rsidRPr="001E74EF" w:rsidRDefault="00FC275E" w:rsidP="00FC275E">
            <w:pPr>
              <w:spacing w:before="120" w:after="80"/>
              <w:rPr>
                <w:rFonts w:eastAsia="Arial"/>
                <w:sz w:val="22"/>
                <w:szCs w:val="22"/>
              </w:rPr>
            </w:pPr>
            <w:r w:rsidRPr="001E74EF">
              <w:rPr>
                <w:rFonts w:eastAsia="Arial"/>
                <w:sz w:val="22"/>
                <w:szCs w:val="22"/>
              </w:rPr>
              <w:t>Cap extreme BP/cholesterol values at the 1st/99th percentile</w:t>
            </w:r>
          </w:p>
        </w:tc>
        <w:tc>
          <w:tcPr>
            <w:tcW w:w="0" w:type="auto"/>
            <w:vAlign w:val="center"/>
            <w:hideMark/>
          </w:tcPr>
          <w:p w14:paraId="5C54D8DB" w14:textId="77777777" w:rsidR="00FC275E" w:rsidRPr="001E74EF" w:rsidRDefault="00FC275E" w:rsidP="00FC275E">
            <w:pPr>
              <w:spacing w:before="120" w:after="80"/>
              <w:rPr>
                <w:rFonts w:eastAsia="Arial"/>
                <w:sz w:val="22"/>
                <w:szCs w:val="22"/>
              </w:rPr>
            </w:pPr>
            <w:r w:rsidRPr="001E74EF">
              <w:rPr>
                <w:rFonts w:eastAsia="Arial"/>
                <w:sz w:val="22"/>
                <w:szCs w:val="22"/>
              </w:rPr>
              <w:t>Reduces influence of data errors or rare extreme cases</w:t>
            </w:r>
          </w:p>
        </w:tc>
      </w:tr>
      <w:tr w:rsidR="00FC275E" w:rsidRPr="001E74EF" w14:paraId="00201658" w14:textId="77777777" w:rsidTr="001E74EF">
        <w:trPr>
          <w:tblCellSpacing w:w="15" w:type="dxa"/>
        </w:trPr>
        <w:tc>
          <w:tcPr>
            <w:tcW w:w="0" w:type="auto"/>
            <w:vAlign w:val="center"/>
            <w:hideMark/>
          </w:tcPr>
          <w:p w14:paraId="0C2DB19A" w14:textId="77777777" w:rsidR="00FC275E" w:rsidRPr="001E74EF" w:rsidRDefault="00FC275E" w:rsidP="00FC275E">
            <w:pPr>
              <w:spacing w:before="120" w:after="80"/>
              <w:rPr>
                <w:rFonts w:eastAsia="Arial"/>
                <w:sz w:val="22"/>
                <w:szCs w:val="22"/>
              </w:rPr>
            </w:pPr>
            <w:r w:rsidRPr="001E74EF">
              <w:rPr>
                <w:rFonts w:eastAsia="Arial"/>
                <w:sz w:val="22"/>
                <w:szCs w:val="22"/>
              </w:rPr>
              <w:t>Leakage prevention</w:t>
            </w:r>
          </w:p>
        </w:tc>
        <w:tc>
          <w:tcPr>
            <w:tcW w:w="0" w:type="auto"/>
            <w:vAlign w:val="center"/>
            <w:hideMark/>
          </w:tcPr>
          <w:p w14:paraId="50030FDA" w14:textId="77777777" w:rsidR="00FC275E" w:rsidRPr="001E74EF" w:rsidRDefault="00FC275E" w:rsidP="00FC275E">
            <w:pPr>
              <w:spacing w:before="120" w:after="80"/>
              <w:rPr>
                <w:rFonts w:eastAsia="Arial"/>
                <w:sz w:val="22"/>
                <w:szCs w:val="22"/>
              </w:rPr>
            </w:pPr>
            <w:r w:rsidRPr="001E74EF">
              <w:rPr>
                <w:rFonts w:eastAsia="Arial"/>
                <w:sz w:val="22"/>
                <w:szCs w:val="22"/>
              </w:rPr>
              <w:t>Fit scaler/imputer on training data only, then apply to test data</w:t>
            </w:r>
          </w:p>
        </w:tc>
        <w:tc>
          <w:tcPr>
            <w:tcW w:w="0" w:type="auto"/>
            <w:vAlign w:val="center"/>
            <w:hideMark/>
          </w:tcPr>
          <w:p w14:paraId="2083ECCC" w14:textId="77777777" w:rsidR="00FC275E" w:rsidRPr="001E74EF" w:rsidRDefault="00FC275E" w:rsidP="00FC275E">
            <w:pPr>
              <w:spacing w:before="120" w:after="80"/>
              <w:rPr>
                <w:rFonts w:eastAsia="Arial"/>
                <w:sz w:val="22"/>
                <w:szCs w:val="22"/>
              </w:rPr>
            </w:pPr>
            <w:r w:rsidRPr="001E74EF">
              <w:rPr>
                <w:rFonts w:eastAsia="Arial"/>
                <w:sz w:val="22"/>
                <w:szCs w:val="22"/>
              </w:rPr>
              <w:t>Ensures the test set remains a fair, unseen evaluation</w:t>
            </w:r>
          </w:p>
        </w:tc>
      </w:tr>
    </w:tbl>
    <w:p w14:paraId="45C98C64" w14:textId="77777777" w:rsidR="00FC275E" w:rsidRDefault="00FC275E" w:rsidP="00FC275E">
      <w:pPr>
        <w:spacing w:before="120" w:after="80"/>
        <w:rPr>
          <w:rFonts w:eastAsia="Arial"/>
          <w:sz w:val="24"/>
          <w:szCs w:val="24"/>
          <w:u w:val="single"/>
        </w:rPr>
      </w:pPr>
    </w:p>
    <w:p w14:paraId="4CEB5F53" w14:textId="77777777" w:rsidR="001E74EF" w:rsidRPr="001E74EF" w:rsidRDefault="001E74EF" w:rsidP="00FC275E">
      <w:pPr>
        <w:spacing w:before="120" w:after="80"/>
        <w:rPr>
          <w:rFonts w:eastAsia="Arial"/>
          <w:sz w:val="24"/>
          <w:szCs w:val="24"/>
          <w:u w:val="single"/>
        </w:rPr>
      </w:pPr>
    </w:p>
    <w:p w14:paraId="4EE89989" w14:textId="77777777" w:rsidR="001E74EF" w:rsidRPr="001E74EF" w:rsidRDefault="001E74EF" w:rsidP="001E74EF">
      <w:pPr>
        <w:spacing w:before="120" w:after="80"/>
        <w:rPr>
          <w:rFonts w:eastAsia="Arial"/>
          <w:b/>
          <w:bCs/>
          <w:sz w:val="24"/>
          <w:szCs w:val="24"/>
        </w:rPr>
      </w:pPr>
      <w:r w:rsidRPr="001E74EF">
        <w:rPr>
          <w:rFonts w:eastAsia="Arial"/>
          <w:b/>
          <w:bCs/>
          <w:sz w:val="24"/>
          <w:szCs w:val="24"/>
        </w:rPr>
        <w:t>TASK 2: DECISION TREE FOR DIAGNOSIS</w:t>
      </w:r>
    </w:p>
    <w:p w14:paraId="4C56FD34" w14:textId="77777777" w:rsidR="001E74EF" w:rsidRPr="001E74EF" w:rsidRDefault="001E74EF" w:rsidP="001E74EF">
      <w:pPr>
        <w:spacing w:before="120" w:after="80"/>
        <w:rPr>
          <w:rFonts w:eastAsia="Arial"/>
          <w:b/>
          <w:bCs/>
          <w:sz w:val="24"/>
          <w:szCs w:val="24"/>
        </w:rPr>
      </w:pPr>
      <w:r w:rsidRPr="001E74EF">
        <w:rPr>
          <w:rFonts w:eastAsia="Arial"/>
          <w:b/>
          <w:bCs/>
          <w:sz w:val="24"/>
          <w:szCs w:val="24"/>
        </w:rPr>
        <w:t>2(a) Building the Tree and Root Node Selection</w:t>
      </w:r>
    </w:p>
    <w:p w14:paraId="403C84F7" w14:textId="77777777" w:rsidR="001E74EF" w:rsidRPr="001E74EF" w:rsidRDefault="001E74EF" w:rsidP="001E74EF">
      <w:pPr>
        <w:spacing w:before="120" w:after="80"/>
        <w:rPr>
          <w:rFonts w:eastAsia="Arial"/>
          <w:sz w:val="24"/>
          <w:szCs w:val="24"/>
        </w:rPr>
      </w:pPr>
      <w:r w:rsidRPr="001E74EF">
        <w:rPr>
          <w:rFonts w:eastAsia="Arial"/>
          <w:sz w:val="24"/>
          <w:szCs w:val="24"/>
        </w:rPr>
        <w:t>Root node selection is based on Information Gain / Gini Index, computed for each candidate feature.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1180"/>
        <w:gridCol w:w="2094"/>
        <w:gridCol w:w="1049"/>
      </w:tblGrid>
      <w:tr w:rsidR="001E74EF" w:rsidRPr="001E74EF" w14:paraId="06E0CB06" w14:textId="77777777" w:rsidTr="001E74EF">
        <w:trPr>
          <w:tblHeader/>
          <w:tblCellSpacing w:w="15" w:type="dxa"/>
        </w:trPr>
        <w:tc>
          <w:tcPr>
            <w:tcW w:w="0" w:type="auto"/>
            <w:vAlign w:val="center"/>
            <w:hideMark/>
          </w:tcPr>
          <w:p w14:paraId="6CC5BFBC" w14:textId="77777777" w:rsidR="001E74EF" w:rsidRPr="001E74EF" w:rsidRDefault="001E74EF" w:rsidP="001E74EF">
            <w:pPr>
              <w:spacing w:before="120" w:after="80"/>
              <w:rPr>
                <w:rFonts w:eastAsia="Arial"/>
                <w:sz w:val="24"/>
                <w:szCs w:val="24"/>
              </w:rPr>
            </w:pPr>
            <w:r w:rsidRPr="001E74EF">
              <w:rPr>
                <w:rFonts w:eastAsia="Arial"/>
                <w:sz w:val="24"/>
                <w:szCs w:val="24"/>
              </w:rPr>
              <w:t>Feature</w:t>
            </w:r>
          </w:p>
        </w:tc>
        <w:tc>
          <w:tcPr>
            <w:tcW w:w="0" w:type="auto"/>
            <w:vAlign w:val="center"/>
            <w:hideMark/>
          </w:tcPr>
          <w:p w14:paraId="79597E7D" w14:textId="77777777" w:rsidR="001E74EF" w:rsidRPr="001E74EF" w:rsidRDefault="001E74EF" w:rsidP="001E74EF">
            <w:pPr>
              <w:spacing w:before="120" w:after="80"/>
              <w:rPr>
                <w:rFonts w:eastAsia="Arial"/>
                <w:sz w:val="24"/>
                <w:szCs w:val="24"/>
              </w:rPr>
            </w:pPr>
            <w:r w:rsidRPr="001E74EF">
              <w:rPr>
                <w:rFonts w:eastAsia="Arial"/>
                <w:sz w:val="24"/>
                <w:szCs w:val="24"/>
              </w:rPr>
              <w:t>Parent Gini</w:t>
            </w:r>
          </w:p>
        </w:tc>
        <w:tc>
          <w:tcPr>
            <w:tcW w:w="0" w:type="auto"/>
            <w:vAlign w:val="center"/>
            <w:hideMark/>
          </w:tcPr>
          <w:p w14:paraId="79567087" w14:textId="77777777" w:rsidR="001E74EF" w:rsidRPr="001E74EF" w:rsidRDefault="001E74EF" w:rsidP="001E74EF">
            <w:pPr>
              <w:spacing w:before="120" w:after="80"/>
              <w:rPr>
                <w:rFonts w:eastAsia="Arial"/>
                <w:sz w:val="24"/>
                <w:szCs w:val="24"/>
              </w:rPr>
            </w:pPr>
            <w:r w:rsidRPr="001E74EF">
              <w:rPr>
                <w:rFonts w:eastAsia="Arial"/>
                <w:sz w:val="24"/>
                <w:szCs w:val="24"/>
              </w:rPr>
              <w:t>Weighted Child Gini</w:t>
            </w:r>
          </w:p>
        </w:tc>
        <w:tc>
          <w:tcPr>
            <w:tcW w:w="0" w:type="auto"/>
            <w:vAlign w:val="center"/>
            <w:hideMark/>
          </w:tcPr>
          <w:p w14:paraId="0427D346" w14:textId="77777777" w:rsidR="001E74EF" w:rsidRPr="001E74EF" w:rsidRDefault="001E74EF" w:rsidP="001E74EF">
            <w:pPr>
              <w:spacing w:before="120" w:after="80"/>
              <w:rPr>
                <w:rFonts w:eastAsia="Arial"/>
                <w:sz w:val="24"/>
                <w:szCs w:val="24"/>
              </w:rPr>
            </w:pPr>
            <w:r w:rsidRPr="001E74EF">
              <w:rPr>
                <w:rFonts w:eastAsia="Arial"/>
                <w:sz w:val="24"/>
                <w:szCs w:val="24"/>
              </w:rPr>
              <w:t>Gini Gain</w:t>
            </w:r>
          </w:p>
        </w:tc>
      </w:tr>
      <w:tr w:rsidR="001E74EF" w:rsidRPr="001E74EF" w14:paraId="4B53ACC5" w14:textId="77777777" w:rsidTr="001E74EF">
        <w:trPr>
          <w:tblCellSpacing w:w="15" w:type="dxa"/>
        </w:trPr>
        <w:tc>
          <w:tcPr>
            <w:tcW w:w="0" w:type="auto"/>
            <w:vAlign w:val="center"/>
            <w:hideMark/>
          </w:tcPr>
          <w:p w14:paraId="78D94732" w14:textId="77777777" w:rsidR="001E74EF" w:rsidRPr="001E74EF" w:rsidRDefault="001E74EF" w:rsidP="001E74EF">
            <w:pPr>
              <w:spacing w:before="120" w:after="80"/>
              <w:rPr>
                <w:rFonts w:eastAsia="Arial"/>
                <w:sz w:val="24"/>
                <w:szCs w:val="24"/>
              </w:rPr>
            </w:pPr>
            <w:r w:rsidRPr="001E74EF">
              <w:rPr>
                <w:rFonts w:eastAsia="Arial"/>
                <w:sz w:val="24"/>
                <w:szCs w:val="24"/>
              </w:rPr>
              <w:t>Glucose</w:t>
            </w:r>
          </w:p>
        </w:tc>
        <w:tc>
          <w:tcPr>
            <w:tcW w:w="0" w:type="auto"/>
            <w:vAlign w:val="center"/>
            <w:hideMark/>
          </w:tcPr>
          <w:p w14:paraId="428D34D6" w14:textId="77777777" w:rsidR="001E74EF" w:rsidRPr="001E74EF" w:rsidRDefault="001E74EF" w:rsidP="001E74EF">
            <w:pPr>
              <w:spacing w:before="120" w:after="80"/>
              <w:rPr>
                <w:rFonts w:eastAsia="Arial"/>
                <w:sz w:val="24"/>
                <w:szCs w:val="24"/>
              </w:rPr>
            </w:pPr>
            <w:r w:rsidRPr="001E74EF">
              <w:rPr>
                <w:rFonts w:eastAsia="Arial"/>
                <w:sz w:val="24"/>
                <w:szCs w:val="24"/>
              </w:rPr>
              <w:t>0.46</w:t>
            </w:r>
          </w:p>
        </w:tc>
        <w:tc>
          <w:tcPr>
            <w:tcW w:w="0" w:type="auto"/>
            <w:vAlign w:val="center"/>
            <w:hideMark/>
          </w:tcPr>
          <w:p w14:paraId="3E30D055" w14:textId="77777777" w:rsidR="001E74EF" w:rsidRPr="001E74EF" w:rsidRDefault="001E74EF" w:rsidP="001E74EF">
            <w:pPr>
              <w:spacing w:before="120" w:after="80"/>
              <w:rPr>
                <w:rFonts w:eastAsia="Arial"/>
                <w:sz w:val="24"/>
                <w:szCs w:val="24"/>
              </w:rPr>
            </w:pPr>
            <w:r w:rsidRPr="001E74EF">
              <w:rPr>
                <w:rFonts w:eastAsia="Arial"/>
                <w:sz w:val="24"/>
                <w:szCs w:val="24"/>
              </w:rPr>
              <w:t>0.29</w:t>
            </w:r>
          </w:p>
        </w:tc>
        <w:tc>
          <w:tcPr>
            <w:tcW w:w="0" w:type="auto"/>
            <w:vAlign w:val="center"/>
            <w:hideMark/>
          </w:tcPr>
          <w:p w14:paraId="71B51781" w14:textId="77777777" w:rsidR="001E74EF" w:rsidRPr="001E74EF" w:rsidRDefault="001E74EF" w:rsidP="001E74EF">
            <w:pPr>
              <w:spacing w:before="120" w:after="80"/>
              <w:rPr>
                <w:rFonts w:eastAsia="Arial"/>
                <w:sz w:val="24"/>
                <w:szCs w:val="24"/>
              </w:rPr>
            </w:pPr>
            <w:r w:rsidRPr="001E74EF">
              <w:rPr>
                <w:rFonts w:eastAsia="Arial"/>
                <w:sz w:val="24"/>
                <w:szCs w:val="24"/>
              </w:rPr>
              <w:t>0.17</w:t>
            </w:r>
          </w:p>
        </w:tc>
      </w:tr>
      <w:tr w:rsidR="001E74EF" w:rsidRPr="001E74EF" w14:paraId="20BDD3C5" w14:textId="77777777" w:rsidTr="001E74EF">
        <w:trPr>
          <w:tblCellSpacing w:w="15" w:type="dxa"/>
        </w:trPr>
        <w:tc>
          <w:tcPr>
            <w:tcW w:w="0" w:type="auto"/>
            <w:vAlign w:val="center"/>
            <w:hideMark/>
          </w:tcPr>
          <w:p w14:paraId="6417D39C" w14:textId="77777777" w:rsidR="001E74EF" w:rsidRPr="001E74EF" w:rsidRDefault="001E74EF" w:rsidP="001E74EF">
            <w:pPr>
              <w:spacing w:before="120" w:after="80"/>
              <w:rPr>
                <w:rFonts w:eastAsia="Arial"/>
                <w:sz w:val="24"/>
                <w:szCs w:val="24"/>
              </w:rPr>
            </w:pPr>
            <w:r w:rsidRPr="001E74EF">
              <w:rPr>
                <w:rFonts w:eastAsia="Arial"/>
                <w:sz w:val="24"/>
                <w:szCs w:val="24"/>
              </w:rPr>
              <w:t>BMI</w:t>
            </w:r>
          </w:p>
        </w:tc>
        <w:tc>
          <w:tcPr>
            <w:tcW w:w="0" w:type="auto"/>
            <w:vAlign w:val="center"/>
            <w:hideMark/>
          </w:tcPr>
          <w:p w14:paraId="011E03E8" w14:textId="77777777" w:rsidR="001E74EF" w:rsidRPr="001E74EF" w:rsidRDefault="001E74EF" w:rsidP="001E74EF">
            <w:pPr>
              <w:spacing w:before="120" w:after="80"/>
              <w:rPr>
                <w:rFonts w:eastAsia="Arial"/>
                <w:sz w:val="24"/>
                <w:szCs w:val="24"/>
              </w:rPr>
            </w:pPr>
            <w:r w:rsidRPr="001E74EF">
              <w:rPr>
                <w:rFonts w:eastAsia="Arial"/>
                <w:sz w:val="24"/>
                <w:szCs w:val="24"/>
              </w:rPr>
              <w:t>0.46</w:t>
            </w:r>
          </w:p>
        </w:tc>
        <w:tc>
          <w:tcPr>
            <w:tcW w:w="0" w:type="auto"/>
            <w:vAlign w:val="center"/>
            <w:hideMark/>
          </w:tcPr>
          <w:p w14:paraId="778894E6" w14:textId="77777777" w:rsidR="001E74EF" w:rsidRPr="001E74EF" w:rsidRDefault="001E74EF" w:rsidP="001E74EF">
            <w:pPr>
              <w:spacing w:before="120" w:after="80"/>
              <w:rPr>
                <w:rFonts w:eastAsia="Arial"/>
                <w:sz w:val="24"/>
                <w:szCs w:val="24"/>
              </w:rPr>
            </w:pPr>
            <w:r w:rsidRPr="001E74EF">
              <w:rPr>
                <w:rFonts w:eastAsia="Arial"/>
                <w:sz w:val="24"/>
                <w:szCs w:val="24"/>
              </w:rPr>
              <w:t>0.35</w:t>
            </w:r>
          </w:p>
        </w:tc>
        <w:tc>
          <w:tcPr>
            <w:tcW w:w="0" w:type="auto"/>
            <w:vAlign w:val="center"/>
            <w:hideMark/>
          </w:tcPr>
          <w:p w14:paraId="4DC52F8B" w14:textId="77777777" w:rsidR="001E74EF" w:rsidRPr="001E74EF" w:rsidRDefault="001E74EF" w:rsidP="001E74EF">
            <w:pPr>
              <w:spacing w:before="120" w:after="80"/>
              <w:rPr>
                <w:rFonts w:eastAsia="Arial"/>
                <w:sz w:val="24"/>
                <w:szCs w:val="24"/>
              </w:rPr>
            </w:pPr>
            <w:r w:rsidRPr="001E74EF">
              <w:rPr>
                <w:rFonts w:eastAsia="Arial"/>
                <w:sz w:val="24"/>
                <w:szCs w:val="24"/>
              </w:rPr>
              <w:t>0.11</w:t>
            </w:r>
          </w:p>
        </w:tc>
      </w:tr>
      <w:tr w:rsidR="001E74EF" w:rsidRPr="001E74EF" w14:paraId="57BB649B" w14:textId="77777777" w:rsidTr="001E74EF">
        <w:trPr>
          <w:tblCellSpacing w:w="15" w:type="dxa"/>
        </w:trPr>
        <w:tc>
          <w:tcPr>
            <w:tcW w:w="0" w:type="auto"/>
            <w:vAlign w:val="center"/>
            <w:hideMark/>
          </w:tcPr>
          <w:p w14:paraId="2D71F21A" w14:textId="77777777" w:rsidR="001E74EF" w:rsidRPr="001E74EF" w:rsidRDefault="001E74EF" w:rsidP="001E74EF">
            <w:pPr>
              <w:spacing w:before="120" w:after="80"/>
              <w:rPr>
                <w:rFonts w:eastAsia="Arial"/>
                <w:sz w:val="24"/>
                <w:szCs w:val="24"/>
              </w:rPr>
            </w:pPr>
            <w:r w:rsidRPr="001E74EF">
              <w:rPr>
                <w:rFonts w:eastAsia="Arial"/>
                <w:sz w:val="24"/>
                <w:szCs w:val="24"/>
              </w:rPr>
              <w:t>Age</w:t>
            </w:r>
          </w:p>
        </w:tc>
        <w:tc>
          <w:tcPr>
            <w:tcW w:w="0" w:type="auto"/>
            <w:vAlign w:val="center"/>
            <w:hideMark/>
          </w:tcPr>
          <w:p w14:paraId="07619881" w14:textId="77777777" w:rsidR="001E74EF" w:rsidRPr="001E74EF" w:rsidRDefault="001E74EF" w:rsidP="001E74EF">
            <w:pPr>
              <w:spacing w:before="120" w:after="80"/>
              <w:rPr>
                <w:rFonts w:eastAsia="Arial"/>
                <w:sz w:val="24"/>
                <w:szCs w:val="24"/>
              </w:rPr>
            </w:pPr>
            <w:r w:rsidRPr="001E74EF">
              <w:rPr>
                <w:rFonts w:eastAsia="Arial"/>
                <w:sz w:val="24"/>
                <w:szCs w:val="24"/>
              </w:rPr>
              <w:t>0.46</w:t>
            </w:r>
          </w:p>
        </w:tc>
        <w:tc>
          <w:tcPr>
            <w:tcW w:w="0" w:type="auto"/>
            <w:vAlign w:val="center"/>
            <w:hideMark/>
          </w:tcPr>
          <w:p w14:paraId="46244429" w14:textId="77777777" w:rsidR="001E74EF" w:rsidRPr="001E74EF" w:rsidRDefault="001E74EF" w:rsidP="001E74EF">
            <w:pPr>
              <w:spacing w:before="120" w:after="80"/>
              <w:rPr>
                <w:rFonts w:eastAsia="Arial"/>
                <w:sz w:val="24"/>
                <w:szCs w:val="24"/>
              </w:rPr>
            </w:pPr>
            <w:r w:rsidRPr="001E74EF">
              <w:rPr>
                <w:rFonts w:eastAsia="Arial"/>
                <w:sz w:val="24"/>
                <w:szCs w:val="24"/>
              </w:rPr>
              <w:t>0.38</w:t>
            </w:r>
          </w:p>
        </w:tc>
        <w:tc>
          <w:tcPr>
            <w:tcW w:w="0" w:type="auto"/>
            <w:vAlign w:val="center"/>
            <w:hideMark/>
          </w:tcPr>
          <w:p w14:paraId="7857B4AE" w14:textId="77777777" w:rsidR="001E74EF" w:rsidRPr="001E74EF" w:rsidRDefault="001E74EF" w:rsidP="001E74EF">
            <w:pPr>
              <w:spacing w:before="120" w:after="80"/>
              <w:rPr>
                <w:rFonts w:eastAsia="Arial"/>
                <w:sz w:val="24"/>
                <w:szCs w:val="24"/>
              </w:rPr>
            </w:pPr>
            <w:r w:rsidRPr="001E74EF">
              <w:rPr>
                <w:rFonts w:eastAsia="Arial"/>
                <w:sz w:val="24"/>
                <w:szCs w:val="24"/>
              </w:rPr>
              <w:t>0.08</w:t>
            </w:r>
          </w:p>
        </w:tc>
      </w:tr>
      <w:tr w:rsidR="001E74EF" w:rsidRPr="001E74EF" w14:paraId="5963C09F" w14:textId="77777777" w:rsidTr="001E74EF">
        <w:trPr>
          <w:tblCellSpacing w:w="15" w:type="dxa"/>
        </w:trPr>
        <w:tc>
          <w:tcPr>
            <w:tcW w:w="0" w:type="auto"/>
            <w:vAlign w:val="center"/>
            <w:hideMark/>
          </w:tcPr>
          <w:p w14:paraId="4B0F6FA4" w14:textId="77777777" w:rsidR="001E74EF" w:rsidRPr="001E74EF" w:rsidRDefault="001E74EF" w:rsidP="001E74EF">
            <w:pPr>
              <w:spacing w:before="120" w:after="80"/>
              <w:rPr>
                <w:rFonts w:eastAsia="Arial"/>
                <w:sz w:val="24"/>
                <w:szCs w:val="24"/>
              </w:rPr>
            </w:pPr>
            <w:r w:rsidRPr="001E74EF">
              <w:rPr>
                <w:rFonts w:eastAsia="Arial"/>
                <w:sz w:val="24"/>
                <w:szCs w:val="24"/>
              </w:rPr>
              <w:t>Family history</w:t>
            </w:r>
          </w:p>
        </w:tc>
        <w:tc>
          <w:tcPr>
            <w:tcW w:w="0" w:type="auto"/>
            <w:vAlign w:val="center"/>
            <w:hideMark/>
          </w:tcPr>
          <w:p w14:paraId="2A3ABE8C" w14:textId="77777777" w:rsidR="001E74EF" w:rsidRPr="001E74EF" w:rsidRDefault="001E74EF" w:rsidP="001E74EF">
            <w:pPr>
              <w:spacing w:before="120" w:after="80"/>
              <w:rPr>
                <w:rFonts w:eastAsia="Arial"/>
                <w:sz w:val="24"/>
                <w:szCs w:val="24"/>
              </w:rPr>
            </w:pPr>
            <w:r w:rsidRPr="001E74EF">
              <w:rPr>
                <w:rFonts w:eastAsia="Arial"/>
                <w:sz w:val="24"/>
                <w:szCs w:val="24"/>
              </w:rPr>
              <w:t>0.46</w:t>
            </w:r>
          </w:p>
        </w:tc>
        <w:tc>
          <w:tcPr>
            <w:tcW w:w="0" w:type="auto"/>
            <w:vAlign w:val="center"/>
            <w:hideMark/>
          </w:tcPr>
          <w:p w14:paraId="2AACBDC7" w14:textId="77777777" w:rsidR="001E74EF" w:rsidRPr="001E74EF" w:rsidRDefault="001E74EF" w:rsidP="001E74EF">
            <w:pPr>
              <w:spacing w:before="120" w:after="80"/>
              <w:rPr>
                <w:rFonts w:eastAsia="Arial"/>
                <w:sz w:val="24"/>
                <w:szCs w:val="24"/>
              </w:rPr>
            </w:pPr>
            <w:r w:rsidRPr="001E74EF">
              <w:rPr>
                <w:rFonts w:eastAsia="Arial"/>
                <w:sz w:val="24"/>
                <w:szCs w:val="24"/>
              </w:rPr>
              <w:t>0.40</w:t>
            </w:r>
          </w:p>
        </w:tc>
        <w:tc>
          <w:tcPr>
            <w:tcW w:w="0" w:type="auto"/>
            <w:vAlign w:val="center"/>
            <w:hideMark/>
          </w:tcPr>
          <w:p w14:paraId="3FF9489F" w14:textId="77777777" w:rsidR="001E74EF" w:rsidRPr="001E74EF" w:rsidRDefault="001E74EF" w:rsidP="001E74EF">
            <w:pPr>
              <w:spacing w:before="120" w:after="80"/>
              <w:rPr>
                <w:rFonts w:eastAsia="Arial"/>
                <w:sz w:val="24"/>
                <w:szCs w:val="24"/>
              </w:rPr>
            </w:pPr>
            <w:r w:rsidRPr="001E74EF">
              <w:rPr>
                <w:rFonts w:eastAsia="Arial"/>
                <w:sz w:val="24"/>
                <w:szCs w:val="24"/>
              </w:rPr>
              <w:t>0.06</w:t>
            </w:r>
          </w:p>
        </w:tc>
      </w:tr>
      <w:tr w:rsidR="001E74EF" w:rsidRPr="001E74EF" w14:paraId="08789EC6" w14:textId="77777777" w:rsidTr="001E74EF">
        <w:trPr>
          <w:tblCellSpacing w:w="15" w:type="dxa"/>
        </w:trPr>
        <w:tc>
          <w:tcPr>
            <w:tcW w:w="0" w:type="auto"/>
            <w:vAlign w:val="center"/>
            <w:hideMark/>
          </w:tcPr>
          <w:p w14:paraId="62E16AD4" w14:textId="77777777" w:rsidR="001E74EF" w:rsidRPr="001E74EF" w:rsidRDefault="001E74EF" w:rsidP="001E74EF">
            <w:pPr>
              <w:spacing w:before="120" w:after="80"/>
              <w:rPr>
                <w:rFonts w:eastAsia="Arial"/>
                <w:sz w:val="24"/>
                <w:szCs w:val="24"/>
              </w:rPr>
            </w:pPr>
            <w:r w:rsidRPr="001E74EF">
              <w:rPr>
                <w:rFonts w:eastAsia="Arial"/>
                <w:sz w:val="24"/>
                <w:szCs w:val="24"/>
              </w:rPr>
              <w:t>Blood pressure</w:t>
            </w:r>
          </w:p>
        </w:tc>
        <w:tc>
          <w:tcPr>
            <w:tcW w:w="0" w:type="auto"/>
            <w:vAlign w:val="center"/>
            <w:hideMark/>
          </w:tcPr>
          <w:p w14:paraId="7CCC2366" w14:textId="77777777" w:rsidR="001E74EF" w:rsidRPr="001E74EF" w:rsidRDefault="001E74EF" w:rsidP="001E74EF">
            <w:pPr>
              <w:spacing w:before="120" w:after="80"/>
              <w:rPr>
                <w:rFonts w:eastAsia="Arial"/>
                <w:sz w:val="24"/>
                <w:szCs w:val="24"/>
              </w:rPr>
            </w:pPr>
            <w:r w:rsidRPr="001E74EF">
              <w:rPr>
                <w:rFonts w:eastAsia="Arial"/>
                <w:sz w:val="24"/>
                <w:szCs w:val="24"/>
              </w:rPr>
              <w:t>0.46</w:t>
            </w:r>
          </w:p>
        </w:tc>
        <w:tc>
          <w:tcPr>
            <w:tcW w:w="0" w:type="auto"/>
            <w:vAlign w:val="center"/>
            <w:hideMark/>
          </w:tcPr>
          <w:p w14:paraId="3E76FED5" w14:textId="77777777" w:rsidR="001E74EF" w:rsidRPr="001E74EF" w:rsidRDefault="001E74EF" w:rsidP="001E74EF">
            <w:pPr>
              <w:spacing w:before="120" w:after="80"/>
              <w:rPr>
                <w:rFonts w:eastAsia="Arial"/>
                <w:sz w:val="24"/>
                <w:szCs w:val="24"/>
              </w:rPr>
            </w:pPr>
            <w:r w:rsidRPr="001E74EF">
              <w:rPr>
                <w:rFonts w:eastAsia="Arial"/>
                <w:sz w:val="24"/>
                <w:szCs w:val="24"/>
              </w:rPr>
              <w:t>0.43</w:t>
            </w:r>
          </w:p>
        </w:tc>
        <w:tc>
          <w:tcPr>
            <w:tcW w:w="0" w:type="auto"/>
            <w:vAlign w:val="center"/>
            <w:hideMark/>
          </w:tcPr>
          <w:p w14:paraId="761B181A" w14:textId="77777777" w:rsidR="001E74EF" w:rsidRPr="001E74EF" w:rsidRDefault="001E74EF" w:rsidP="001E74EF">
            <w:pPr>
              <w:spacing w:before="120" w:after="80"/>
              <w:rPr>
                <w:rFonts w:eastAsia="Arial"/>
                <w:sz w:val="24"/>
                <w:szCs w:val="24"/>
              </w:rPr>
            </w:pPr>
            <w:r w:rsidRPr="001E74EF">
              <w:rPr>
                <w:rFonts w:eastAsia="Arial"/>
                <w:sz w:val="24"/>
                <w:szCs w:val="24"/>
              </w:rPr>
              <w:t>0.03</w:t>
            </w:r>
          </w:p>
        </w:tc>
      </w:tr>
    </w:tbl>
    <w:p w14:paraId="166FD930" w14:textId="77777777" w:rsidR="001E74EF" w:rsidRPr="001E74EF" w:rsidRDefault="001E74EF" w:rsidP="001E74EF">
      <w:pPr>
        <w:spacing w:before="120" w:after="80"/>
        <w:rPr>
          <w:rFonts w:eastAsia="Arial"/>
          <w:sz w:val="24"/>
          <w:szCs w:val="24"/>
        </w:rPr>
      </w:pPr>
      <w:r w:rsidRPr="001E74EF">
        <w:rPr>
          <w:rFonts w:eastAsia="Arial"/>
          <w:sz w:val="24"/>
          <w:szCs w:val="24"/>
        </w:rPr>
        <w:lastRenderedPageBreak/>
        <w:t>Glucose has the highest Gini gain and is selected as the root node, consistent with its role as the direct clinical marker of diabetes.</w:t>
      </w:r>
    </w:p>
    <w:p w14:paraId="5BEBD64F" w14:textId="77777777" w:rsidR="001E74EF" w:rsidRPr="001E74EF" w:rsidRDefault="001E74EF" w:rsidP="001E74EF">
      <w:pPr>
        <w:spacing w:before="120" w:after="80"/>
        <w:rPr>
          <w:rFonts w:eastAsia="Arial"/>
          <w:sz w:val="24"/>
          <w:szCs w:val="24"/>
        </w:rPr>
      </w:pPr>
      <w:r w:rsidRPr="001E74EF">
        <w:rPr>
          <w:rFonts w:eastAsia="Arial"/>
          <w:sz w:val="24"/>
          <w:szCs w:val="24"/>
        </w:rPr>
        <w:t>First three levels of the tree:</w:t>
      </w:r>
    </w:p>
    <w:p w14:paraId="018986AB" w14:textId="77777777" w:rsidR="001E74EF" w:rsidRPr="001E74EF" w:rsidRDefault="001E74EF" w:rsidP="001E74EF">
      <w:pPr>
        <w:spacing w:before="120" w:after="80"/>
        <w:rPr>
          <w:rFonts w:eastAsia="Arial"/>
          <w:sz w:val="24"/>
          <w:szCs w:val="24"/>
        </w:rPr>
      </w:pPr>
      <w:r w:rsidRPr="001E74EF">
        <w:rPr>
          <w:rFonts w:eastAsia="Arial"/>
          <w:sz w:val="24"/>
          <w:szCs w:val="24"/>
        </w:rPr>
        <w:t>Glucose ≤ 127 mg/dL?</w:t>
      </w:r>
    </w:p>
    <w:p w14:paraId="14000C2A" w14:textId="77777777" w:rsidR="001E74EF" w:rsidRPr="001E74EF" w:rsidRDefault="001E74EF" w:rsidP="001E74EF">
      <w:pPr>
        <w:spacing w:before="120" w:after="80"/>
        <w:rPr>
          <w:rFonts w:eastAsia="Arial"/>
          <w:sz w:val="24"/>
          <w:szCs w:val="24"/>
        </w:rPr>
      </w:pPr>
      <w:r w:rsidRPr="001E74EF">
        <w:rPr>
          <w:rFonts w:eastAsia="Arial"/>
          <w:sz w:val="24"/>
          <w:szCs w:val="24"/>
        </w:rPr>
        <w:t>├── Yes → BMI ≤ 30?</w:t>
      </w:r>
    </w:p>
    <w:p w14:paraId="60DF6A05" w14:textId="77777777" w:rsidR="001E74EF" w:rsidRPr="001E74EF" w:rsidRDefault="001E74EF" w:rsidP="001E74EF">
      <w:pPr>
        <w:spacing w:before="120" w:after="80"/>
        <w:rPr>
          <w:rFonts w:eastAsia="Arial"/>
          <w:sz w:val="24"/>
          <w:szCs w:val="24"/>
        </w:rPr>
      </w:pPr>
      <w:r w:rsidRPr="001E74EF">
        <w:rPr>
          <w:rFonts w:eastAsia="Arial"/>
          <w:sz w:val="24"/>
          <w:szCs w:val="24"/>
        </w:rPr>
        <w:t xml:space="preserve">│      ├── Yes → Age ≤ 45? → [mostly </w:t>
      </w:r>
      <w:proofErr w:type="gramStart"/>
      <w:r w:rsidRPr="001E74EF">
        <w:rPr>
          <w:rFonts w:eastAsia="Arial"/>
          <w:sz w:val="24"/>
          <w:szCs w:val="24"/>
        </w:rPr>
        <w:t>Non-Diabetic</w:t>
      </w:r>
      <w:proofErr w:type="gramEnd"/>
      <w:r w:rsidRPr="001E74EF">
        <w:rPr>
          <w:rFonts w:eastAsia="Arial"/>
          <w:sz w:val="24"/>
          <w:szCs w:val="24"/>
        </w:rPr>
        <w:t>]</w:t>
      </w:r>
    </w:p>
    <w:p w14:paraId="75F32116" w14:textId="77777777" w:rsidR="001E74EF" w:rsidRPr="001E74EF" w:rsidRDefault="001E74EF" w:rsidP="001E74EF">
      <w:pPr>
        <w:spacing w:before="120" w:after="80"/>
        <w:rPr>
          <w:rFonts w:eastAsia="Arial"/>
          <w:sz w:val="24"/>
          <w:szCs w:val="24"/>
        </w:rPr>
      </w:pPr>
      <w:r w:rsidRPr="001E74EF">
        <w:rPr>
          <w:rFonts w:eastAsia="Arial"/>
          <w:sz w:val="24"/>
          <w:szCs w:val="24"/>
        </w:rPr>
        <w:t xml:space="preserve">│      └── </w:t>
      </w:r>
      <w:proofErr w:type="gramStart"/>
      <w:r w:rsidRPr="001E74EF">
        <w:rPr>
          <w:rFonts w:eastAsia="Arial"/>
          <w:sz w:val="24"/>
          <w:szCs w:val="24"/>
        </w:rPr>
        <w:t>No  →</w:t>
      </w:r>
      <w:proofErr w:type="gramEnd"/>
      <w:r w:rsidRPr="001E74EF">
        <w:rPr>
          <w:rFonts w:eastAsia="Arial"/>
          <w:sz w:val="24"/>
          <w:szCs w:val="24"/>
        </w:rPr>
        <w:t xml:space="preserve"> Family History = Yes? → [Mixed]</w:t>
      </w:r>
    </w:p>
    <w:p w14:paraId="0B49344B" w14:textId="77777777" w:rsidR="001E74EF" w:rsidRPr="001E74EF" w:rsidRDefault="001E74EF" w:rsidP="001E74EF">
      <w:pPr>
        <w:spacing w:before="120" w:after="80"/>
        <w:rPr>
          <w:rFonts w:eastAsia="Arial"/>
          <w:sz w:val="24"/>
          <w:szCs w:val="24"/>
        </w:rPr>
      </w:pPr>
      <w:r w:rsidRPr="001E74EF">
        <w:rPr>
          <w:rFonts w:eastAsia="Arial"/>
          <w:sz w:val="24"/>
          <w:szCs w:val="24"/>
        </w:rPr>
        <w:t xml:space="preserve">└── </w:t>
      </w:r>
      <w:proofErr w:type="gramStart"/>
      <w:r w:rsidRPr="001E74EF">
        <w:rPr>
          <w:rFonts w:eastAsia="Arial"/>
          <w:sz w:val="24"/>
          <w:szCs w:val="24"/>
        </w:rPr>
        <w:t>No  →</w:t>
      </w:r>
      <w:proofErr w:type="gramEnd"/>
      <w:r w:rsidRPr="001E74EF">
        <w:rPr>
          <w:rFonts w:eastAsia="Arial"/>
          <w:sz w:val="24"/>
          <w:szCs w:val="24"/>
        </w:rPr>
        <w:t xml:space="preserve"> BMI ≤ 35?</w:t>
      </w:r>
    </w:p>
    <w:p w14:paraId="1267D8EC" w14:textId="77777777" w:rsidR="001E74EF" w:rsidRPr="001E74EF" w:rsidRDefault="001E74EF" w:rsidP="001E74EF">
      <w:pPr>
        <w:spacing w:before="120" w:after="80"/>
        <w:rPr>
          <w:rFonts w:eastAsia="Arial"/>
          <w:sz w:val="24"/>
          <w:szCs w:val="24"/>
        </w:rPr>
      </w:pPr>
      <w:r w:rsidRPr="001E74EF">
        <w:rPr>
          <w:rFonts w:eastAsia="Arial"/>
          <w:sz w:val="24"/>
          <w:szCs w:val="24"/>
        </w:rPr>
        <w:t xml:space="preserve">       ├── Yes → Age ≤ 50? → [Mixed]</w:t>
      </w:r>
    </w:p>
    <w:p w14:paraId="34F987A3" w14:textId="77777777" w:rsidR="001E74EF" w:rsidRPr="001E74EF" w:rsidRDefault="001E74EF" w:rsidP="001E74EF">
      <w:pPr>
        <w:spacing w:before="120" w:after="80"/>
        <w:rPr>
          <w:rFonts w:eastAsia="Arial"/>
          <w:sz w:val="24"/>
          <w:szCs w:val="24"/>
        </w:rPr>
      </w:pPr>
      <w:r w:rsidRPr="001E74EF">
        <w:rPr>
          <w:rFonts w:eastAsia="Arial"/>
          <w:sz w:val="24"/>
          <w:szCs w:val="24"/>
        </w:rPr>
        <w:t xml:space="preserve">       └── </w:t>
      </w:r>
      <w:proofErr w:type="gramStart"/>
      <w:r w:rsidRPr="001E74EF">
        <w:rPr>
          <w:rFonts w:eastAsia="Arial"/>
          <w:sz w:val="24"/>
          <w:szCs w:val="24"/>
        </w:rPr>
        <w:t>No  →</w:t>
      </w:r>
      <w:proofErr w:type="gramEnd"/>
      <w:r w:rsidRPr="001E74EF">
        <w:rPr>
          <w:rFonts w:eastAsia="Arial"/>
          <w:sz w:val="24"/>
          <w:szCs w:val="24"/>
        </w:rPr>
        <w:t xml:space="preserve"> Family History = Yes? → [mostly Diabetic]</w:t>
      </w:r>
    </w:p>
    <w:p w14:paraId="63D55101" w14:textId="77777777" w:rsidR="001E74EF" w:rsidRPr="001E74EF" w:rsidRDefault="001E74EF" w:rsidP="001E74EF">
      <w:pPr>
        <w:spacing w:before="120" w:after="80"/>
        <w:rPr>
          <w:rFonts w:eastAsia="Arial"/>
          <w:b/>
          <w:bCs/>
          <w:sz w:val="24"/>
          <w:szCs w:val="24"/>
        </w:rPr>
      </w:pPr>
      <w:r w:rsidRPr="001E74EF">
        <w:rPr>
          <w:rFonts w:eastAsia="Arial"/>
          <w:b/>
          <w:bCs/>
          <w:sz w:val="24"/>
          <w:szCs w:val="24"/>
        </w:rPr>
        <w:t>2(b) Model Evaluation</w:t>
      </w:r>
    </w:p>
    <w:p w14:paraId="09917692" w14:textId="77777777" w:rsidR="001E74EF" w:rsidRPr="001E74EF" w:rsidRDefault="001E74EF" w:rsidP="001E74EF">
      <w:pPr>
        <w:spacing w:before="120" w:after="80"/>
        <w:rPr>
          <w:rFonts w:eastAsia="Arial"/>
          <w:sz w:val="24"/>
          <w:szCs w:val="24"/>
        </w:rPr>
      </w:pPr>
      <w:r w:rsidRPr="001E74EF">
        <w:rPr>
          <w:rFonts w:eastAsia="Arial"/>
          <w:sz w:val="24"/>
          <w:szCs w:val="24"/>
        </w:rPr>
        <w:t>Confusion Matrix (test set, n = 231):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1860"/>
        <w:gridCol w:w="2368"/>
      </w:tblGrid>
      <w:tr w:rsidR="001E74EF" w:rsidRPr="001E74EF" w14:paraId="50078B46" w14:textId="77777777" w:rsidTr="001E74EF">
        <w:trPr>
          <w:tblHeader/>
          <w:tblCellSpacing w:w="15" w:type="dxa"/>
        </w:trPr>
        <w:tc>
          <w:tcPr>
            <w:tcW w:w="0" w:type="auto"/>
            <w:vAlign w:val="center"/>
            <w:hideMark/>
          </w:tcPr>
          <w:p w14:paraId="2C7E8566" w14:textId="77777777" w:rsidR="001E74EF" w:rsidRPr="001E74EF" w:rsidRDefault="001E74EF" w:rsidP="001E74EF">
            <w:pPr>
              <w:spacing w:before="120" w:after="80"/>
              <w:rPr>
                <w:rFonts w:eastAsia="Arial"/>
                <w:sz w:val="24"/>
                <w:szCs w:val="24"/>
              </w:rPr>
            </w:pPr>
          </w:p>
        </w:tc>
        <w:tc>
          <w:tcPr>
            <w:tcW w:w="0" w:type="auto"/>
            <w:vAlign w:val="center"/>
            <w:hideMark/>
          </w:tcPr>
          <w:p w14:paraId="0CD0630A" w14:textId="77777777" w:rsidR="001E74EF" w:rsidRPr="001E74EF" w:rsidRDefault="001E74EF" w:rsidP="001E74EF">
            <w:pPr>
              <w:spacing w:before="120" w:after="80"/>
              <w:rPr>
                <w:rFonts w:eastAsia="Arial"/>
                <w:sz w:val="24"/>
                <w:szCs w:val="24"/>
              </w:rPr>
            </w:pPr>
            <w:r w:rsidRPr="001E74EF">
              <w:rPr>
                <w:rFonts w:eastAsia="Arial"/>
                <w:sz w:val="24"/>
                <w:szCs w:val="24"/>
              </w:rPr>
              <w:t>Predicted Diabetic</w:t>
            </w:r>
          </w:p>
        </w:tc>
        <w:tc>
          <w:tcPr>
            <w:tcW w:w="0" w:type="auto"/>
            <w:vAlign w:val="center"/>
            <w:hideMark/>
          </w:tcPr>
          <w:p w14:paraId="317426F6" w14:textId="77777777" w:rsidR="001E74EF" w:rsidRPr="001E74EF" w:rsidRDefault="001E74EF" w:rsidP="001E74EF">
            <w:pPr>
              <w:spacing w:before="120" w:after="80"/>
              <w:rPr>
                <w:rFonts w:eastAsia="Arial"/>
                <w:sz w:val="24"/>
                <w:szCs w:val="24"/>
              </w:rPr>
            </w:pPr>
            <w:r w:rsidRPr="001E74EF">
              <w:rPr>
                <w:rFonts w:eastAsia="Arial"/>
                <w:sz w:val="24"/>
                <w:szCs w:val="24"/>
              </w:rPr>
              <w:t xml:space="preserve">Predicted </w:t>
            </w:r>
            <w:proofErr w:type="gramStart"/>
            <w:r w:rsidRPr="001E74EF">
              <w:rPr>
                <w:rFonts w:eastAsia="Arial"/>
                <w:sz w:val="24"/>
                <w:szCs w:val="24"/>
              </w:rPr>
              <w:t>Non-Diabetic</w:t>
            </w:r>
            <w:proofErr w:type="gramEnd"/>
          </w:p>
        </w:tc>
      </w:tr>
      <w:tr w:rsidR="001E74EF" w:rsidRPr="001E74EF" w14:paraId="4F1486DB" w14:textId="77777777" w:rsidTr="001E74EF">
        <w:trPr>
          <w:tblCellSpacing w:w="15" w:type="dxa"/>
        </w:trPr>
        <w:tc>
          <w:tcPr>
            <w:tcW w:w="0" w:type="auto"/>
            <w:vAlign w:val="center"/>
            <w:hideMark/>
          </w:tcPr>
          <w:p w14:paraId="4C76E973" w14:textId="77777777" w:rsidR="001E74EF" w:rsidRPr="001E74EF" w:rsidRDefault="001E74EF" w:rsidP="001E74EF">
            <w:pPr>
              <w:spacing w:before="120" w:after="80"/>
              <w:rPr>
                <w:rFonts w:eastAsia="Arial"/>
                <w:sz w:val="24"/>
                <w:szCs w:val="24"/>
              </w:rPr>
            </w:pPr>
            <w:r w:rsidRPr="001E74EF">
              <w:rPr>
                <w:rFonts w:eastAsia="Arial"/>
                <w:sz w:val="24"/>
                <w:szCs w:val="24"/>
              </w:rPr>
              <w:t>Actual Diabetic</w:t>
            </w:r>
          </w:p>
        </w:tc>
        <w:tc>
          <w:tcPr>
            <w:tcW w:w="0" w:type="auto"/>
            <w:vAlign w:val="center"/>
            <w:hideMark/>
          </w:tcPr>
          <w:p w14:paraId="08E6C5A2" w14:textId="77777777" w:rsidR="001E74EF" w:rsidRPr="001E74EF" w:rsidRDefault="001E74EF" w:rsidP="001E74EF">
            <w:pPr>
              <w:spacing w:before="120" w:after="80"/>
              <w:rPr>
                <w:rFonts w:eastAsia="Arial"/>
                <w:sz w:val="24"/>
                <w:szCs w:val="24"/>
              </w:rPr>
            </w:pPr>
            <w:r w:rsidRPr="001E74EF">
              <w:rPr>
                <w:rFonts w:eastAsia="Arial"/>
                <w:sz w:val="24"/>
                <w:szCs w:val="24"/>
              </w:rPr>
              <w:t>TP = 58</w:t>
            </w:r>
          </w:p>
        </w:tc>
        <w:tc>
          <w:tcPr>
            <w:tcW w:w="0" w:type="auto"/>
            <w:vAlign w:val="center"/>
            <w:hideMark/>
          </w:tcPr>
          <w:p w14:paraId="18389E10" w14:textId="77777777" w:rsidR="001E74EF" w:rsidRPr="001E74EF" w:rsidRDefault="001E74EF" w:rsidP="001E74EF">
            <w:pPr>
              <w:spacing w:before="120" w:after="80"/>
              <w:rPr>
                <w:rFonts w:eastAsia="Arial"/>
                <w:sz w:val="24"/>
                <w:szCs w:val="24"/>
              </w:rPr>
            </w:pPr>
            <w:r w:rsidRPr="001E74EF">
              <w:rPr>
                <w:rFonts w:eastAsia="Arial"/>
                <w:sz w:val="24"/>
                <w:szCs w:val="24"/>
              </w:rPr>
              <w:t>FN = 15</w:t>
            </w:r>
          </w:p>
        </w:tc>
      </w:tr>
      <w:tr w:rsidR="001E74EF" w:rsidRPr="001E74EF" w14:paraId="0AFBF875" w14:textId="77777777" w:rsidTr="001E74EF">
        <w:trPr>
          <w:tblCellSpacing w:w="15" w:type="dxa"/>
        </w:trPr>
        <w:tc>
          <w:tcPr>
            <w:tcW w:w="0" w:type="auto"/>
            <w:vAlign w:val="center"/>
            <w:hideMark/>
          </w:tcPr>
          <w:p w14:paraId="61865E7E" w14:textId="77777777" w:rsidR="001E74EF" w:rsidRPr="001E74EF" w:rsidRDefault="001E74EF" w:rsidP="001E74EF">
            <w:pPr>
              <w:spacing w:before="120" w:after="80"/>
              <w:rPr>
                <w:rFonts w:eastAsia="Arial"/>
                <w:sz w:val="24"/>
                <w:szCs w:val="24"/>
              </w:rPr>
            </w:pPr>
            <w:r w:rsidRPr="001E74EF">
              <w:rPr>
                <w:rFonts w:eastAsia="Arial"/>
                <w:sz w:val="24"/>
                <w:szCs w:val="24"/>
              </w:rPr>
              <w:t xml:space="preserve">Actual </w:t>
            </w:r>
            <w:proofErr w:type="gramStart"/>
            <w:r w:rsidRPr="001E74EF">
              <w:rPr>
                <w:rFonts w:eastAsia="Arial"/>
                <w:sz w:val="24"/>
                <w:szCs w:val="24"/>
              </w:rPr>
              <w:t>Non-Diabetic</w:t>
            </w:r>
            <w:proofErr w:type="gramEnd"/>
          </w:p>
        </w:tc>
        <w:tc>
          <w:tcPr>
            <w:tcW w:w="0" w:type="auto"/>
            <w:vAlign w:val="center"/>
            <w:hideMark/>
          </w:tcPr>
          <w:p w14:paraId="7AE3E6EE" w14:textId="77777777" w:rsidR="001E74EF" w:rsidRPr="001E74EF" w:rsidRDefault="001E74EF" w:rsidP="001E74EF">
            <w:pPr>
              <w:spacing w:before="120" w:after="80"/>
              <w:rPr>
                <w:rFonts w:eastAsia="Arial"/>
                <w:sz w:val="24"/>
                <w:szCs w:val="24"/>
              </w:rPr>
            </w:pPr>
            <w:r w:rsidRPr="001E74EF">
              <w:rPr>
                <w:rFonts w:eastAsia="Arial"/>
                <w:sz w:val="24"/>
                <w:szCs w:val="24"/>
              </w:rPr>
              <w:t>FP = 19</w:t>
            </w:r>
          </w:p>
        </w:tc>
        <w:tc>
          <w:tcPr>
            <w:tcW w:w="0" w:type="auto"/>
            <w:vAlign w:val="center"/>
            <w:hideMark/>
          </w:tcPr>
          <w:p w14:paraId="141F2C87" w14:textId="77777777" w:rsidR="001E74EF" w:rsidRPr="001E74EF" w:rsidRDefault="001E74EF" w:rsidP="001E74EF">
            <w:pPr>
              <w:spacing w:before="120" w:after="80"/>
              <w:rPr>
                <w:rFonts w:eastAsia="Arial"/>
                <w:sz w:val="24"/>
                <w:szCs w:val="24"/>
              </w:rPr>
            </w:pPr>
            <w:r w:rsidRPr="001E74EF">
              <w:rPr>
                <w:rFonts w:eastAsia="Arial"/>
                <w:sz w:val="24"/>
                <w:szCs w:val="24"/>
              </w:rPr>
              <w:t>TN = 139</w:t>
            </w:r>
          </w:p>
        </w:tc>
      </w:tr>
    </w:tbl>
    <w:p w14:paraId="7F7769EE" w14:textId="77777777" w:rsidR="001E74EF" w:rsidRPr="001E74EF" w:rsidRDefault="001E74EF" w:rsidP="001E74EF">
      <w:pPr>
        <w:spacing w:before="120" w:after="80"/>
        <w:rPr>
          <w:rFonts w:eastAsia="Arial"/>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1549"/>
        <w:gridCol w:w="715"/>
      </w:tblGrid>
      <w:tr w:rsidR="001E74EF" w:rsidRPr="001E74EF" w14:paraId="3CC6C49F" w14:textId="77777777" w:rsidTr="001E74EF">
        <w:trPr>
          <w:tblHeader/>
          <w:tblCellSpacing w:w="15" w:type="dxa"/>
        </w:trPr>
        <w:tc>
          <w:tcPr>
            <w:tcW w:w="0" w:type="auto"/>
            <w:vAlign w:val="center"/>
            <w:hideMark/>
          </w:tcPr>
          <w:p w14:paraId="2327CFF7" w14:textId="77777777" w:rsidR="001E74EF" w:rsidRPr="001E74EF" w:rsidRDefault="001E74EF" w:rsidP="001E74EF">
            <w:pPr>
              <w:spacing w:before="120" w:after="80"/>
              <w:rPr>
                <w:rFonts w:eastAsia="Arial"/>
                <w:sz w:val="24"/>
                <w:szCs w:val="24"/>
              </w:rPr>
            </w:pPr>
            <w:r w:rsidRPr="001E74EF">
              <w:rPr>
                <w:rFonts w:eastAsia="Arial"/>
                <w:sz w:val="24"/>
                <w:szCs w:val="24"/>
              </w:rPr>
              <w:t>Metric</w:t>
            </w:r>
          </w:p>
        </w:tc>
        <w:tc>
          <w:tcPr>
            <w:tcW w:w="0" w:type="auto"/>
            <w:vAlign w:val="center"/>
            <w:hideMark/>
          </w:tcPr>
          <w:p w14:paraId="4961FDFD" w14:textId="77777777" w:rsidR="001E74EF" w:rsidRPr="001E74EF" w:rsidRDefault="001E74EF" w:rsidP="001E74EF">
            <w:pPr>
              <w:spacing w:before="120" w:after="80"/>
              <w:rPr>
                <w:rFonts w:eastAsia="Arial"/>
                <w:sz w:val="24"/>
                <w:szCs w:val="24"/>
              </w:rPr>
            </w:pPr>
            <w:r w:rsidRPr="001E74EF">
              <w:rPr>
                <w:rFonts w:eastAsia="Arial"/>
                <w:sz w:val="24"/>
                <w:szCs w:val="24"/>
              </w:rPr>
              <w:t>Formula</w:t>
            </w:r>
          </w:p>
        </w:tc>
        <w:tc>
          <w:tcPr>
            <w:tcW w:w="0" w:type="auto"/>
            <w:vAlign w:val="center"/>
            <w:hideMark/>
          </w:tcPr>
          <w:p w14:paraId="4F59A2C8" w14:textId="77777777" w:rsidR="001E74EF" w:rsidRPr="001E74EF" w:rsidRDefault="001E74EF" w:rsidP="001E74EF">
            <w:pPr>
              <w:spacing w:before="120" w:after="80"/>
              <w:rPr>
                <w:rFonts w:eastAsia="Arial"/>
                <w:sz w:val="24"/>
                <w:szCs w:val="24"/>
              </w:rPr>
            </w:pPr>
            <w:r w:rsidRPr="001E74EF">
              <w:rPr>
                <w:rFonts w:eastAsia="Arial"/>
                <w:sz w:val="24"/>
                <w:szCs w:val="24"/>
              </w:rPr>
              <w:t>Value</w:t>
            </w:r>
          </w:p>
        </w:tc>
      </w:tr>
      <w:tr w:rsidR="001E74EF" w:rsidRPr="001E74EF" w14:paraId="3B9D2033" w14:textId="77777777" w:rsidTr="001E74EF">
        <w:trPr>
          <w:tblCellSpacing w:w="15" w:type="dxa"/>
        </w:trPr>
        <w:tc>
          <w:tcPr>
            <w:tcW w:w="0" w:type="auto"/>
            <w:vAlign w:val="center"/>
            <w:hideMark/>
          </w:tcPr>
          <w:p w14:paraId="3071EC2B" w14:textId="77777777" w:rsidR="001E74EF" w:rsidRPr="001E74EF" w:rsidRDefault="001E74EF" w:rsidP="001E74EF">
            <w:pPr>
              <w:spacing w:before="120" w:after="80"/>
              <w:rPr>
                <w:rFonts w:eastAsia="Arial"/>
                <w:sz w:val="24"/>
                <w:szCs w:val="24"/>
              </w:rPr>
            </w:pPr>
            <w:r w:rsidRPr="001E74EF">
              <w:rPr>
                <w:rFonts w:eastAsia="Arial"/>
                <w:sz w:val="24"/>
                <w:szCs w:val="24"/>
              </w:rPr>
              <w:t>Accuracy</w:t>
            </w:r>
          </w:p>
        </w:tc>
        <w:tc>
          <w:tcPr>
            <w:tcW w:w="0" w:type="auto"/>
            <w:vAlign w:val="center"/>
            <w:hideMark/>
          </w:tcPr>
          <w:p w14:paraId="1D7DF062" w14:textId="77777777" w:rsidR="001E74EF" w:rsidRPr="001E74EF" w:rsidRDefault="001E74EF" w:rsidP="001E74EF">
            <w:pPr>
              <w:spacing w:before="120" w:after="80"/>
              <w:rPr>
                <w:rFonts w:eastAsia="Arial"/>
                <w:sz w:val="24"/>
                <w:szCs w:val="24"/>
              </w:rPr>
            </w:pPr>
            <w:r w:rsidRPr="001E74EF">
              <w:rPr>
                <w:rFonts w:eastAsia="Arial"/>
                <w:sz w:val="24"/>
                <w:szCs w:val="24"/>
              </w:rPr>
              <w:t>(TP+TN)/Total</w:t>
            </w:r>
          </w:p>
        </w:tc>
        <w:tc>
          <w:tcPr>
            <w:tcW w:w="0" w:type="auto"/>
            <w:vAlign w:val="center"/>
            <w:hideMark/>
          </w:tcPr>
          <w:p w14:paraId="037BB360" w14:textId="77777777" w:rsidR="001E74EF" w:rsidRPr="001E74EF" w:rsidRDefault="001E74EF" w:rsidP="001E74EF">
            <w:pPr>
              <w:spacing w:before="120" w:after="80"/>
              <w:rPr>
                <w:rFonts w:eastAsia="Arial"/>
                <w:sz w:val="24"/>
                <w:szCs w:val="24"/>
              </w:rPr>
            </w:pPr>
            <w:r w:rsidRPr="001E74EF">
              <w:rPr>
                <w:rFonts w:eastAsia="Arial"/>
                <w:sz w:val="24"/>
                <w:szCs w:val="24"/>
              </w:rPr>
              <w:t>85.3%</w:t>
            </w:r>
          </w:p>
        </w:tc>
      </w:tr>
      <w:tr w:rsidR="001E74EF" w:rsidRPr="001E74EF" w14:paraId="46887332" w14:textId="77777777" w:rsidTr="001E74EF">
        <w:trPr>
          <w:tblCellSpacing w:w="15" w:type="dxa"/>
        </w:trPr>
        <w:tc>
          <w:tcPr>
            <w:tcW w:w="0" w:type="auto"/>
            <w:vAlign w:val="center"/>
            <w:hideMark/>
          </w:tcPr>
          <w:p w14:paraId="15E91275" w14:textId="77777777" w:rsidR="001E74EF" w:rsidRPr="001E74EF" w:rsidRDefault="001E74EF" w:rsidP="001E74EF">
            <w:pPr>
              <w:spacing w:before="120" w:after="80"/>
              <w:rPr>
                <w:rFonts w:eastAsia="Arial"/>
                <w:sz w:val="24"/>
                <w:szCs w:val="24"/>
              </w:rPr>
            </w:pPr>
            <w:r w:rsidRPr="001E74EF">
              <w:rPr>
                <w:rFonts w:eastAsia="Arial"/>
                <w:sz w:val="24"/>
                <w:szCs w:val="24"/>
              </w:rPr>
              <w:t>Precision</w:t>
            </w:r>
          </w:p>
        </w:tc>
        <w:tc>
          <w:tcPr>
            <w:tcW w:w="0" w:type="auto"/>
            <w:vAlign w:val="center"/>
            <w:hideMark/>
          </w:tcPr>
          <w:p w14:paraId="2975C263" w14:textId="77777777" w:rsidR="001E74EF" w:rsidRPr="001E74EF" w:rsidRDefault="001E74EF" w:rsidP="001E74EF">
            <w:pPr>
              <w:spacing w:before="120" w:after="80"/>
              <w:rPr>
                <w:rFonts w:eastAsia="Arial"/>
                <w:sz w:val="24"/>
                <w:szCs w:val="24"/>
              </w:rPr>
            </w:pPr>
            <w:r w:rsidRPr="001E74EF">
              <w:rPr>
                <w:rFonts w:eastAsia="Arial"/>
                <w:sz w:val="24"/>
                <w:szCs w:val="24"/>
              </w:rPr>
              <w:t>TP/(TP+FP)</w:t>
            </w:r>
          </w:p>
        </w:tc>
        <w:tc>
          <w:tcPr>
            <w:tcW w:w="0" w:type="auto"/>
            <w:vAlign w:val="center"/>
            <w:hideMark/>
          </w:tcPr>
          <w:p w14:paraId="25AF0611" w14:textId="77777777" w:rsidR="001E74EF" w:rsidRPr="001E74EF" w:rsidRDefault="001E74EF" w:rsidP="001E74EF">
            <w:pPr>
              <w:spacing w:before="120" w:after="80"/>
              <w:rPr>
                <w:rFonts w:eastAsia="Arial"/>
                <w:sz w:val="24"/>
                <w:szCs w:val="24"/>
              </w:rPr>
            </w:pPr>
            <w:r w:rsidRPr="001E74EF">
              <w:rPr>
                <w:rFonts w:eastAsia="Arial"/>
                <w:sz w:val="24"/>
                <w:szCs w:val="24"/>
              </w:rPr>
              <w:t>75.3%</w:t>
            </w:r>
          </w:p>
        </w:tc>
      </w:tr>
      <w:tr w:rsidR="001E74EF" w:rsidRPr="001E74EF" w14:paraId="34B52637" w14:textId="77777777" w:rsidTr="001E74EF">
        <w:trPr>
          <w:tblCellSpacing w:w="15" w:type="dxa"/>
        </w:trPr>
        <w:tc>
          <w:tcPr>
            <w:tcW w:w="0" w:type="auto"/>
            <w:vAlign w:val="center"/>
            <w:hideMark/>
          </w:tcPr>
          <w:p w14:paraId="7BB827C4" w14:textId="77777777" w:rsidR="001E74EF" w:rsidRPr="001E74EF" w:rsidRDefault="001E74EF" w:rsidP="001E74EF">
            <w:pPr>
              <w:spacing w:before="120" w:after="80"/>
              <w:rPr>
                <w:rFonts w:eastAsia="Arial"/>
                <w:sz w:val="24"/>
                <w:szCs w:val="24"/>
              </w:rPr>
            </w:pPr>
            <w:r w:rsidRPr="001E74EF">
              <w:rPr>
                <w:rFonts w:eastAsia="Arial"/>
                <w:sz w:val="24"/>
                <w:szCs w:val="24"/>
              </w:rPr>
              <w:t>Recall</w:t>
            </w:r>
          </w:p>
        </w:tc>
        <w:tc>
          <w:tcPr>
            <w:tcW w:w="0" w:type="auto"/>
            <w:vAlign w:val="center"/>
            <w:hideMark/>
          </w:tcPr>
          <w:p w14:paraId="62DA8BE7" w14:textId="77777777" w:rsidR="001E74EF" w:rsidRPr="001E74EF" w:rsidRDefault="001E74EF" w:rsidP="001E74EF">
            <w:pPr>
              <w:spacing w:before="120" w:after="80"/>
              <w:rPr>
                <w:rFonts w:eastAsia="Arial"/>
                <w:sz w:val="24"/>
                <w:szCs w:val="24"/>
              </w:rPr>
            </w:pPr>
            <w:r w:rsidRPr="001E74EF">
              <w:rPr>
                <w:rFonts w:eastAsia="Arial"/>
                <w:sz w:val="24"/>
                <w:szCs w:val="24"/>
              </w:rPr>
              <w:t>TP/(TP+FN)</w:t>
            </w:r>
          </w:p>
        </w:tc>
        <w:tc>
          <w:tcPr>
            <w:tcW w:w="0" w:type="auto"/>
            <w:vAlign w:val="center"/>
            <w:hideMark/>
          </w:tcPr>
          <w:p w14:paraId="753606F0" w14:textId="77777777" w:rsidR="001E74EF" w:rsidRPr="001E74EF" w:rsidRDefault="001E74EF" w:rsidP="001E74EF">
            <w:pPr>
              <w:spacing w:before="120" w:after="80"/>
              <w:rPr>
                <w:rFonts w:eastAsia="Arial"/>
                <w:sz w:val="24"/>
                <w:szCs w:val="24"/>
              </w:rPr>
            </w:pPr>
            <w:r w:rsidRPr="001E74EF">
              <w:rPr>
                <w:rFonts w:eastAsia="Arial"/>
                <w:sz w:val="24"/>
                <w:szCs w:val="24"/>
              </w:rPr>
              <w:t>79.5%</w:t>
            </w:r>
          </w:p>
        </w:tc>
      </w:tr>
      <w:tr w:rsidR="001E74EF" w:rsidRPr="001E74EF" w14:paraId="1844F2CE" w14:textId="77777777" w:rsidTr="001E74EF">
        <w:trPr>
          <w:tblCellSpacing w:w="15" w:type="dxa"/>
        </w:trPr>
        <w:tc>
          <w:tcPr>
            <w:tcW w:w="0" w:type="auto"/>
            <w:vAlign w:val="center"/>
            <w:hideMark/>
          </w:tcPr>
          <w:p w14:paraId="2487DDBB" w14:textId="77777777" w:rsidR="001E74EF" w:rsidRPr="001E74EF" w:rsidRDefault="001E74EF" w:rsidP="001E74EF">
            <w:pPr>
              <w:spacing w:before="120" w:after="80"/>
              <w:rPr>
                <w:rFonts w:eastAsia="Arial"/>
                <w:sz w:val="24"/>
                <w:szCs w:val="24"/>
              </w:rPr>
            </w:pPr>
            <w:r w:rsidRPr="001E74EF">
              <w:rPr>
                <w:rFonts w:eastAsia="Arial"/>
                <w:sz w:val="24"/>
                <w:szCs w:val="24"/>
              </w:rPr>
              <w:t>F1-Score</w:t>
            </w:r>
          </w:p>
        </w:tc>
        <w:tc>
          <w:tcPr>
            <w:tcW w:w="0" w:type="auto"/>
            <w:vAlign w:val="center"/>
            <w:hideMark/>
          </w:tcPr>
          <w:p w14:paraId="0B5208EE" w14:textId="77777777" w:rsidR="001E74EF" w:rsidRPr="001E74EF" w:rsidRDefault="001E74EF" w:rsidP="001E74EF">
            <w:pPr>
              <w:spacing w:before="120" w:after="80"/>
              <w:rPr>
                <w:rFonts w:eastAsia="Arial"/>
                <w:sz w:val="24"/>
                <w:szCs w:val="24"/>
              </w:rPr>
            </w:pPr>
            <w:r w:rsidRPr="001E74EF">
              <w:rPr>
                <w:rFonts w:eastAsia="Arial"/>
                <w:sz w:val="24"/>
                <w:szCs w:val="24"/>
              </w:rPr>
              <w:t>2·P·R/(P+R)</w:t>
            </w:r>
          </w:p>
        </w:tc>
        <w:tc>
          <w:tcPr>
            <w:tcW w:w="0" w:type="auto"/>
            <w:vAlign w:val="center"/>
            <w:hideMark/>
          </w:tcPr>
          <w:p w14:paraId="652D5C90" w14:textId="77777777" w:rsidR="001E74EF" w:rsidRPr="001E74EF" w:rsidRDefault="001E74EF" w:rsidP="001E74EF">
            <w:pPr>
              <w:spacing w:before="120" w:after="80"/>
              <w:rPr>
                <w:rFonts w:eastAsia="Arial"/>
                <w:sz w:val="24"/>
                <w:szCs w:val="24"/>
              </w:rPr>
            </w:pPr>
            <w:r w:rsidRPr="001E74EF">
              <w:rPr>
                <w:rFonts w:eastAsia="Arial"/>
                <w:sz w:val="24"/>
                <w:szCs w:val="24"/>
              </w:rPr>
              <w:t>77.3%</w:t>
            </w:r>
          </w:p>
        </w:tc>
      </w:tr>
    </w:tbl>
    <w:p w14:paraId="2823914B" w14:textId="77777777" w:rsidR="001E74EF" w:rsidRPr="001E74EF" w:rsidRDefault="001E74EF" w:rsidP="001E74EF">
      <w:pPr>
        <w:spacing w:before="120" w:after="80"/>
        <w:rPr>
          <w:rFonts w:eastAsia="Arial"/>
          <w:sz w:val="24"/>
          <w:szCs w:val="24"/>
        </w:rPr>
      </w:pPr>
      <w:r w:rsidRPr="001E74EF">
        <w:rPr>
          <w:rFonts w:eastAsia="Arial"/>
          <w:sz w:val="24"/>
          <w:szCs w:val="24"/>
        </w:rPr>
        <w:t>False Negatives (15 cases) are diabetic patients wrongly classified as healthy — the most clinically dangerous error, since it delays treatment. Ways to reduce them:</w:t>
      </w:r>
    </w:p>
    <w:p w14:paraId="7789B685" w14:textId="77777777" w:rsidR="001E74EF" w:rsidRPr="001E74EF" w:rsidRDefault="001E74EF" w:rsidP="001E74EF">
      <w:pPr>
        <w:numPr>
          <w:ilvl w:val="0"/>
          <w:numId w:val="12"/>
        </w:numPr>
        <w:spacing w:before="120" w:after="80"/>
        <w:rPr>
          <w:rFonts w:eastAsia="Arial"/>
          <w:sz w:val="24"/>
          <w:szCs w:val="24"/>
        </w:rPr>
      </w:pPr>
      <w:r w:rsidRPr="001E74EF">
        <w:rPr>
          <w:rFonts w:eastAsia="Arial"/>
          <w:sz w:val="24"/>
          <w:szCs w:val="24"/>
        </w:rPr>
        <w:t>Lower the classification threshold to favour recall over precision.</w:t>
      </w:r>
    </w:p>
    <w:p w14:paraId="792C0912" w14:textId="77777777" w:rsidR="001E74EF" w:rsidRPr="001E74EF" w:rsidRDefault="001E74EF" w:rsidP="001E74EF">
      <w:pPr>
        <w:numPr>
          <w:ilvl w:val="0"/>
          <w:numId w:val="12"/>
        </w:numPr>
        <w:spacing w:before="120" w:after="80"/>
        <w:rPr>
          <w:rFonts w:eastAsia="Arial"/>
          <w:sz w:val="24"/>
          <w:szCs w:val="24"/>
        </w:rPr>
      </w:pPr>
      <w:r w:rsidRPr="001E74EF">
        <w:rPr>
          <w:rFonts w:eastAsia="Arial"/>
          <w:sz w:val="24"/>
          <w:szCs w:val="24"/>
        </w:rPr>
        <w:t>Apply cost-sensitive learning that penalises FN more heavily than FP.</w:t>
      </w:r>
    </w:p>
    <w:p w14:paraId="2964E204" w14:textId="77777777" w:rsidR="001E74EF" w:rsidRPr="001E74EF" w:rsidRDefault="001E74EF" w:rsidP="001E74EF">
      <w:pPr>
        <w:numPr>
          <w:ilvl w:val="0"/>
          <w:numId w:val="12"/>
        </w:numPr>
        <w:spacing w:before="120" w:after="80"/>
        <w:rPr>
          <w:rFonts w:eastAsia="Arial"/>
          <w:sz w:val="24"/>
          <w:szCs w:val="24"/>
        </w:rPr>
      </w:pPr>
      <w:r w:rsidRPr="001E74EF">
        <w:rPr>
          <w:rFonts w:eastAsia="Arial"/>
          <w:sz w:val="24"/>
          <w:szCs w:val="24"/>
        </w:rPr>
        <w:t>Use ensemble methods (Random Forest/boosting) to reduce borderline misclassification.</w:t>
      </w:r>
    </w:p>
    <w:p w14:paraId="1E3F6B47" w14:textId="77777777" w:rsidR="001E74EF" w:rsidRPr="001E74EF" w:rsidRDefault="001E74EF" w:rsidP="001E74EF">
      <w:pPr>
        <w:numPr>
          <w:ilvl w:val="0"/>
          <w:numId w:val="12"/>
        </w:numPr>
        <w:spacing w:before="120" w:after="80"/>
        <w:rPr>
          <w:rFonts w:eastAsia="Arial"/>
          <w:sz w:val="24"/>
          <w:szCs w:val="24"/>
        </w:rPr>
      </w:pPr>
      <w:r w:rsidRPr="001E74EF">
        <w:rPr>
          <w:rFonts w:eastAsia="Arial"/>
          <w:sz w:val="24"/>
          <w:szCs w:val="24"/>
        </w:rPr>
        <w:t>Add supplementary lab markers such as HbA1c where available.</w:t>
      </w:r>
    </w:p>
    <w:p w14:paraId="6184EC0C" w14:textId="77777777" w:rsidR="001E74EF" w:rsidRDefault="001E74EF" w:rsidP="001E74EF">
      <w:pPr>
        <w:spacing w:before="120" w:after="80"/>
        <w:rPr>
          <w:rFonts w:eastAsia="Arial"/>
          <w:b/>
          <w:bCs/>
          <w:sz w:val="24"/>
          <w:szCs w:val="24"/>
        </w:rPr>
      </w:pPr>
    </w:p>
    <w:p w14:paraId="66CBCBDB" w14:textId="77777777" w:rsidR="001E74EF" w:rsidRDefault="001E74EF" w:rsidP="001E74EF">
      <w:pPr>
        <w:spacing w:before="120" w:after="80"/>
        <w:rPr>
          <w:rFonts w:eastAsia="Arial"/>
          <w:b/>
          <w:bCs/>
          <w:sz w:val="24"/>
          <w:szCs w:val="24"/>
        </w:rPr>
      </w:pPr>
    </w:p>
    <w:p w14:paraId="66940792" w14:textId="77777777" w:rsidR="001E74EF" w:rsidRDefault="001E74EF" w:rsidP="001E74EF">
      <w:pPr>
        <w:spacing w:before="120" w:after="80"/>
        <w:rPr>
          <w:rFonts w:eastAsia="Arial"/>
          <w:b/>
          <w:bCs/>
          <w:sz w:val="24"/>
          <w:szCs w:val="24"/>
        </w:rPr>
      </w:pPr>
    </w:p>
    <w:p w14:paraId="2F9DC2EE" w14:textId="77777777" w:rsidR="001E74EF" w:rsidRDefault="001E74EF" w:rsidP="001E74EF">
      <w:pPr>
        <w:spacing w:before="120" w:after="80"/>
        <w:rPr>
          <w:rFonts w:eastAsia="Arial"/>
          <w:b/>
          <w:bCs/>
          <w:sz w:val="24"/>
          <w:szCs w:val="24"/>
        </w:rPr>
      </w:pPr>
    </w:p>
    <w:p w14:paraId="47DAC7FB" w14:textId="77777777" w:rsidR="001E74EF" w:rsidRDefault="001E74EF" w:rsidP="001E74EF">
      <w:pPr>
        <w:spacing w:before="120" w:after="80"/>
        <w:rPr>
          <w:rFonts w:eastAsia="Arial"/>
          <w:b/>
          <w:bCs/>
          <w:sz w:val="24"/>
          <w:szCs w:val="24"/>
        </w:rPr>
      </w:pPr>
    </w:p>
    <w:p w14:paraId="6431012B" w14:textId="77777777" w:rsidR="001E74EF" w:rsidRDefault="001E74EF" w:rsidP="001E74EF">
      <w:pPr>
        <w:spacing w:before="120" w:after="80"/>
        <w:rPr>
          <w:rFonts w:eastAsia="Arial"/>
          <w:b/>
          <w:bCs/>
          <w:sz w:val="24"/>
          <w:szCs w:val="24"/>
        </w:rPr>
      </w:pPr>
    </w:p>
    <w:p w14:paraId="020342A3" w14:textId="2F36CBB1" w:rsidR="001E74EF" w:rsidRPr="001E74EF" w:rsidRDefault="001E74EF" w:rsidP="001E74EF">
      <w:pPr>
        <w:spacing w:before="120" w:after="80"/>
        <w:rPr>
          <w:rFonts w:eastAsia="Arial"/>
          <w:b/>
          <w:bCs/>
          <w:sz w:val="24"/>
          <w:szCs w:val="24"/>
        </w:rPr>
      </w:pPr>
      <w:r w:rsidRPr="001E74EF">
        <w:rPr>
          <w:rFonts w:eastAsia="Arial"/>
          <w:b/>
          <w:bCs/>
          <w:sz w:val="24"/>
          <w:szCs w:val="24"/>
        </w:rPr>
        <w:lastRenderedPageBreak/>
        <w:t>2(c) Pruning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2769"/>
        <w:gridCol w:w="3102"/>
      </w:tblGrid>
      <w:tr w:rsidR="001E74EF" w:rsidRPr="001E74EF" w14:paraId="3C06A836" w14:textId="77777777" w:rsidTr="001E74EF">
        <w:trPr>
          <w:tblHeader/>
          <w:tblCellSpacing w:w="15" w:type="dxa"/>
        </w:trPr>
        <w:tc>
          <w:tcPr>
            <w:tcW w:w="0" w:type="auto"/>
            <w:vAlign w:val="center"/>
            <w:hideMark/>
          </w:tcPr>
          <w:p w14:paraId="52201166" w14:textId="77777777" w:rsidR="001E74EF" w:rsidRPr="001E74EF" w:rsidRDefault="001E74EF" w:rsidP="001E74EF">
            <w:pPr>
              <w:spacing w:before="120" w:after="80"/>
              <w:rPr>
                <w:rFonts w:eastAsia="Arial"/>
                <w:sz w:val="24"/>
                <w:szCs w:val="24"/>
              </w:rPr>
            </w:pPr>
          </w:p>
        </w:tc>
        <w:tc>
          <w:tcPr>
            <w:tcW w:w="0" w:type="auto"/>
            <w:vAlign w:val="center"/>
            <w:hideMark/>
          </w:tcPr>
          <w:p w14:paraId="33485A03" w14:textId="77777777" w:rsidR="001E74EF" w:rsidRPr="001E74EF" w:rsidRDefault="001E74EF" w:rsidP="001E74EF">
            <w:pPr>
              <w:spacing w:before="120" w:after="80"/>
              <w:rPr>
                <w:rFonts w:eastAsia="Arial"/>
                <w:sz w:val="24"/>
                <w:szCs w:val="24"/>
              </w:rPr>
            </w:pPr>
            <w:r w:rsidRPr="001E74EF">
              <w:rPr>
                <w:rFonts w:eastAsia="Arial"/>
                <w:sz w:val="24"/>
                <w:szCs w:val="24"/>
              </w:rPr>
              <w:t>Pre-pruning (</w:t>
            </w:r>
            <w:proofErr w:type="spellStart"/>
            <w:r w:rsidRPr="001E74EF">
              <w:rPr>
                <w:rFonts w:eastAsia="Arial"/>
                <w:sz w:val="24"/>
                <w:szCs w:val="24"/>
              </w:rPr>
              <w:t>max_depth</w:t>
            </w:r>
            <w:proofErr w:type="spellEnd"/>
            <w:r w:rsidRPr="001E74EF">
              <w:rPr>
                <w:rFonts w:eastAsia="Arial"/>
                <w:sz w:val="24"/>
                <w:szCs w:val="24"/>
              </w:rPr>
              <w:t>=4)</w:t>
            </w:r>
          </w:p>
        </w:tc>
        <w:tc>
          <w:tcPr>
            <w:tcW w:w="0" w:type="auto"/>
            <w:vAlign w:val="center"/>
            <w:hideMark/>
          </w:tcPr>
          <w:p w14:paraId="79B1FB67" w14:textId="77777777" w:rsidR="001E74EF" w:rsidRPr="001E74EF" w:rsidRDefault="001E74EF" w:rsidP="001E74EF">
            <w:pPr>
              <w:spacing w:before="120" w:after="80"/>
              <w:rPr>
                <w:rFonts w:eastAsia="Arial"/>
                <w:sz w:val="24"/>
                <w:szCs w:val="24"/>
              </w:rPr>
            </w:pPr>
            <w:r w:rsidRPr="001E74EF">
              <w:rPr>
                <w:rFonts w:eastAsia="Arial"/>
                <w:sz w:val="24"/>
                <w:szCs w:val="24"/>
              </w:rPr>
              <w:t>Post-pruning (cost-complexity)</w:t>
            </w:r>
          </w:p>
        </w:tc>
      </w:tr>
      <w:tr w:rsidR="001E74EF" w:rsidRPr="001E74EF" w14:paraId="2AA5C704" w14:textId="77777777" w:rsidTr="001E74EF">
        <w:trPr>
          <w:tblCellSpacing w:w="15" w:type="dxa"/>
        </w:trPr>
        <w:tc>
          <w:tcPr>
            <w:tcW w:w="0" w:type="auto"/>
            <w:vAlign w:val="center"/>
            <w:hideMark/>
          </w:tcPr>
          <w:p w14:paraId="666FFAF4" w14:textId="77777777" w:rsidR="001E74EF" w:rsidRPr="001E74EF" w:rsidRDefault="001E74EF" w:rsidP="001E74EF">
            <w:pPr>
              <w:spacing w:before="120" w:after="80"/>
              <w:rPr>
                <w:rFonts w:eastAsia="Arial"/>
                <w:sz w:val="24"/>
                <w:szCs w:val="24"/>
              </w:rPr>
            </w:pPr>
            <w:r w:rsidRPr="001E74EF">
              <w:rPr>
                <w:rFonts w:eastAsia="Arial"/>
                <w:sz w:val="24"/>
                <w:szCs w:val="24"/>
              </w:rPr>
              <w:t>Train Accuracy</w:t>
            </w:r>
          </w:p>
        </w:tc>
        <w:tc>
          <w:tcPr>
            <w:tcW w:w="0" w:type="auto"/>
            <w:vAlign w:val="center"/>
            <w:hideMark/>
          </w:tcPr>
          <w:p w14:paraId="70FB4C96" w14:textId="77777777" w:rsidR="001E74EF" w:rsidRPr="001E74EF" w:rsidRDefault="001E74EF" w:rsidP="001E74EF">
            <w:pPr>
              <w:spacing w:before="120" w:after="80"/>
              <w:rPr>
                <w:rFonts w:eastAsia="Arial"/>
                <w:sz w:val="24"/>
                <w:szCs w:val="24"/>
              </w:rPr>
            </w:pPr>
            <w:r w:rsidRPr="001E74EF">
              <w:rPr>
                <w:rFonts w:eastAsia="Arial"/>
                <w:sz w:val="24"/>
                <w:szCs w:val="24"/>
              </w:rPr>
              <w:t>91.2%</w:t>
            </w:r>
          </w:p>
        </w:tc>
        <w:tc>
          <w:tcPr>
            <w:tcW w:w="0" w:type="auto"/>
            <w:vAlign w:val="center"/>
            <w:hideMark/>
          </w:tcPr>
          <w:p w14:paraId="73B6108C" w14:textId="77777777" w:rsidR="001E74EF" w:rsidRPr="001E74EF" w:rsidRDefault="001E74EF" w:rsidP="001E74EF">
            <w:pPr>
              <w:spacing w:before="120" w:after="80"/>
              <w:rPr>
                <w:rFonts w:eastAsia="Arial"/>
                <w:sz w:val="24"/>
                <w:szCs w:val="24"/>
              </w:rPr>
            </w:pPr>
            <w:r w:rsidRPr="001E74EF">
              <w:rPr>
                <w:rFonts w:eastAsia="Arial"/>
                <w:sz w:val="24"/>
                <w:szCs w:val="24"/>
              </w:rPr>
              <w:t>88.4%</w:t>
            </w:r>
          </w:p>
        </w:tc>
      </w:tr>
      <w:tr w:rsidR="001E74EF" w:rsidRPr="001E74EF" w14:paraId="2DC1690A" w14:textId="77777777" w:rsidTr="001E74EF">
        <w:trPr>
          <w:tblCellSpacing w:w="15" w:type="dxa"/>
        </w:trPr>
        <w:tc>
          <w:tcPr>
            <w:tcW w:w="0" w:type="auto"/>
            <w:vAlign w:val="center"/>
            <w:hideMark/>
          </w:tcPr>
          <w:p w14:paraId="34D0BD8B" w14:textId="77777777" w:rsidR="001E74EF" w:rsidRPr="001E74EF" w:rsidRDefault="001E74EF" w:rsidP="001E74EF">
            <w:pPr>
              <w:spacing w:before="120" w:after="80"/>
              <w:rPr>
                <w:rFonts w:eastAsia="Arial"/>
                <w:sz w:val="24"/>
                <w:szCs w:val="24"/>
              </w:rPr>
            </w:pPr>
            <w:r w:rsidRPr="001E74EF">
              <w:rPr>
                <w:rFonts w:eastAsia="Arial"/>
                <w:sz w:val="24"/>
                <w:szCs w:val="24"/>
              </w:rPr>
              <w:t>Test Accuracy</w:t>
            </w:r>
          </w:p>
        </w:tc>
        <w:tc>
          <w:tcPr>
            <w:tcW w:w="0" w:type="auto"/>
            <w:vAlign w:val="center"/>
            <w:hideMark/>
          </w:tcPr>
          <w:p w14:paraId="47045636" w14:textId="77777777" w:rsidR="001E74EF" w:rsidRPr="001E74EF" w:rsidRDefault="001E74EF" w:rsidP="001E74EF">
            <w:pPr>
              <w:spacing w:before="120" w:after="80"/>
              <w:rPr>
                <w:rFonts w:eastAsia="Arial"/>
                <w:sz w:val="24"/>
                <w:szCs w:val="24"/>
              </w:rPr>
            </w:pPr>
            <w:r w:rsidRPr="001E74EF">
              <w:rPr>
                <w:rFonts w:eastAsia="Arial"/>
                <w:sz w:val="24"/>
                <w:szCs w:val="24"/>
              </w:rPr>
              <w:t>82.7%</w:t>
            </w:r>
          </w:p>
        </w:tc>
        <w:tc>
          <w:tcPr>
            <w:tcW w:w="0" w:type="auto"/>
            <w:vAlign w:val="center"/>
            <w:hideMark/>
          </w:tcPr>
          <w:p w14:paraId="0C6C31DB" w14:textId="77777777" w:rsidR="001E74EF" w:rsidRPr="001E74EF" w:rsidRDefault="001E74EF" w:rsidP="001E74EF">
            <w:pPr>
              <w:spacing w:before="120" w:after="80"/>
              <w:rPr>
                <w:rFonts w:eastAsia="Arial"/>
                <w:sz w:val="24"/>
                <w:szCs w:val="24"/>
              </w:rPr>
            </w:pPr>
            <w:r w:rsidRPr="001E74EF">
              <w:rPr>
                <w:rFonts w:eastAsia="Arial"/>
                <w:sz w:val="24"/>
                <w:szCs w:val="24"/>
              </w:rPr>
              <w:t>85.3%</w:t>
            </w:r>
          </w:p>
        </w:tc>
      </w:tr>
      <w:tr w:rsidR="001E74EF" w:rsidRPr="001E74EF" w14:paraId="53AC2D54" w14:textId="77777777" w:rsidTr="001E74EF">
        <w:trPr>
          <w:tblCellSpacing w:w="15" w:type="dxa"/>
        </w:trPr>
        <w:tc>
          <w:tcPr>
            <w:tcW w:w="0" w:type="auto"/>
            <w:vAlign w:val="center"/>
            <w:hideMark/>
          </w:tcPr>
          <w:p w14:paraId="6FE76D3C" w14:textId="77777777" w:rsidR="001E74EF" w:rsidRPr="001E74EF" w:rsidRDefault="001E74EF" w:rsidP="001E74EF">
            <w:pPr>
              <w:spacing w:before="120" w:after="80"/>
              <w:rPr>
                <w:rFonts w:eastAsia="Arial"/>
                <w:sz w:val="24"/>
                <w:szCs w:val="24"/>
              </w:rPr>
            </w:pPr>
            <w:r w:rsidRPr="001E74EF">
              <w:rPr>
                <w:rFonts w:eastAsia="Arial"/>
                <w:sz w:val="24"/>
                <w:szCs w:val="24"/>
              </w:rPr>
              <w:t>Recall (Diabetic)</w:t>
            </w:r>
          </w:p>
        </w:tc>
        <w:tc>
          <w:tcPr>
            <w:tcW w:w="0" w:type="auto"/>
            <w:vAlign w:val="center"/>
            <w:hideMark/>
          </w:tcPr>
          <w:p w14:paraId="1C569760" w14:textId="77777777" w:rsidR="001E74EF" w:rsidRPr="001E74EF" w:rsidRDefault="001E74EF" w:rsidP="001E74EF">
            <w:pPr>
              <w:spacing w:before="120" w:after="80"/>
              <w:rPr>
                <w:rFonts w:eastAsia="Arial"/>
                <w:sz w:val="24"/>
                <w:szCs w:val="24"/>
              </w:rPr>
            </w:pPr>
            <w:r w:rsidRPr="001E74EF">
              <w:rPr>
                <w:rFonts w:eastAsia="Arial"/>
                <w:sz w:val="24"/>
                <w:szCs w:val="24"/>
              </w:rPr>
              <w:t>73.1%</w:t>
            </w:r>
          </w:p>
        </w:tc>
        <w:tc>
          <w:tcPr>
            <w:tcW w:w="0" w:type="auto"/>
            <w:vAlign w:val="center"/>
            <w:hideMark/>
          </w:tcPr>
          <w:p w14:paraId="40FA0C07" w14:textId="77777777" w:rsidR="001E74EF" w:rsidRPr="001E74EF" w:rsidRDefault="001E74EF" w:rsidP="001E74EF">
            <w:pPr>
              <w:spacing w:before="120" w:after="80"/>
              <w:rPr>
                <w:rFonts w:eastAsia="Arial"/>
                <w:sz w:val="24"/>
                <w:szCs w:val="24"/>
              </w:rPr>
            </w:pPr>
            <w:r w:rsidRPr="001E74EF">
              <w:rPr>
                <w:rFonts w:eastAsia="Arial"/>
                <w:sz w:val="24"/>
                <w:szCs w:val="24"/>
              </w:rPr>
              <w:t>79.5%</w:t>
            </w:r>
          </w:p>
        </w:tc>
      </w:tr>
      <w:tr w:rsidR="001E74EF" w:rsidRPr="001E74EF" w14:paraId="255F8805" w14:textId="77777777" w:rsidTr="001E74EF">
        <w:trPr>
          <w:tblCellSpacing w:w="15" w:type="dxa"/>
        </w:trPr>
        <w:tc>
          <w:tcPr>
            <w:tcW w:w="0" w:type="auto"/>
            <w:vAlign w:val="center"/>
            <w:hideMark/>
          </w:tcPr>
          <w:p w14:paraId="0F53BF9E" w14:textId="77777777" w:rsidR="001E74EF" w:rsidRPr="001E74EF" w:rsidRDefault="001E74EF" w:rsidP="001E74EF">
            <w:pPr>
              <w:spacing w:before="120" w:after="80"/>
              <w:rPr>
                <w:rFonts w:eastAsia="Arial"/>
                <w:sz w:val="24"/>
                <w:szCs w:val="24"/>
              </w:rPr>
            </w:pPr>
            <w:r w:rsidRPr="001E74EF">
              <w:rPr>
                <w:rFonts w:eastAsia="Arial"/>
                <w:sz w:val="24"/>
                <w:szCs w:val="24"/>
              </w:rPr>
              <w:t>Tree Size (leaves)</w:t>
            </w:r>
          </w:p>
        </w:tc>
        <w:tc>
          <w:tcPr>
            <w:tcW w:w="0" w:type="auto"/>
            <w:vAlign w:val="center"/>
            <w:hideMark/>
          </w:tcPr>
          <w:p w14:paraId="1AEACA8C" w14:textId="77777777" w:rsidR="001E74EF" w:rsidRPr="001E74EF" w:rsidRDefault="001E74EF" w:rsidP="001E74EF">
            <w:pPr>
              <w:spacing w:before="120" w:after="80"/>
              <w:rPr>
                <w:rFonts w:eastAsia="Arial"/>
                <w:sz w:val="24"/>
                <w:szCs w:val="24"/>
              </w:rPr>
            </w:pPr>
            <w:r w:rsidRPr="001E74EF">
              <w:rPr>
                <w:rFonts w:eastAsia="Arial"/>
                <w:sz w:val="24"/>
                <w:szCs w:val="24"/>
              </w:rPr>
              <w:t>16</w:t>
            </w:r>
          </w:p>
        </w:tc>
        <w:tc>
          <w:tcPr>
            <w:tcW w:w="0" w:type="auto"/>
            <w:vAlign w:val="center"/>
            <w:hideMark/>
          </w:tcPr>
          <w:p w14:paraId="3C690E8A" w14:textId="77777777" w:rsidR="001E74EF" w:rsidRPr="001E74EF" w:rsidRDefault="001E74EF" w:rsidP="001E74EF">
            <w:pPr>
              <w:spacing w:before="120" w:after="80"/>
              <w:rPr>
                <w:rFonts w:eastAsia="Arial"/>
                <w:sz w:val="24"/>
                <w:szCs w:val="24"/>
              </w:rPr>
            </w:pPr>
            <w:r w:rsidRPr="001E74EF">
              <w:rPr>
                <w:rFonts w:eastAsia="Arial"/>
                <w:sz w:val="24"/>
                <w:szCs w:val="24"/>
              </w:rPr>
              <w:t>9</w:t>
            </w:r>
          </w:p>
        </w:tc>
      </w:tr>
    </w:tbl>
    <w:p w14:paraId="27B4F838" w14:textId="77777777" w:rsidR="001E74EF" w:rsidRDefault="001E74EF" w:rsidP="001E74EF">
      <w:pPr>
        <w:pStyle w:val="ListParagraph"/>
        <w:numPr>
          <w:ilvl w:val="0"/>
          <w:numId w:val="15"/>
        </w:numPr>
        <w:spacing w:before="120" w:after="80"/>
        <w:rPr>
          <w:rFonts w:eastAsia="Arial"/>
          <w:sz w:val="24"/>
          <w:szCs w:val="24"/>
        </w:rPr>
      </w:pPr>
      <w:r w:rsidRPr="001E74EF">
        <w:rPr>
          <w:rFonts w:eastAsia="Arial"/>
          <w:sz w:val="24"/>
          <w:szCs w:val="24"/>
        </w:rPr>
        <w:t xml:space="preserve">Post-pruning is more suitable for clinical deployment. It grows the full tree first, then removes branches that cross-validation shows to be overfitting, rather than stopping growth early using an arbitrary depth limit. </w:t>
      </w:r>
    </w:p>
    <w:p w14:paraId="5CF1F105" w14:textId="2391B40C" w:rsidR="001E74EF" w:rsidRPr="001E74EF" w:rsidRDefault="001E74EF" w:rsidP="001E74EF">
      <w:pPr>
        <w:pStyle w:val="ListParagraph"/>
        <w:numPr>
          <w:ilvl w:val="0"/>
          <w:numId w:val="15"/>
        </w:numPr>
        <w:spacing w:before="120" w:after="80"/>
        <w:rPr>
          <w:rFonts w:eastAsia="Arial"/>
          <w:sz w:val="24"/>
          <w:szCs w:val="24"/>
        </w:rPr>
      </w:pPr>
      <w:r w:rsidRPr="001E74EF">
        <w:rPr>
          <w:rFonts w:eastAsia="Arial"/>
          <w:sz w:val="24"/>
          <w:szCs w:val="24"/>
        </w:rPr>
        <w:t>This produces a smaller, more interpretable tree with both higher test accuracy and higher recall — important in a clinical setting where missing a diabetic case has real consequences.</w:t>
      </w:r>
    </w:p>
    <w:p w14:paraId="48B8386A" w14:textId="64A3373C" w:rsidR="001E74EF" w:rsidRPr="001E74EF" w:rsidRDefault="001E74EF" w:rsidP="001E74EF">
      <w:pPr>
        <w:spacing w:before="120" w:after="80"/>
        <w:rPr>
          <w:rFonts w:eastAsia="Arial"/>
          <w:sz w:val="24"/>
          <w:szCs w:val="24"/>
        </w:rPr>
      </w:pPr>
    </w:p>
    <w:p w14:paraId="5E590E0D" w14:textId="77777777" w:rsidR="001E74EF" w:rsidRPr="009C031A" w:rsidRDefault="001E74EF" w:rsidP="001E74EF">
      <w:pPr>
        <w:spacing w:before="120" w:after="80"/>
        <w:rPr>
          <w:rFonts w:eastAsia="Arial"/>
          <w:b/>
          <w:bCs/>
          <w:sz w:val="24"/>
          <w:szCs w:val="24"/>
        </w:rPr>
      </w:pPr>
      <w:r w:rsidRPr="009C031A">
        <w:rPr>
          <w:rFonts w:eastAsia="Arial"/>
          <w:b/>
          <w:bCs/>
          <w:sz w:val="24"/>
          <w:szCs w:val="24"/>
        </w:rPr>
        <w:t>TASK 3: STATISTICAL LEARNING FOR RISK STRATIFICATION</w:t>
      </w:r>
    </w:p>
    <w:p w14:paraId="197CF6DF" w14:textId="77777777" w:rsidR="001E74EF" w:rsidRDefault="001E74EF" w:rsidP="001E74EF">
      <w:pPr>
        <w:spacing w:before="120" w:after="80"/>
        <w:rPr>
          <w:rFonts w:eastAsia="Arial"/>
          <w:b/>
          <w:bCs/>
          <w:sz w:val="24"/>
          <w:szCs w:val="24"/>
        </w:rPr>
      </w:pPr>
      <w:r w:rsidRPr="009C031A">
        <w:rPr>
          <w:rFonts w:eastAsia="Arial"/>
          <w:b/>
          <w:bCs/>
          <w:sz w:val="24"/>
          <w:szCs w:val="24"/>
        </w:rPr>
        <w:t>3(a) Logistic Regression vs Decision Tree</w:t>
      </w:r>
    </w:p>
    <w:p w14:paraId="3B92D154" w14:textId="77777777" w:rsidR="009C031A" w:rsidRPr="009C031A" w:rsidRDefault="009C031A" w:rsidP="001E74EF">
      <w:pPr>
        <w:spacing w:before="120" w:after="80"/>
        <w:rPr>
          <w:rFonts w:eastAsia="Arial"/>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1433"/>
        <w:gridCol w:w="2009"/>
      </w:tblGrid>
      <w:tr w:rsidR="001E74EF" w:rsidRPr="001E74EF" w14:paraId="4CB53342" w14:textId="77777777" w:rsidTr="009C031A">
        <w:trPr>
          <w:tblHeader/>
          <w:tblCellSpacing w:w="15" w:type="dxa"/>
        </w:trPr>
        <w:tc>
          <w:tcPr>
            <w:tcW w:w="0" w:type="auto"/>
            <w:vAlign w:val="center"/>
            <w:hideMark/>
          </w:tcPr>
          <w:p w14:paraId="6A177CEF" w14:textId="77777777" w:rsidR="001E74EF" w:rsidRPr="001E74EF" w:rsidRDefault="001E74EF" w:rsidP="001E74EF">
            <w:pPr>
              <w:spacing w:before="120" w:after="80"/>
              <w:rPr>
                <w:rFonts w:eastAsia="Arial"/>
                <w:sz w:val="24"/>
                <w:szCs w:val="24"/>
              </w:rPr>
            </w:pPr>
            <w:r w:rsidRPr="001E74EF">
              <w:rPr>
                <w:rFonts w:eastAsia="Arial"/>
                <w:sz w:val="24"/>
                <w:szCs w:val="24"/>
              </w:rPr>
              <w:t>Metric</w:t>
            </w:r>
          </w:p>
        </w:tc>
        <w:tc>
          <w:tcPr>
            <w:tcW w:w="0" w:type="auto"/>
            <w:vAlign w:val="center"/>
            <w:hideMark/>
          </w:tcPr>
          <w:p w14:paraId="2220D84F" w14:textId="77777777" w:rsidR="001E74EF" w:rsidRPr="001E74EF" w:rsidRDefault="001E74EF" w:rsidP="001E74EF">
            <w:pPr>
              <w:spacing w:before="120" w:after="80"/>
              <w:rPr>
                <w:rFonts w:eastAsia="Arial"/>
                <w:sz w:val="24"/>
                <w:szCs w:val="24"/>
              </w:rPr>
            </w:pPr>
            <w:r w:rsidRPr="001E74EF">
              <w:rPr>
                <w:rFonts w:eastAsia="Arial"/>
                <w:sz w:val="24"/>
                <w:szCs w:val="24"/>
              </w:rPr>
              <w:t>Decision Tree</w:t>
            </w:r>
          </w:p>
        </w:tc>
        <w:tc>
          <w:tcPr>
            <w:tcW w:w="0" w:type="auto"/>
            <w:vAlign w:val="center"/>
            <w:hideMark/>
          </w:tcPr>
          <w:p w14:paraId="61170F5C" w14:textId="77777777" w:rsidR="001E74EF" w:rsidRPr="001E74EF" w:rsidRDefault="001E74EF" w:rsidP="001E74EF">
            <w:pPr>
              <w:spacing w:before="120" w:after="80"/>
              <w:rPr>
                <w:rFonts w:eastAsia="Arial"/>
                <w:sz w:val="24"/>
                <w:szCs w:val="24"/>
              </w:rPr>
            </w:pPr>
            <w:r w:rsidRPr="001E74EF">
              <w:rPr>
                <w:rFonts w:eastAsia="Arial"/>
                <w:sz w:val="24"/>
                <w:szCs w:val="24"/>
              </w:rPr>
              <w:t>Logistic Regression</w:t>
            </w:r>
          </w:p>
        </w:tc>
      </w:tr>
      <w:tr w:rsidR="001E74EF" w:rsidRPr="001E74EF" w14:paraId="53260433" w14:textId="77777777" w:rsidTr="009C031A">
        <w:trPr>
          <w:tblCellSpacing w:w="15" w:type="dxa"/>
        </w:trPr>
        <w:tc>
          <w:tcPr>
            <w:tcW w:w="0" w:type="auto"/>
            <w:vAlign w:val="center"/>
            <w:hideMark/>
          </w:tcPr>
          <w:p w14:paraId="5E7C47F6" w14:textId="77777777" w:rsidR="001E74EF" w:rsidRPr="001E74EF" w:rsidRDefault="001E74EF" w:rsidP="001E74EF">
            <w:pPr>
              <w:spacing w:before="120" w:after="80"/>
              <w:rPr>
                <w:rFonts w:eastAsia="Arial"/>
                <w:sz w:val="24"/>
                <w:szCs w:val="24"/>
              </w:rPr>
            </w:pPr>
            <w:r w:rsidRPr="001E74EF">
              <w:rPr>
                <w:rFonts w:eastAsia="Arial"/>
                <w:sz w:val="24"/>
                <w:szCs w:val="24"/>
              </w:rPr>
              <w:t>Accuracy</w:t>
            </w:r>
          </w:p>
        </w:tc>
        <w:tc>
          <w:tcPr>
            <w:tcW w:w="0" w:type="auto"/>
            <w:vAlign w:val="center"/>
            <w:hideMark/>
          </w:tcPr>
          <w:p w14:paraId="60E1922A" w14:textId="77777777" w:rsidR="001E74EF" w:rsidRPr="001E74EF" w:rsidRDefault="001E74EF" w:rsidP="001E74EF">
            <w:pPr>
              <w:spacing w:before="120" w:after="80"/>
              <w:rPr>
                <w:rFonts w:eastAsia="Arial"/>
                <w:sz w:val="24"/>
                <w:szCs w:val="24"/>
              </w:rPr>
            </w:pPr>
            <w:r w:rsidRPr="001E74EF">
              <w:rPr>
                <w:rFonts w:eastAsia="Arial"/>
                <w:sz w:val="24"/>
                <w:szCs w:val="24"/>
              </w:rPr>
              <w:t>85.3%</w:t>
            </w:r>
          </w:p>
        </w:tc>
        <w:tc>
          <w:tcPr>
            <w:tcW w:w="0" w:type="auto"/>
            <w:vAlign w:val="center"/>
            <w:hideMark/>
          </w:tcPr>
          <w:p w14:paraId="48B14161" w14:textId="77777777" w:rsidR="001E74EF" w:rsidRPr="001E74EF" w:rsidRDefault="001E74EF" w:rsidP="001E74EF">
            <w:pPr>
              <w:spacing w:before="120" w:after="80"/>
              <w:rPr>
                <w:rFonts w:eastAsia="Arial"/>
                <w:sz w:val="24"/>
                <w:szCs w:val="24"/>
              </w:rPr>
            </w:pPr>
            <w:r w:rsidRPr="001E74EF">
              <w:rPr>
                <w:rFonts w:eastAsia="Arial"/>
                <w:sz w:val="24"/>
                <w:szCs w:val="24"/>
              </w:rPr>
              <w:t>84.0%</w:t>
            </w:r>
          </w:p>
        </w:tc>
      </w:tr>
      <w:tr w:rsidR="001E74EF" w:rsidRPr="001E74EF" w14:paraId="2570B053" w14:textId="77777777" w:rsidTr="009C031A">
        <w:trPr>
          <w:tblCellSpacing w:w="15" w:type="dxa"/>
        </w:trPr>
        <w:tc>
          <w:tcPr>
            <w:tcW w:w="0" w:type="auto"/>
            <w:vAlign w:val="center"/>
            <w:hideMark/>
          </w:tcPr>
          <w:p w14:paraId="747BE9D2" w14:textId="77777777" w:rsidR="001E74EF" w:rsidRPr="001E74EF" w:rsidRDefault="001E74EF" w:rsidP="001E74EF">
            <w:pPr>
              <w:spacing w:before="120" w:after="80"/>
              <w:rPr>
                <w:rFonts w:eastAsia="Arial"/>
                <w:sz w:val="24"/>
                <w:szCs w:val="24"/>
              </w:rPr>
            </w:pPr>
            <w:r w:rsidRPr="001E74EF">
              <w:rPr>
                <w:rFonts w:eastAsia="Arial"/>
                <w:sz w:val="24"/>
                <w:szCs w:val="24"/>
              </w:rPr>
              <w:t>Precision</w:t>
            </w:r>
          </w:p>
        </w:tc>
        <w:tc>
          <w:tcPr>
            <w:tcW w:w="0" w:type="auto"/>
            <w:vAlign w:val="center"/>
            <w:hideMark/>
          </w:tcPr>
          <w:p w14:paraId="50C62090" w14:textId="77777777" w:rsidR="001E74EF" w:rsidRPr="001E74EF" w:rsidRDefault="001E74EF" w:rsidP="001E74EF">
            <w:pPr>
              <w:spacing w:before="120" w:after="80"/>
              <w:rPr>
                <w:rFonts w:eastAsia="Arial"/>
                <w:sz w:val="24"/>
                <w:szCs w:val="24"/>
              </w:rPr>
            </w:pPr>
            <w:r w:rsidRPr="001E74EF">
              <w:rPr>
                <w:rFonts w:eastAsia="Arial"/>
                <w:sz w:val="24"/>
                <w:szCs w:val="24"/>
              </w:rPr>
              <w:t>75.3%</w:t>
            </w:r>
          </w:p>
        </w:tc>
        <w:tc>
          <w:tcPr>
            <w:tcW w:w="0" w:type="auto"/>
            <w:vAlign w:val="center"/>
            <w:hideMark/>
          </w:tcPr>
          <w:p w14:paraId="5BDC1724" w14:textId="77777777" w:rsidR="001E74EF" w:rsidRPr="001E74EF" w:rsidRDefault="001E74EF" w:rsidP="001E74EF">
            <w:pPr>
              <w:spacing w:before="120" w:after="80"/>
              <w:rPr>
                <w:rFonts w:eastAsia="Arial"/>
                <w:sz w:val="24"/>
                <w:szCs w:val="24"/>
              </w:rPr>
            </w:pPr>
            <w:r w:rsidRPr="001E74EF">
              <w:rPr>
                <w:rFonts w:eastAsia="Arial"/>
                <w:sz w:val="24"/>
                <w:szCs w:val="24"/>
              </w:rPr>
              <w:t>74.0%</w:t>
            </w:r>
          </w:p>
        </w:tc>
      </w:tr>
      <w:tr w:rsidR="001E74EF" w:rsidRPr="001E74EF" w14:paraId="77EB0FE1" w14:textId="77777777" w:rsidTr="009C031A">
        <w:trPr>
          <w:tblCellSpacing w:w="15" w:type="dxa"/>
        </w:trPr>
        <w:tc>
          <w:tcPr>
            <w:tcW w:w="0" w:type="auto"/>
            <w:vAlign w:val="center"/>
            <w:hideMark/>
          </w:tcPr>
          <w:p w14:paraId="6F29175F" w14:textId="77777777" w:rsidR="001E74EF" w:rsidRPr="001E74EF" w:rsidRDefault="001E74EF" w:rsidP="001E74EF">
            <w:pPr>
              <w:spacing w:before="120" w:after="80"/>
              <w:rPr>
                <w:rFonts w:eastAsia="Arial"/>
                <w:sz w:val="24"/>
                <w:szCs w:val="24"/>
              </w:rPr>
            </w:pPr>
            <w:r w:rsidRPr="001E74EF">
              <w:rPr>
                <w:rFonts w:eastAsia="Arial"/>
                <w:sz w:val="24"/>
                <w:szCs w:val="24"/>
              </w:rPr>
              <w:t>Recall</w:t>
            </w:r>
          </w:p>
        </w:tc>
        <w:tc>
          <w:tcPr>
            <w:tcW w:w="0" w:type="auto"/>
            <w:vAlign w:val="center"/>
            <w:hideMark/>
          </w:tcPr>
          <w:p w14:paraId="167292B2" w14:textId="77777777" w:rsidR="001E74EF" w:rsidRPr="001E74EF" w:rsidRDefault="001E74EF" w:rsidP="001E74EF">
            <w:pPr>
              <w:spacing w:before="120" w:after="80"/>
              <w:rPr>
                <w:rFonts w:eastAsia="Arial"/>
                <w:sz w:val="24"/>
                <w:szCs w:val="24"/>
              </w:rPr>
            </w:pPr>
            <w:r w:rsidRPr="001E74EF">
              <w:rPr>
                <w:rFonts w:eastAsia="Arial"/>
                <w:sz w:val="24"/>
                <w:szCs w:val="24"/>
              </w:rPr>
              <w:t>79.5%</w:t>
            </w:r>
          </w:p>
        </w:tc>
        <w:tc>
          <w:tcPr>
            <w:tcW w:w="0" w:type="auto"/>
            <w:vAlign w:val="center"/>
            <w:hideMark/>
          </w:tcPr>
          <w:p w14:paraId="447281D1" w14:textId="77777777" w:rsidR="001E74EF" w:rsidRPr="001E74EF" w:rsidRDefault="001E74EF" w:rsidP="001E74EF">
            <w:pPr>
              <w:spacing w:before="120" w:after="80"/>
              <w:rPr>
                <w:rFonts w:eastAsia="Arial"/>
                <w:sz w:val="24"/>
                <w:szCs w:val="24"/>
              </w:rPr>
            </w:pPr>
            <w:r w:rsidRPr="001E74EF">
              <w:rPr>
                <w:rFonts w:eastAsia="Arial"/>
                <w:sz w:val="24"/>
                <w:szCs w:val="24"/>
              </w:rPr>
              <w:t>76.7%</w:t>
            </w:r>
          </w:p>
        </w:tc>
      </w:tr>
      <w:tr w:rsidR="001E74EF" w:rsidRPr="001E74EF" w14:paraId="5633A8A8" w14:textId="77777777" w:rsidTr="009C031A">
        <w:trPr>
          <w:tblCellSpacing w:w="15" w:type="dxa"/>
        </w:trPr>
        <w:tc>
          <w:tcPr>
            <w:tcW w:w="0" w:type="auto"/>
            <w:vAlign w:val="center"/>
            <w:hideMark/>
          </w:tcPr>
          <w:p w14:paraId="0FCD2C98" w14:textId="77777777" w:rsidR="001E74EF" w:rsidRPr="001E74EF" w:rsidRDefault="001E74EF" w:rsidP="001E74EF">
            <w:pPr>
              <w:spacing w:before="120" w:after="80"/>
              <w:rPr>
                <w:rFonts w:eastAsia="Arial"/>
                <w:sz w:val="24"/>
                <w:szCs w:val="24"/>
              </w:rPr>
            </w:pPr>
            <w:r w:rsidRPr="001E74EF">
              <w:rPr>
                <w:rFonts w:eastAsia="Arial"/>
                <w:sz w:val="24"/>
                <w:szCs w:val="24"/>
              </w:rPr>
              <w:t>F1-Score</w:t>
            </w:r>
          </w:p>
        </w:tc>
        <w:tc>
          <w:tcPr>
            <w:tcW w:w="0" w:type="auto"/>
            <w:vAlign w:val="center"/>
            <w:hideMark/>
          </w:tcPr>
          <w:p w14:paraId="4D346E74" w14:textId="77777777" w:rsidR="001E74EF" w:rsidRPr="001E74EF" w:rsidRDefault="001E74EF" w:rsidP="001E74EF">
            <w:pPr>
              <w:spacing w:before="120" w:after="80"/>
              <w:rPr>
                <w:rFonts w:eastAsia="Arial"/>
                <w:sz w:val="24"/>
                <w:szCs w:val="24"/>
              </w:rPr>
            </w:pPr>
            <w:r w:rsidRPr="001E74EF">
              <w:rPr>
                <w:rFonts w:eastAsia="Arial"/>
                <w:sz w:val="24"/>
                <w:szCs w:val="24"/>
              </w:rPr>
              <w:t>77.3%</w:t>
            </w:r>
          </w:p>
        </w:tc>
        <w:tc>
          <w:tcPr>
            <w:tcW w:w="0" w:type="auto"/>
            <w:vAlign w:val="center"/>
            <w:hideMark/>
          </w:tcPr>
          <w:p w14:paraId="6F7E2A8F" w14:textId="77777777" w:rsidR="001E74EF" w:rsidRPr="001E74EF" w:rsidRDefault="001E74EF" w:rsidP="001E74EF">
            <w:pPr>
              <w:spacing w:before="120" w:after="80"/>
              <w:rPr>
                <w:rFonts w:eastAsia="Arial"/>
                <w:sz w:val="24"/>
                <w:szCs w:val="24"/>
              </w:rPr>
            </w:pPr>
            <w:r w:rsidRPr="001E74EF">
              <w:rPr>
                <w:rFonts w:eastAsia="Arial"/>
                <w:sz w:val="24"/>
                <w:szCs w:val="24"/>
              </w:rPr>
              <w:t>75.3%</w:t>
            </w:r>
          </w:p>
        </w:tc>
      </w:tr>
      <w:tr w:rsidR="001E74EF" w:rsidRPr="001E74EF" w14:paraId="793EFED6" w14:textId="77777777" w:rsidTr="009C031A">
        <w:trPr>
          <w:tblCellSpacing w:w="15" w:type="dxa"/>
        </w:trPr>
        <w:tc>
          <w:tcPr>
            <w:tcW w:w="0" w:type="auto"/>
            <w:vAlign w:val="center"/>
            <w:hideMark/>
          </w:tcPr>
          <w:p w14:paraId="16DA26DA" w14:textId="77777777" w:rsidR="001E74EF" w:rsidRPr="001E74EF" w:rsidRDefault="001E74EF" w:rsidP="001E74EF">
            <w:pPr>
              <w:spacing w:before="120" w:after="80"/>
              <w:rPr>
                <w:rFonts w:eastAsia="Arial"/>
                <w:sz w:val="24"/>
                <w:szCs w:val="24"/>
              </w:rPr>
            </w:pPr>
            <w:r w:rsidRPr="001E74EF">
              <w:rPr>
                <w:rFonts w:eastAsia="Arial"/>
                <w:sz w:val="24"/>
                <w:szCs w:val="24"/>
              </w:rPr>
              <w:t>AUC-ROC</w:t>
            </w:r>
          </w:p>
        </w:tc>
        <w:tc>
          <w:tcPr>
            <w:tcW w:w="0" w:type="auto"/>
            <w:vAlign w:val="center"/>
            <w:hideMark/>
          </w:tcPr>
          <w:p w14:paraId="4A11294D" w14:textId="77777777" w:rsidR="001E74EF" w:rsidRPr="001E74EF" w:rsidRDefault="001E74EF" w:rsidP="001E74EF">
            <w:pPr>
              <w:spacing w:before="120" w:after="80"/>
              <w:rPr>
                <w:rFonts w:eastAsia="Arial"/>
                <w:sz w:val="24"/>
                <w:szCs w:val="24"/>
              </w:rPr>
            </w:pPr>
            <w:r w:rsidRPr="001E74EF">
              <w:rPr>
                <w:rFonts w:eastAsia="Arial"/>
                <w:sz w:val="24"/>
                <w:szCs w:val="24"/>
              </w:rPr>
              <w:t>0.87</w:t>
            </w:r>
          </w:p>
        </w:tc>
        <w:tc>
          <w:tcPr>
            <w:tcW w:w="0" w:type="auto"/>
            <w:vAlign w:val="center"/>
            <w:hideMark/>
          </w:tcPr>
          <w:p w14:paraId="0F6A39FB" w14:textId="77777777" w:rsidR="001E74EF" w:rsidRPr="001E74EF" w:rsidRDefault="001E74EF" w:rsidP="001E74EF">
            <w:pPr>
              <w:spacing w:before="120" w:after="80"/>
              <w:rPr>
                <w:rFonts w:eastAsia="Arial"/>
                <w:sz w:val="24"/>
                <w:szCs w:val="24"/>
              </w:rPr>
            </w:pPr>
            <w:r w:rsidRPr="001E74EF">
              <w:rPr>
                <w:rFonts w:eastAsia="Arial"/>
                <w:sz w:val="24"/>
                <w:szCs w:val="24"/>
              </w:rPr>
              <w:t>0.89</w:t>
            </w:r>
          </w:p>
        </w:tc>
      </w:tr>
    </w:tbl>
    <w:p w14:paraId="00C361D7" w14:textId="77777777" w:rsidR="001E74EF" w:rsidRPr="001E74EF" w:rsidRDefault="001E74EF" w:rsidP="001E74EF">
      <w:pPr>
        <w:spacing w:before="120" w:after="80"/>
        <w:rPr>
          <w:rFonts w:eastAsia="Arial"/>
          <w:sz w:val="24"/>
          <w:szCs w:val="24"/>
        </w:rPr>
      </w:pPr>
      <w:r w:rsidRPr="001E74EF">
        <w:rPr>
          <w:rFonts w:eastAsia="Arial"/>
          <w:sz w:val="24"/>
          <w:szCs w:val="24"/>
        </w:rPr>
        <w:t>The Decision Tree performs slightly better on Accuracy, Recall, and F1, but Logistic Regression achieves a higher AUC-ROC and provides calibrated probability outputs.</w:t>
      </w:r>
    </w:p>
    <w:p w14:paraId="628D1F97" w14:textId="77777777" w:rsidR="001E74EF" w:rsidRPr="001E74EF" w:rsidRDefault="001E74EF" w:rsidP="001E74EF">
      <w:pPr>
        <w:spacing w:before="120" w:after="80"/>
        <w:rPr>
          <w:rFonts w:eastAsia="Arial"/>
          <w:sz w:val="24"/>
          <w:szCs w:val="24"/>
        </w:rPr>
      </w:pPr>
      <w:r w:rsidRPr="001E74EF">
        <w:rPr>
          <w:rFonts w:eastAsia="Arial"/>
          <w:sz w:val="24"/>
          <w:szCs w:val="24"/>
        </w:rPr>
        <w:t>A statistical model like Logistic Regression is preferable when:</w:t>
      </w:r>
    </w:p>
    <w:p w14:paraId="5B01BD52" w14:textId="77777777" w:rsidR="001E74EF" w:rsidRPr="001E74EF" w:rsidRDefault="001E74EF" w:rsidP="001E74EF">
      <w:pPr>
        <w:numPr>
          <w:ilvl w:val="0"/>
          <w:numId w:val="13"/>
        </w:numPr>
        <w:spacing w:before="120" w:after="80"/>
        <w:rPr>
          <w:rFonts w:eastAsia="Arial"/>
          <w:sz w:val="24"/>
          <w:szCs w:val="24"/>
        </w:rPr>
      </w:pPr>
      <w:r w:rsidRPr="001E74EF">
        <w:rPr>
          <w:rFonts w:eastAsia="Arial"/>
          <w:sz w:val="24"/>
          <w:szCs w:val="24"/>
        </w:rPr>
        <w:t>Interpretability of coefficients is required for clinical/regulatory review.</w:t>
      </w:r>
    </w:p>
    <w:p w14:paraId="6CC8D372" w14:textId="77777777" w:rsidR="001E74EF" w:rsidRPr="001E74EF" w:rsidRDefault="001E74EF" w:rsidP="001E74EF">
      <w:pPr>
        <w:numPr>
          <w:ilvl w:val="0"/>
          <w:numId w:val="13"/>
        </w:numPr>
        <w:spacing w:before="120" w:after="80"/>
        <w:rPr>
          <w:rFonts w:eastAsia="Arial"/>
          <w:sz w:val="24"/>
          <w:szCs w:val="24"/>
        </w:rPr>
      </w:pPr>
      <w:r w:rsidRPr="001E74EF">
        <w:rPr>
          <w:rFonts w:eastAsia="Arial"/>
          <w:sz w:val="24"/>
          <w:szCs w:val="24"/>
        </w:rPr>
        <w:t>The feature-outcome relationship is close to linear in log-odds.</w:t>
      </w:r>
    </w:p>
    <w:p w14:paraId="6F64A264" w14:textId="77777777" w:rsidR="001E74EF" w:rsidRPr="001E74EF" w:rsidRDefault="001E74EF" w:rsidP="001E74EF">
      <w:pPr>
        <w:numPr>
          <w:ilvl w:val="0"/>
          <w:numId w:val="13"/>
        </w:numPr>
        <w:spacing w:before="120" w:after="80"/>
        <w:rPr>
          <w:rFonts w:eastAsia="Arial"/>
          <w:sz w:val="24"/>
          <w:szCs w:val="24"/>
        </w:rPr>
      </w:pPr>
      <w:r w:rsidRPr="001E74EF">
        <w:rPr>
          <w:rFonts w:eastAsia="Arial"/>
          <w:sz w:val="24"/>
          <w:szCs w:val="24"/>
        </w:rPr>
        <w:t>A continuous risk score (not just a binary label) is needed for triage.</w:t>
      </w:r>
    </w:p>
    <w:p w14:paraId="17407859" w14:textId="77777777" w:rsidR="009C031A" w:rsidRDefault="009C031A" w:rsidP="001E74EF">
      <w:pPr>
        <w:spacing w:before="120" w:after="80"/>
        <w:rPr>
          <w:rFonts w:eastAsia="Arial"/>
          <w:b/>
          <w:bCs/>
          <w:sz w:val="24"/>
          <w:szCs w:val="24"/>
        </w:rPr>
      </w:pPr>
    </w:p>
    <w:p w14:paraId="3391EF59" w14:textId="77777777" w:rsidR="009C031A" w:rsidRDefault="009C031A" w:rsidP="001E74EF">
      <w:pPr>
        <w:spacing w:before="120" w:after="80"/>
        <w:rPr>
          <w:rFonts w:eastAsia="Arial"/>
          <w:b/>
          <w:bCs/>
          <w:sz w:val="24"/>
          <w:szCs w:val="24"/>
        </w:rPr>
      </w:pPr>
    </w:p>
    <w:p w14:paraId="5E4F13BD" w14:textId="77777777" w:rsidR="009C031A" w:rsidRDefault="009C031A" w:rsidP="001E74EF">
      <w:pPr>
        <w:spacing w:before="120" w:after="80"/>
        <w:rPr>
          <w:rFonts w:eastAsia="Arial"/>
          <w:b/>
          <w:bCs/>
          <w:sz w:val="24"/>
          <w:szCs w:val="24"/>
        </w:rPr>
      </w:pPr>
    </w:p>
    <w:p w14:paraId="3223F6D5" w14:textId="77777777" w:rsidR="009C031A" w:rsidRDefault="009C031A" w:rsidP="001E74EF">
      <w:pPr>
        <w:spacing w:before="120" w:after="80"/>
        <w:rPr>
          <w:rFonts w:eastAsia="Arial"/>
          <w:b/>
          <w:bCs/>
          <w:sz w:val="24"/>
          <w:szCs w:val="24"/>
        </w:rPr>
      </w:pPr>
    </w:p>
    <w:p w14:paraId="129F41F8" w14:textId="77777777" w:rsidR="009C031A" w:rsidRDefault="009C031A" w:rsidP="001E74EF">
      <w:pPr>
        <w:spacing w:before="120" w:after="80"/>
        <w:rPr>
          <w:rFonts w:eastAsia="Arial"/>
          <w:b/>
          <w:bCs/>
          <w:sz w:val="24"/>
          <w:szCs w:val="24"/>
        </w:rPr>
      </w:pPr>
    </w:p>
    <w:p w14:paraId="6ED4079A" w14:textId="02B2898F" w:rsidR="009C031A" w:rsidRPr="009C031A" w:rsidRDefault="001E74EF" w:rsidP="001E74EF">
      <w:pPr>
        <w:spacing w:before="120" w:after="80"/>
        <w:rPr>
          <w:rFonts w:eastAsia="Arial"/>
          <w:b/>
          <w:bCs/>
          <w:sz w:val="24"/>
          <w:szCs w:val="24"/>
        </w:rPr>
      </w:pPr>
      <w:r w:rsidRPr="009C031A">
        <w:rPr>
          <w:rFonts w:eastAsia="Arial"/>
          <w:b/>
          <w:bCs/>
          <w:sz w:val="24"/>
          <w:szCs w:val="24"/>
        </w:rPr>
        <w:lastRenderedPageBreak/>
        <w:t>3(b) Feature Importance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1433"/>
        <w:gridCol w:w="2009"/>
      </w:tblGrid>
      <w:tr w:rsidR="001E74EF" w:rsidRPr="001E74EF" w14:paraId="5B16C1E4" w14:textId="77777777" w:rsidTr="009C031A">
        <w:trPr>
          <w:tblHeader/>
          <w:tblCellSpacing w:w="15" w:type="dxa"/>
        </w:trPr>
        <w:tc>
          <w:tcPr>
            <w:tcW w:w="0" w:type="auto"/>
            <w:vAlign w:val="center"/>
            <w:hideMark/>
          </w:tcPr>
          <w:p w14:paraId="36CD6525" w14:textId="77777777" w:rsidR="001E74EF" w:rsidRPr="001E74EF" w:rsidRDefault="001E74EF" w:rsidP="001E74EF">
            <w:pPr>
              <w:spacing w:before="120" w:after="80"/>
              <w:rPr>
                <w:rFonts w:eastAsia="Arial"/>
                <w:sz w:val="24"/>
                <w:szCs w:val="24"/>
              </w:rPr>
            </w:pPr>
            <w:r w:rsidRPr="001E74EF">
              <w:rPr>
                <w:rFonts w:eastAsia="Arial"/>
                <w:sz w:val="24"/>
                <w:szCs w:val="24"/>
              </w:rPr>
              <w:t>Rank</w:t>
            </w:r>
          </w:p>
        </w:tc>
        <w:tc>
          <w:tcPr>
            <w:tcW w:w="0" w:type="auto"/>
            <w:vAlign w:val="center"/>
            <w:hideMark/>
          </w:tcPr>
          <w:p w14:paraId="00ADFD7C" w14:textId="77777777" w:rsidR="001E74EF" w:rsidRPr="001E74EF" w:rsidRDefault="001E74EF" w:rsidP="001E74EF">
            <w:pPr>
              <w:spacing w:before="120" w:after="80"/>
              <w:rPr>
                <w:rFonts w:eastAsia="Arial"/>
                <w:sz w:val="24"/>
                <w:szCs w:val="24"/>
              </w:rPr>
            </w:pPr>
            <w:r w:rsidRPr="001E74EF">
              <w:rPr>
                <w:rFonts w:eastAsia="Arial"/>
                <w:sz w:val="24"/>
                <w:szCs w:val="24"/>
              </w:rPr>
              <w:t>Decision Tree</w:t>
            </w:r>
          </w:p>
        </w:tc>
        <w:tc>
          <w:tcPr>
            <w:tcW w:w="0" w:type="auto"/>
            <w:vAlign w:val="center"/>
            <w:hideMark/>
          </w:tcPr>
          <w:p w14:paraId="2DE23BA4" w14:textId="77777777" w:rsidR="001E74EF" w:rsidRPr="001E74EF" w:rsidRDefault="001E74EF" w:rsidP="001E74EF">
            <w:pPr>
              <w:spacing w:before="120" w:after="80"/>
              <w:rPr>
                <w:rFonts w:eastAsia="Arial"/>
                <w:sz w:val="24"/>
                <w:szCs w:val="24"/>
              </w:rPr>
            </w:pPr>
            <w:r w:rsidRPr="001E74EF">
              <w:rPr>
                <w:rFonts w:eastAsia="Arial"/>
                <w:sz w:val="24"/>
                <w:szCs w:val="24"/>
              </w:rPr>
              <w:t>Logistic Regression</w:t>
            </w:r>
          </w:p>
        </w:tc>
      </w:tr>
      <w:tr w:rsidR="001E74EF" w:rsidRPr="001E74EF" w14:paraId="5442609B" w14:textId="77777777" w:rsidTr="009C031A">
        <w:trPr>
          <w:tblCellSpacing w:w="15" w:type="dxa"/>
        </w:trPr>
        <w:tc>
          <w:tcPr>
            <w:tcW w:w="0" w:type="auto"/>
            <w:vAlign w:val="center"/>
            <w:hideMark/>
          </w:tcPr>
          <w:p w14:paraId="13193FD4" w14:textId="77777777" w:rsidR="001E74EF" w:rsidRPr="001E74EF" w:rsidRDefault="001E74EF" w:rsidP="001E74EF">
            <w:pPr>
              <w:spacing w:before="120" w:after="80"/>
              <w:rPr>
                <w:rFonts w:eastAsia="Arial"/>
                <w:sz w:val="24"/>
                <w:szCs w:val="24"/>
              </w:rPr>
            </w:pPr>
            <w:r w:rsidRPr="001E74EF">
              <w:rPr>
                <w:rFonts w:eastAsia="Arial"/>
                <w:sz w:val="24"/>
                <w:szCs w:val="24"/>
              </w:rPr>
              <w:t>1</w:t>
            </w:r>
          </w:p>
        </w:tc>
        <w:tc>
          <w:tcPr>
            <w:tcW w:w="0" w:type="auto"/>
            <w:vAlign w:val="center"/>
            <w:hideMark/>
          </w:tcPr>
          <w:p w14:paraId="4AB26AB4" w14:textId="77777777" w:rsidR="001E74EF" w:rsidRPr="001E74EF" w:rsidRDefault="001E74EF" w:rsidP="001E74EF">
            <w:pPr>
              <w:spacing w:before="120" w:after="80"/>
              <w:rPr>
                <w:rFonts w:eastAsia="Arial"/>
                <w:sz w:val="24"/>
                <w:szCs w:val="24"/>
              </w:rPr>
            </w:pPr>
            <w:r w:rsidRPr="001E74EF">
              <w:rPr>
                <w:rFonts w:eastAsia="Arial"/>
                <w:sz w:val="24"/>
                <w:szCs w:val="24"/>
              </w:rPr>
              <w:t>Glucose</w:t>
            </w:r>
          </w:p>
        </w:tc>
        <w:tc>
          <w:tcPr>
            <w:tcW w:w="0" w:type="auto"/>
            <w:vAlign w:val="center"/>
            <w:hideMark/>
          </w:tcPr>
          <w:p w14:paraId="39B44831" w14:textId="77777777" w:rsidR="001E74EF" w:rsidRPr="001E74EF" w:rsidRDefault="001E74EF" w:rsidP="001E74EF">
            <w:pPr>
              <w:spacing w:before="120" w:after="80"/>
              <w:rPr>
                <w:rFonts w:eastAsia="Arial"/>
                <w:sz w:val="24"/>
                <w:szCs w:val="24"/>
              </w:rPr>
            </w:pPr>
            <w:r w:rsidRPr="001E74EF">
              <w:rPr>
                <w:rFonts w:eastAsia="Arial"/>
                <w:sz w:val="24"/>
                <w:szCs w:val="24"/>
              </w:rPr>
              <w:t>Glucose</w:t>
            </w:r>
          </w:p>
        </w:tc>
      </w:tr>
      <w:tr w:rsidR="001E74EF" w:rsidRPr="001E74EF" w14:paraId="6B7EB6E7" w14:textId="77777777" w:rsidTr="009C031A">
        <w:trPr>
          <w:tblCellSpacing w:w="15" w:type="dxa"/>
        </w:trPr>
        <w:tc>
          <w:tcPr>
            <w:tcW w:w="0" w:type="auto"/>
            <w:vAlign w:val="center"/>
            <w:hideMark/>
          </w:tcPr>
          <w:p w14:paraId="11810E3A" w14:textId="77777777" w:rsidR="001E74EF" w:rsidRPr="001E74EF" w:rsidRDefault="001E74EF" w:rsidP="001E74EF">
            <w:pPr>
              <w:spacing w:before="120" w:after="80"/>
              <w:rPr>
                <w:rFonts w:eastAsia="Arial"/>
                <w:sz w:val="24"/>
                <w:szCs w:val="24"/>
              </w:rPr>
            </w:pPr>
            <w:r w:rsidRPr="001E74EF">
              <w:rPr>
                <w:rFonts w:eastAsia="Arial"/>
                <w:sz w:val="24"/>
                <w:szCs w:val="24"/>
              </w:rPr>
              <w:t>2</w:t>
            </w:r>
          </w:p>
        </w:tc>
        <w:tc>
          <w:tcPr>
            <w:tcW w:w="0" w:type="auto"/>
            <w:vAlign w:val="center"/>
            <w:hideMark/>
          </w:tcPr>
          <w:p w14:paraId="1F0B7A79" w14:textId="77777777" w:rsidR="001E74EF" w:rsidRPr="001E74EF" w:rsidRDefault="001E74EF" w:rsidP="001E74EF">
            <w:pPr>
              <w:spacing w:before="120" w:after="80"/>
              <w:rPr>
                <w:rFonts w:eastAsia="Arial"/>
                <w:sz w:val="24"/>
                <w:szCs w:val="24"/>
              </w:rPr>
            </w:pPr>
            <w:r w:rsidRPr="001E74EF">
              <w:rPr>
                <w:rFonts w:eastAsia="Arial"/>
                <w:sz w:val="24"/>
                <w:szCs w:val="24"/>
              </w:rPr>
              <w:t>BMI</w:t>
            </w:r>
          </w:p>
        </w:tc>
        <w:tc>
          <w:tcPr>
            <w:tcW w:w="0" w:type="auto"/>
            <w:vAlign w:val="center"/>
            <w:hideMark/>
          </w:tcPr>
          <w:p w14:paraId="16663EAA" w14:textId="77777777" w:rsidR="001E74EF" w:rsidRPr="001E74EF" w:rsidRDefault="001E74EF" w:rsidP="001E74EF">
            <w:pPr>
              <w:spacing w:before="120" w:after="80"/>
              <w:rPr>
                <w:rFonts w:eastAsia="Arial"/>
                <w:sz w:val="24"/>
                <w:szCs w:val="24"/>
              </w:rPr>
            </w:pPr>
            <w:r w:rsidRPr="001E74EF">
              <w:rPr>
                <w:rFonts w:eastAsia="Arial"/>
                <w:sz w:val="24"/>
                <w:szCs w:val="24"/>
              </w:rPr>
              <w:t>BMI</w:t>
            </w:r>
          </w:p>
        </w:tc>
      </w:tr>
      <w:tr w:rsidR="001E74EF" w:rsidRPr="001E74EF" w14:paraId="35744986" w14:textId="77777777" w:rsidTr="009C031A">
        <w:trPr>
          <w:tblCellSpacing w:w="15" w:type="dxa"/>
        </w:trPr>
        <w:tc>
          <w:tcPr>
            <w:tcW w:w="0" w:type="auto"/>
            <w:vAlign w:val="center"/>
            <w:hideMark/>
          </w:tcPr>
          <w:p w14:paraId="773BB021" w14:textId="77777777" w:rsidR="001E74EF" w:rsidRPr="001E74EF" w:rsidRDefault="001E74EF" w:rsidP="001E74EF">
            <w:pPr>
              <w:spacing w:before="120" w:after="80"/>
              <w:rPr>
                <w:rFonts w:eastAsia="Arial"/>
                <w:sz w:val="24"/>
                <w:szCs w:val="24"/>
              </w:rPr>
            </w:pPr>
            <w:r w:rsidRPr="001E74EF">
              <w:rPr>
                <w:rFonts w:eastAsia="Arial"/>
                <w:sz w:val="24"/>
                <w:szCs w:val="24"/>
              </w:rPr>
              <w:t>3</w:t>
            </w:r>
          </w:p>
        </w:tc>
        <w:tc>
          <w:tcPr>
            <w:tcW w:w="0" w:type="auto"/>
            <w:vAlign w:val="center"/>
            <w:hideMark/>
          </w:tcPr>
          <w:p w14:paraId="47E0D7B3" w14:textId="77777777" w:rsidR="001E74EF" w:rsidRPr="001E74EF" w:rsidRDefault="001E74EF" w:rsidP="001E74EF">
            <w:pPr>
              <w:spacing w:before="120" w:after="80"/>
              <w:rPr>
                <w:rFonts w:eastAsia="Arial"/>
                <w:sz w:val="24"/>
                <w:szCs w:val="24"/>
              </w:rPr>
            </w:pPr>
            <w:r w:rsidRPr="001E74EF">
              <w:rPr>
                <w:rFonts w:eastAsia="Arial"/>
                <w:sz w:val="24"/>
                <w:szCs w:val="24"/>
              </w:rPr>
              <w:t>Age</w:t>
            </w:r>
          </w:p>
        </w:tc>
        <w:tc>
          <w:tcPr>
            <w:tcW w:w="0" w:type="auto"/>
            <w:vAlign w:val="center"/>
            <w:hideMark/>
          </w:tcPr>
          <w:p w14:paraId="17BFD5A8" w14:textId="77777777" w:rsidR="001E74EF" w:rsidRPr="001E74EF" w:rsidRDefault="001E74EF" w:rsidP="001E74EF">
            <w:pPr>
              <w:spacing w:before="120" w:after="80"/>
              <w:rPr>
                <w:rFonts w:eastAsia="Arial"/>
                <w:sz w:val="24"/>
                <w:szCs w:val="24"/>
              </w:rPr>
            </w:pPr>
            <w:r w:rsidRPr="001E74EF">
              <w:rPr>
                <w:rFonts w:eastAsia="Arial"/>
                <w:sz w:val="24"/>
                <w:szCs w:val="24"/>
              </w:rPr>
              <w:t>Family history</w:t>
            </w:r>
          </w:p>
        </w:tc>
      </w:tr>
    </w:tbl>
    <w:p w14:paraId="45607002" w14:textId="77777777" w:rsidR="009C031A" w:rsidRPr="009C031A" w:rsidRDefault="001E74EF" w:rsidP="009C031A">
      <w:pPr>
        <w:pStyle w:val="ListParagraph"/>
        <w:numPr>
          <w:ilvl w:val="0"/>
          <w:numId w:val="16"/>
        </w:numPr>
        <w:spacing w:before="120" w:after="80"/>
        <w:rPr>
          <w:rFonts w:eastAsia="Arial"/>
          <w:sz w:val="24"/>
          <w:szCs w:val="24"/>
        </w:rPr>
      </w:pPr>
      <w:r w:rsidRPr="009C031A">
        <w:rPr>
          <w:rFonts w:eastAsia="Arial"/>
          <w:sz w:val="24"/>
          <w:szCs w:val="24"/>
        </w:rPr>
        <w:t xml:space="preserve">Both models agree that Glucose and BMI are the top two predictors, reinforcing confidence in these features. </w:t>
      </w:r>
    </w:p>
    <w:p w14:paraId="49357C0F" w14:textId="2C654DA5" w:rsidR="001E74EF" w:rsidRPr="009C031A" w:rsidRDefault="001E74EF" w:rsidP="009C031A">
      <w:pPr>
        <w:pStyle w:val="ListParagraph"/>
        <w:numPr>
          <w:ilvl w:val="0"/>
          <w:numId w:val="16"/>
        </w:numPr>
        <w:spacing w:before="120" w:after="80"/>
        <w:rPr>
          <w:rFonts w:eastAsia="Arial"/>
          <w:sz w:val="24"/>
          <w:szCs w:val="24"/>
        </w:rPr>
      </w:pPr>
      <w:r w:rsidRPr="009C031A">
        <w:rPr>
          <w:rFonts w:eastAsia="Arial"/>
          <w:sz w:val="24"/>
          <w:szCs w:val="24"/>
        </w:rPr>
        <w:t>They disagree at rank 3 — the tree favours Age while Logistic Regression favours Family history — because the tree partially captures age effects through interaction with other splits, while Logistic Regression assigns family history its own independent linear weight.</w:t>
      </w:r>
    </w:p>
    <w:p w14:paraId="23E5383F" w14:textId="1653EAD9" w:rsidR="001E74EF" w:rsidRPr="001E74EF" w:rsidRDefault="001E74EF" w:rsidP="001E74EF">
      <w:pPr>
        <w:spacing w:before="120" w:after="80"/>
        <w:rPr>
          <w:rFonts w:eastAsia="Arial"/>
          <w:sz w:val="24"/>
          <w:szCs w:val="24"/>
        </w:rPr>
      </w:pPr>
    </w:p>
    <w:p w14:paraId="2BAB98D6" w14:textId="77777777" w:rsidR="001E74EF" w:rsidRPr="009C031A" w:rsidRDefault="001E74EF" w:rsidP="001E74EF">
      <w:pPr>
        <w:spacing w:before="120" w:after="80"/>
        <w:rPr>
          <w:rFonts w:eastAsia="Arial"/>
          <w:b/>
          <w:bCs/>
          <w:sz w:val="24"/>
          <w:szCs w:val="24"/>
        </w:rPr>
      </w:pPr>
      <w:r w:rsidRPr="009C031A">
        <w:rPr>
          <w:rFonts w:eastAsia="Arial"/>
          <w:b/>
          <w:bCs/>
          <w:sz w:val="24"/>
          <w:szCs w:val="24"/>
        </w:rPr>
        <w:t>TASK 4: REINFORCEMENT LEARNING FOR TREATMENT RECOMMENDATION</w:t>
      </w:r>
    </w:p>
    <w:p w14:paraId="71131C4F" w14:textId="77777777" w:rsidR="001E74EF" w:rsidRPr="009C031A" w:rsidRDefault="001E74EF" w:rsidP="001E74EF">
      <w:pPr>
        <w:spacing w:before="120" w:after="80"/>
        <w:rPr>
          <w:rFonts w:eastAsia="Arial"/>
          <w:b/>
          <w:bCs/>
          <w:sz w:val="24"/>
          <w:szCs w:val="24"/>
        </w:rPr>
      </w:pPr>
      <w:r w:rsidRPr="009C031A">
        <w:rPr>
          <w:rFonts w:eastAsia="Arial"/>
          <w:b/>
          <w:bCs/>
          <w:sz w:val="24"/>
          <w:szCs w:val="24"/>
        </w:rPr>
        <w:t>4(a) MDP Formulation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4"/>
        <w:gridCol w:w="3750"/>
        <w:gridCol w:w="4059"/>
      </w:tblGrid>
      <w:tr w:rsidR="001E74EF" w:rsidRPr="001E74EF" w14:paraId="44BA1D71" w14:textId="77777777" w:rsidTr="009C031A">
        <w:trPr>
          <w:tblHeader/>
          <w:tblCellSpacing w:w="15" w:type="dxa"/>
        </w:trPr>
        <w:tc>
          <w:tcPr>
            <w:tcW w:w="0" w:type="auto"/>
            <w:vAlign w:val="center"/>
            <w:hideMark/>
          </w:tcPr>
          <w:p w14:paraId="05320959" w14:textId="77777777" w:rsidR="001E74EF" w:rsidRPr="001E74EF" w:rsidRDefault="001E74EF" w:rsidP="001E74EF">
            <w:pPr>
              <w:spacing w:before="120" w:after="80"/>
              <w:rPr>
                <w:rFonts w:eastAsia="Arial"/>
                <w:sz w:val="24"/>
                <w:szCs w:val="24"/>
              </w:rPr>
            </w:pPr>
            <w:r w:rsidRPr="001E74EF">
              <w:rPr>
                <w:rFonts w:eastAsia="Arial"/>
                <w:sz w:val="24"/>
                <w:szCs w:val="24"/>
              </w:rPr>
              <w:t>Component</w:t>
            </w:r>
          </w:p>
        </w:tc>
        <w:tc>
          <w:tcPr>
            <w:tcW w:w="0" w:type="auto"/>
            <w:vAlign w:val="center"/>
            <w:hideMark/>
          </w:tcPr>
          <w:p w14:paraId="6B9D5E8A" w14:textId="77777777" w:rsidR="001E74EF" w:rsidRPr="001E74EF" w:rsidRDefault="001E74EF" w:rsidP="001E74EF">
            <w:pPr>
              <w:spacing w:before="120" w:after="80"/>
              <w:rPr>
                <w:rFonts w:eastAsia="Arial"/>
                <w:sz w:val="24"/>
                <w:szCs w:val="24"/>
              </w:rPr>
            </w:pPr>
            <w:r w:rsidRPr="001E74EF">
              <w:rPr>
                <w:rFonts w:eastAsia="Arial"/>
                <w:sz w:val="24"/>
                <w:szCs w:val="24"/>
              </w:rPr>
              <w:t>Definition</w:t>
            </w:r>
          </w:p>
        </w:tc>
        <w:tc>
          <w:tcPr>
            <w:tcW w:w="0" w:type="auto"/>
            <w:vAlign w:val="center"/>
            <w:hideMark/>
          </w:tcPr>
          <w:p w14:paraId="0F40D1B7" w14:textId="77777777" w:rsidR="001E74EF" w:rsidRPr="001E74EF" w:rsidRDefault="001E74EF" w:rsidP="001E74EF">
            <w:pPr>
              <w:spacing w:before="120" w:after="80"/>
              <w:rPr>
                <w:rFonts w:eastAsia="Arial"/>
                <w:sz w:val="24"/>
                <w:szCs w:val="24"/>
              </w:rPr>
            </w:pPr>
            <w:r w:rsidRPr="001E74EF">
              <w:rPr>
                <w:rFonts w:eastAsia="Arial"/>
                <w:sz w:val="24"/>
                <w:szCs w:val="24"/>
              </w:rPr>
              <w:t>Justification</w:t>
            </w:r>
          </w:p>
        </w:tc>
      </w:tr>
      <w:tr w:rsidR="001E74EF" w:rsidRPr="001E74EF" w14:paraId="5AC88AE5" w14:textId="77777777" w:rsidTr="009C031A">
        <w:trPr>
          <w:tblCellSpacing w:w="15" w:type="dxa"/>
        </w:trPr>
        <w:tc>
          <w:tcPr>
            <w:tcW w:w="0" w:type="auto"/>
            <w:vAlign w:val="center"/>
            <w:hideMark/>
          </w:tcPr>
          <w:p w14:paraId="3308483A" w14:textId="77777777" w:rsidR="001E74EF" w:rsidRPr="001E74EF" w:rsidRDefault="001E74EF" w:rsidP="001E74EF">
            <w:pPr>
              <w:spacing w:before="120" w:after="80"/>
              <w:rPr>
                <w:rFonts w:eastAsia="Arial"/>
                <w:sz w:val="24"/>
                <w:szCs w:val="24"/>
              </w:rPr>
            </w:pPr>
            <w:r w:rsidRPr="001E74EF">
              <w:rPr>
                <w:rFonts w:eastAsia="Arial"/>
                <w:sz w:val="24"/>
                <w:szCs w:val="24"/>
              </w:rPr>
              <w:t>States (S)</w:t>
            </w:r>
          </w:p>
        </w:tc>
        <w:tc>
          <w:tcPr>
            <w:tcW w:w="0" w:type="auto"/>
            <w:vAlign w:val="center"/>
            <w:hideMark/>
          </w:tcPr>
          <w:p w14:paraId="5FC79A2E" w14:textId="77777777" w:rsidR="001E74EF" w:rsidRPr="001E74EF" w:rsidRDefault="001E74EF" w:rsidP="001E74EF">
            <w:pPr>
              <w:spacing w:before="120" w:after="80"/>
              <w:rPr>
                <w:rFonts w:eastAsia="Arial"/>
                <w:sz w:val="24"/>
                <w:szCs w:val="24"/>
              </w:rPr>
            </w:pPr>
            <w:r w:rsidRPr="001E74EF">
              <w:rPr>
                <w:rFonts w:eastAsia="Arial"/>
                <w:sz w:val="24"/>
                <w:szCs w:val="24"/>
              </w:rPr>
              <w:t>{Critical, High-Risk, Moderate-Risk, Controlled, Healthy}</w:t>
            </w:r>
          </w:p>
        </w:tc>
        <w:tc>
          <w:tcPr>
            <w:tcW w:w="0" w:type="auto"/>
            <w:vAlign w:val="center"/>
            <w:hideMark/>
          </w:tcPr>
          <w:p w14:paraId="0772D0FF" w14:textId="77777777" w:rsidR="001E74EF" w:rsidRPr="001E74EF" w:rsidRDefault="001E74EF" w:rsidP="001E74EF">
            <w:pPr>
              <w:spacing w:before="120" w:after="80"/>
              <w:rPr>
                <w:rFonts w:eastAsia="Arial"/>
                <w:sz w:val="24"/>
                <w:szCs w:val="24"/>
              </w:rPr>
            </w:pPr>
            <w:r w:rsidRPr="001E74EF">
              <w:rPr>
                <w:rFonts w:eastAsia="Arial"/>
                <w:sz w:val="24"/>
                <w:szCs w:val="24"/>
              </w:rPr>
              <w:t>Discretised health stages based on glucose/BMI/BP bands; summarise current condition, satisfying the Markov property</w:t>
            </w:r>
          </w:p>
        </w:tc>
      </w:tr>
      <w:tr w:rsidR="001E74EF" w:rsidRPr="001E74EF" w14:paraId="3DFE1E07" w14:textId="77777777" w:rsidTr="009C031A">
        <w:trPr>
          <w:tblCellSpacing w:w="15" w:type="dxa"/>
        </w:trPr>
        <w:tc>
          <w:tcPr>
            <w:tcW w:w="0" w:type="auto"/>
            <w:vAlign w:val="center"/>
            <w:hideMark/>
          </w:tcPr>
          <w:p w14:paraId="5A855F3D" w14:textId="77777777" w:rsidR="001E74EF" w:rsidRPr="001E74EF" w:rsidRDefault="001E74EF" w:rsidP="001E74EF">
            <w:pPr>
              <w:spacing w:before="120" w:after="80"/>
              <w:rPr>
                <w:rFonts w:eastAsia="Arial"/>
                <w:sz w:val="24"/>
                <w:szCs w:val="24"/>
              </w:rPr>
            </w:pPr>
            <w:r w:rsidRPr="001E74EF">
              <w:rPr>
                <w:rFonts w:eastAsia="Arial"/>
                <w:sz w:val="24"/>
                <w:szCs w:val="24"/>
              </w:rPr>
              <w:t>Actions (A)</w:t>
            </w:r>
          </w:p>
        </w:tc>
        <w:tc>
          <w:tcPr>
            <w:tcW w:w="0" w:type="auto"/>
            <w:vAlign w:val="center"/>
            <w:hideMark/>
          </w:tcPr>
          <w:p w14:paraId="49A37E27" w14:textId="77777777" w:rsidR="001E74EF" w:rsidRPr="001E74EF" w:rsidRDefault="001E74EF" w:rsidP="001E74EF">
            <w:pPr>
              <w:spacing w:before="120" w:after="80"/>
              <w:rPr>
                <w:rFonts w:eastAsia="Arial"/>
                <w:sz w:val="24"/>
                <w:szCs w:val="24"/>
              </w:rPr>
            </w:pPr>
            <w:r w:rsidRPr="001E74EF">
              <w:rPr>
                <w:rFonts w:eastAsia="Arial"/>
                <w:sz w:val="24"/>
                <w:szCs w:val="24"/>
              </w:rPr>
              <w:t>{Diet, Exercise, Medication, Monitor}</w:t>
            </w:r>
          </w:p>
        </w:tc>
        <w:tc>
          <w:tcPr>
            <w:tcW w:w="0" w:type="auto"/>
            <w:vAlign w:val="center"/>
            <w:hideMark/>
          </w:tcPr>
          <w:p w14:paraId="202B7397" w14:textId="77777777" w:rsidR="001E74EF" w:rsidRPr="001E74EF" w:rsidRDefault="001E74EF" w:rsidP="001E74EF">
            <w:pPr>
              <w:spacing w:before="120" w:after="80"/>
              <w:rPr>
                <w:rFonts w:eastAsia="Arial"/>
                <w:sz w:val="24"/>
                <w:szCs w:val="24"/>
              </w:rPr>
            </w:pPr>
            <w:r w:rsidRPr="001E74EF">
              <w:rPr>
                <w:rFonts w:eastAsia="Arial"/>
                <w:sz w:val="24"/>
                <w:szCs w:val="24"/>
              </w:rPr>
              <w:t>The four interventions specified in the brief</w:t>
            </w:r>
          </w:p>
        </w:tc>
      </w:tr>
      <w:tr w:rsidR="001E74EF" w:rsidRPr="001E74EF" w14:paraId="75861B60" w14:textId="77777777" w:rsidTr="009C031A">
        <w:trPr>
          <w:tblCellSpacing w:w="15" w:type="dxa"/>
        </w:trPr>
        <w:tc>
          <w:tcPr>
            <w:tcW w:w="0" w:type="auto"/>
            <w:vAlign w:val="center"/>
            <w:hideMark/>
          </w:tcPr>
          <w:p w14:paraId="58D2D8E5" w14:textId="77777777" w:rsidR="001E74EF" w:rsidRPr="001E74EF" w:rsidRDefault="001E74EF" w:rsidP="001E74EF">
            <w:pPr>
              <w:spacing w:before="120" w:after="80"/>
              <w:rPr>
                <w:rFonts w:eastAsia="Arial"/>
                <w:sz w:val="24"/>
                <w:szCs w:val="24"/>
              </w:rPr>
            </w:pPr>
            <w:r w:rsidRPr="001E74EF">
              <w:rPr>
                <w:rFonts w:eastAsia="Arial"/>
                <w:sz w:val="24"/>
                <w:szCs w:val="24"/>
              </w:rPr>
              <w:t>Reward (R)</w:t>
            </w:r>
          </w:p>
        </w:tc>
        <w:tc>
          <w:tcPr>
            <w:tcW w:w="0" w:type="auto"/>
            <w:vAlign w:val="center"/>
            <w:hideMark/>
          </w:tcPr>
          <w:p w14:paraId="2BD7A7AD" w14:textId="77777777" w:rsidR="001E74EF" w:rsidRPr="001E74EF" w:rsidRDefault="001E74EF" w:rsidP="001E74EF">
            <w:pPr>
              <w:spacing w:before="120" w:after="80"/>
              <w:rPr>
                <w:rFonts w:eastAsia="Arial"/>
                <w:sz w:val="24"/>
                <w:szCs w:val="24"/>
              </w:rPr>
            </w:pPr>
            <w:r w:rsidRPr="001E74EF">
              <w:rPr>
                <w:rFonts w:eastAsia="Arial"/>
                <w:sz w:val="24"/>
                <w:szCs w:val="24"/>
              </w:rPr>
              <w:t>Improvement in glucose/BMI minus a treatment-burden penalty; large penalty for entering Critical, bonus for Healthy</w:t>
            </w:r>
          </w:p>
        </w:tc>
        <w:tc>
          <w:tcPr>
            <w:tcW w:w="0" w:type="auto"/>
            <w:vAlign w:val="center"/>
            <w:hideMark/>
          </w:tcPr>
          <w:p w14:paraId="0B487390" w14:textId="77777777" w:rsidR="001E74EF" w:rsidRPr="001E74EF" w:rsidRDefault="001E74EF" w:rsidP="001E74EF">
            <w:pPr>
              <w:spacing w:before="120" w:after="80"/>
              <w:rPr>
                <w:rFonts w:eastAsia="Arial"/>
                <w:sz w:val="24"/>
                <w:szCs w:val="24"/>
              </w:rPr>
            </w:pPr>
            <w:r w:rsidRPr="001E74EF">
              <w:rPr>
                <w:rFonts w:eastAsia="Arial"/>
                <w:sz w:val="24"/>
                <w:szCs w:val="24"/>
              </w:rPr>
              <w:t>Encodes both effectiveness and patient safety directly into the objective</w:t>
            </w:r>
          </w:p>
        </w:tc>
      </w:tr>
      <w:tr w:rsidR="001E74EF" w:rsidRPr="001E74EF" w14:paraId="6713D188" w14:textId="77777777" w:rsidTr="009C031A">
        <w:trPr>
          <w:tblCellSpacing w:w="15" w:type="dxa"/>
        </w:trPr>
        <w:tc>
          <w:tcPr>
            <w:tcW w:w="0" w:type="auto"/>
            <w:vAlign w:val="center"/>
            <w:hideMark/>
          </w:tcPr>
          <w:p w14:paraId="34D51754" w14:textId="77777777" w:rsidR="001E74EF" w:rsidRPr="001E74EF" w:rsidRDefault="001E74EF" w:rsidP="001E74EF">
            <w:pPr>
              <w:spacing w:before="120" w:after="80"/>
              <w:rPr>
                <w:rFonts w:eastAsia="Arial"/>
                <w:sz w:val="24"/>
                <w:szCs w:val="24"/>
              </w:rPr>
            </w:pPr>
            <w:r w:rsidRPr="001E74EF">
              <w:rPr>
                <w:rFonts w:eastAsia="Arial"/>
                <w:sz w:val="24"/>
                <w:szCs w:val="24"/>
              </w:rPr>
              <w:t>Transitions P(s'|</w:t>
            </w:r>
            <w:proofErr w:type="spellStart"/>
            <w:proofErr w:type="gramStart"/>
            <w:r w:rsidRPr="001E74EF">
              <w:rPr>
                <w:rFonts w:eastAsia="Arial"/>
                <w:sz w:val="24"/>
                <w:szCs w:val="24"/>
              </w:rPr>
              <w:t>s,a</w:t>
            </w:r>
            <w:proofErr w:type="spellEnd"/>
            <w:proofErr w:type="gramEnd"/>
            <w:r w:rsidRPr="001E74EF">
              <w:rPr>
                <w:rFonts w:eastAsia="Arial"/>
                <w:sz w:val="24"/>
                <w:szCs w:val="24"/>
              </w:rPr>
              <w:t>)</w:t>
            </w:r>
          </w:p>
        </w:tc>
        <w:tc>
          <w:tcPr>
            <w:tcW w:w="0" w:type="auto"/>
            <w:vAlign w:val="center"/>
            <w:hideMark/>
          </w:tcPr>
          <w:p w14:paraId="6DECC941" w14:textId="77777777" w:rsidR="001E74EF" w:rsidRPr="001E74EF" w:rsidRDefault="001E74EF" w:rsidP="001E74EF">
            <w:pPr>
              <w:spacing w:before="120" w:after="80"/>
              <w:rPr>
                <w:rFonts w:eastAsia="Arial"/>
                <w:sz w:val="24"/>
                <w:szCs w:val="24"/>
              </w:rPr>
            </w:pPr>
            <w:r w:rsidRPr="001E74EF">
              <w:rPr>
                <w:rFonts w:eastAsia="Arial"/>
                <w:sz w:val="24"/>
                <w:szCs w:val="24"/>
              </w:rPr>
              <w:t>Estimated empirically from patient records</w:t>
            </w:r>
          </w:p>
        </w:tc>
        <w:tc>
          <w:tcPr>
            <w:tcW w:w="0" w:type="auto"/>
            <w:vAlign w:val="center"/>
            <w:hideMark/>
          </w:tcPr>
          <w:p w14:paraId="2FF1B75A" w14:textId="77777777" w:rsidR="001E74EF" w:rsidRPr="001E74EF" w:rsidRDefault="001E74EF" w:rsidP="001E74EF">
            <w:pPr>
              <w:spacing w:before="120" w:after="80"/>
              <w:rPr>
                <w:rFonts w:eastAsia="Arial"/>
                <w:sz w:val="24"/>
                <w:szCs w:val="24"/>
              </w:rPr>
            </w:pPr>
            <w:r w:rsidRPr="001E74EF">
              <w:rPr>
                <w:rFonts w:eastAsia="Arial"/>
                <w:sz w:val="24"/>
                <w:szCs w:val="24"/>
              </w:rPr>
              <w:t>Modelled as stochastic since patient response to treatment varies</w:t>
            </w:r>
          </w:p>
        </w:tc>
      </w:tr>
    </w:tbl>
    <w:p w14:paraId="55A746FF" w14:textId="77777777" w:rsidR="009C031A" w:rsidRDefault="009C031A" w:rsidP="001E74EF">
      <w:pPr>
        <w:spacing w:before="120" w:after="80"/>
        <w:rPr>
          <w:rFonts w:eastAsia="Arial"/>
          <w:b/>
          <w:bCs/>
          <w:sz w:val="24"/>
          <w:szCs w:val="24"/>
        </w:rPr>
      </w:pPr>
    </w:p>
    <w:p w14:paraId="0B30C2F6" w14:textId="77777777" w:rsidR="009C031A" w:rsidRDefault="009C031A" w:rsidP="001E74EF">
      <w:pPr>
        <w:spacing w:before="120" w:after="80"/>
        <w:rPr>
          <w:rFonts w:eastAsia="Arial"/>
          <w:b/>
          <w:bCs/>
          <w:sz w:val="24"/>
          <w:szCs w:val="24"/>
        </w:rPr>
      </w:pPr>
    </w:p>
    <w:p w14:paraId="5EA64B6A" w14:textId="77777777" w:rsidR="009C031A" w:rsidRDefault="009C031A" w:rsidP="001E74EF">
      <w:pPr>
        <w:spacing w:before="120" w:after="80"/>
        <w:rPr>
          <w:rFonts w:eastAsia="Arial"/>
          <w:b/>
          <w:bCs/>
          <w:sz w:val="24"/>
          <w:szCs w:val="24"/>
        </w:rPr>
      </w:pPr>
    </w:p>
    <w:p w14:paraId="45B27C5D" w14:textId="77777777" w:rsidR="009C031A" w:rsidRDefault="009C031A" w:rsidP="001E74EF">
      <w:pPr>
        <w:spacing w:before="120" w:after="80"/>
        <w:rPr>
          <w:rFonts w:eastAsia="Arial"/>
          <w:b/>
          <w:bCs/>
          <w:sz w:val="24"/>
          <w:szCs w:val="24"/>
        </w:rPr>
      </w:pPr>
    </w:p>
    <w:p w14:paraId="6F96361B" w14:textId="77777777" w:rsidR="009C031A" w:rsidRDefault="009C031A" w:rsidP="001E74EF">
      <w:pPr>
        <w:spacing w:before="120" w:after="80"/>
        <w:rPr>
          <w:rFonts w:eastAsia="Arial"/>
          <w:b/>
          <w:bCs/>
          <w:sz w:val="24"/>
          <w:szCs w:val="24"/>
        </w:rPr>
      </w:pPr>
    </w:p>
    <w:p w14:paraId="434298F1" w14:textId="77777777" w:rsidR="009C031A" w:rsidRDefault="009C031A" w:rsidP="001E74EF">
      <w:pPr>
        <w:spacing w:before="120" w:after="80"/>
        <w:rPr>
          <w:rFonts w:eastAsia="Arial"/>
          <w:b/>
          <w:bCs/>
          <w:sz w:val="24"/>
          <w:szCs w:val="24"/>
        </w:rPr>
      </w:pPr>
    </w:p>
    <w:p w14:paraId="23475309" w14:textId="77777777" w:rsidR="009C031A" w:rsidRDefault="009C031A" w:rsidP="001E74EF">
      <w:pPr>
        <w:spacing w:before="120" w:after="80"/>
        <w:rPr>
          <w:rFonts w:eastAsia="Arial"/>
          <w:b/>
          <w:bCs/>
          <w:sz w:val="24"/>
          <w:szCs w:val="24"/>
        </w:rPr>
      </w:pPr>
    </w:p>
    <w:p w14:paraId="4F91DE31" w14:textId="77777777" w:rsidR="009C031A" w:rsidRDefault="009C031A" w:rsidP="001E74EF">
      <w:pPr>
        <w:spacing w:before="120" w:after="80"/>
        <w:rPr>
          <w:rFonts w:eastAsia="Arial"/>
          <w:b/>
          <w:bCs/>
          <w:sz w:val="24"/>
          <w:szCs w:val="24"/>
        </w:rPr>
      </w:pPr>
    </w:p>
    <w:p w14:paraId="401435E3" w14:textId="77777777" w:rsidR="009C031A" w:rsidRDefault="009C031A" w:rsidP="001E74EF">
      <w:pPr>
        <w:spacing w:before="120" w:after="80"/>
        <w:rPr>
          <w:rFonts w:eastAsia="Arial"/>
          <w:b/>
          <w:bCs/>
          <w:sz w:val="24"/>
          <w:szCs w:val="24"/>
        </w:rPr>
      </w:pPr>
    </w:p>
    <w:p w14:paraId="7E5A4670" w14:textId="2A05EAFA" w:rsidR="001E74EF" w:rsidRPr="009C031A" w:rsidRDefault="001E74EF" w:rsidP="001E74EF">
      <w:pPr>
        <w:spacing w:before="120" w:after="80"/>
        <w:rPr>
          <w:rFonts w:eastAsia="Arial"/>
          <w:b/>
          <w:bCs/>
          <w:sz w:val="24"/>
          <w:szCs w:val="24"/>
        </w:rPr>
      </w:pPr>
      <w:r w:rsidRPr="009C031A">
        <w:rPr>
          <w:rFonts w:eastAsia="Arial"/>
          <w:b/>
          <w:bCs/>
          <w:sz w:val="24"/>
          <w:szCs w:val="24"/>
        </w:rPr>
        <w:lastRenderedPageBreak/>
        <w:t>4(b) Q-Learning (α = 0.1, γ = 0.9)</w:t>
      </w:r>
    </w:p>
    <w:p w14:paraId="684D3670" w14:textId="77777777" w:rsidR="001E74EF" w:rsidRPr="001E74EF" w:rsidRDefault="001E74EF" w:rsidP="001E74EF">
      <w:pPr>
        <w:spacing w:before="120" w:after="80"/>
        <w:rPr>
          <w:rFonts w:eastAsia="Arial"/>
          <w:sz w:val="24"/>
          <w:szCs w:val="24"/>
        </w:rPr>
      </w:pPr>
      <w:r w:rsidRPr="001E74EF">
        <w:rPr>
          <w:rFonts w:eastAsia="Arial"/>
          <w:sz w:val="24"/>
          <w:szCs w:val="24"/>
        </w:rPr>
        <w:t>Update rule: Q(</w:t>
      </w:r>
      <w:proofErr w:type="spellStart"/>
      <w:proofErr w:type="gramStart"/>
      <w:r w:rsidRPr="001E74EF">
        <w:rPr>
          <w:rFonts w:eastAsia="Arial"/>
          <w:sz w:val="24"/>
          <w:szCs w:val="24"/>
        </w:rPr>
        <w:t>s,a</w:t>
      </w:r>
      <w:proofErr w:type="spellEnd"/>
      <w:proofErr w:type="gramEnd"/>
      <w:r w:rsidRPr="001E74EF">
        <w:rPr>
          <w:rFonts w:eastAsia="Arial"/>
          <w:sz w:val="24"/>
          <w:szCs w:val="24"/>
        </w:rPr>
        <w:t>) ← Q(</w:t>
      </w:r>
      <w:proofErr w:type="spellStart"/>
      <w:proofErr w:type="gramStart"/>
      <w:r w:rsidRPr="001E74EF">
        <w:rPr>
          <w:rFonts w:eastAsia="Arial"/>
          <w:sz w:val="24"/>
          <w:szCs w:val="24"/>
        </w:rPr>
        <w:t>s,a</w:t>
      </w:r>
      <w:proofErr w:type="spellEnd"/>
      <w:proofErr w:type="gramEnd"/>
      <w:r w:rsidRPr="001E74EF">
        <w:rPr>
          <w:rFonts w:eastAsia="Arial"/>
          <w:sz w:val="24"/>
          <w:szCs w:val="24"/>
        </w:rPr>
        <w:t xml:space="preserve">) + α [ r + </w:t>
      </w:r>
      <w:proofErr w:type="spellStart"/>
      <w:r w:rsidRPr="001E74EF">
        <w:rPr>
          <w:rFonts w:eastAsia="Arial"/>
          <w:sz w:val="24"/>
          <w:szCs w:val="24"/>
        </w:rPr>
        <w:t>γ·max</w:t>
      </w:r>
      <w:proofErr w:type="spellEnd"/>
      <w:r w:rsidRPr="001E74EF">
        <w:rPr>
          <w:rFonts w:eastAsia="Arial"/>
          <w:sz w:val="24"/>
          <w:szCs w:val="24"/>
        </w:rPr>
        <w:t xml:space="preserve"> Q(</w:t>
      </w:r>
      <w:proofErr w:type="spellStart"/>
      <w:r w:rsidRPr="001E74EF">
        <w:rPr>
          <w:rFonts w:eastAsia="Arial"/>
          <w:sz w:val="24"/>
          <w:szCs w:val="24"/>
        </w:rPr>
        <w:t>s</w:t>
      </w:r>
      <w:proofErr w:type="gramStart"/>
      <w:r w:rsidRPr="001E74EF">
        <w:rPr>
          <w:rFonts w:eastAsia="Arial"/>
          <w:sz w:val="24"/>
          <w:szCs w:val="24"/>
        </w:rPr>
        <w:t>',a</w:t>
      </w:r>
      <w:proofErr w:type="spellEnd"/>
      <w:proofErr w:type="gramEnd"/>
      <w:r w:rsidRPr="001E74EF">
        <w:rPr>
          <w:rFonts w:eastAsia="Arial"/>
          <w:sz w:val="24"/>
          <w:szCs w:val="24"/>
        </w:rPr>
        <w:t>') − Q(</w:t>
      </w:r>
      <w:proofErr w:type="spellStart"/>
      <w:proofErr w:type="gramStart"/>
      <w:r w:rsidRPr="001E74EF">
        <w:rPr>
          <w:rFonts w:eastAsia="Arial"/>
          <w:sz w:val="24"/>
          <w:szCs w:val="24"/>
        </w:rPr>
        <w:t>s,a</w:t>
      </w:r>
      <w:proofErr w:type="spellEnd"/>
      <w:r w:rsidRPr="001E74EF">
        <w:rPr>
          <w:rFonts w:eastAsia="Arial"/>
          <w:sz w:val="24"/>
          <w:szCs w:val="24"/>
        </w:rPr>
        <w:t>)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1"/>
        <w:gridCol w:w="2351"/>
        <w:gridCol w:w="1326"/>
        <w:gridCol w:w="1341"/>
      </w:tblGrid>
      <w:tr w:rsidR="001E74EF" w:rsidRPr="001E74EF" w14:paraId="285A7C2A" w14:textId="77777777" w:rsidTr="009C031A">
        <w:trPr>
          <w:tblHeader/>
          <w:tblCellSpacing w:w="15" w:type="dxa"/>
        </w:trPr>
        <w:tc>
          <w:tcPr>
            <w:tcW w:w="0" w:type="auto"/>
            <w:vAlign w:val="center"/>
            <w:hideMark/>
          </w:tcPr>
          <w:p w14:paraId="752E5B59" w14:textId="77777777" w:rsidR="001E74EF" w:rsidRPr="001E74EF" w:rsidRDefault="001E74EF" w:rsidP="001E74EF">
            <w:pPr>
              <w:spacing w:before="120" w:after="80"/>
              <w:rPr>
                <w:rFonts w:eastAsia="Arial"/>
                <w:sz w:val="24"/>
                <w:szCs w:val="24"/>
              </w:rPr>
            </w:pPr>
            <w:r w:rsidRPr="001E74EF">
              <w:rPr>
                <w:rFonts w:eastAsia="Arial"/>
                <w:sz w:val="24"/>
                <w:szCs w:val="24"/>
              </w:rPr>
              <w:t>State-Action</w:t>
            </w:r>
          </w:p>
        </w:tc>
        <w:tc>
          <w:tcPr>
            <w:tcW w:w="0" w:type="auto"/>
            <w:vAlign w:val="center"/>
            <w:hideMark/>
          </w:tcPr>
          <w:p w14:paraId="0E735E6B" w14:textId="77777777" w:rsidR="001E74EF" w:rsidRPr="001E74EF" w:rsidRDefault="001E74EF" w:rsidP="001E74EF">
            <w:pPr>
              <w:spacing w:before="120" w:after="80"/>
              <w:rPr>
                <w:rFonts w:eastAsia="Arial"/>
                <w:sz w:val="24"/>
                <w:szCs w:val="24"/>
              </w:rPr>
            </w:pPr>
            <w:r w:rsidRPr="001E74EF">
              <w:rPr>
                <w:rFonts w:eastAsia="Arial"/>
                <w:sz w:val="24"/>
                <w:szCs w:val="24"/>
              </w:rPr>
              <w:t>Transition</w:t>
            </w:r>
          </w:p>
        </w:tc>
        <w:tc>
          <w:tcPr>
            <w:tcW w:w="0" w:type="auto"/>
            <w:vAlign w:val="center"/>
            <w:hideMark/>
          </w:tcPr>
          <w:p w14:paraId="7AF9F6B9" w14:textId="77777777" w:rsidR="001E74EF" w:rsidRPr="001E74EF" w:rsidRDefault="001E74EF" w:rsidP="001E74EF">
            <w:pPr>
              <w:spacing w:before="120" w:after="80"/>
              <w:rPr>
                <w:rFonts w:eastAsia="Arial"/>
                <w:sz w:val="24"/>
                <w:szCs w:val="24"/>
              </w:rPr>
            </w:pPr>
            <w:r w:rsidRPr="001E74EF">
              <w:rPr>
                <w:rFonts w:eastAsia="Arial"/>
                <w:sz w:val="24"/>
                <w:szCs w:val="24"/>
              </w:rPr>
              <w:t>Q after Iter 1</w:t>
            </w:r>
          </w:p>
        </w:tc>
        <w:tc>
          <w:tcPr>
            <w:tcW w:w="0" w:type="auto"/>
            <w:vAlign w:val="center"/>
            <w:hideMark/>
          </w:tcPr>
          <w:p w14:paraId="627B1ED3" w14:textId="77777777" w:rsidR="001E74EF" w:rsidRPr="001E74EF" w:rsidRDefault="001E74EF" w:rsidP="001E74EF">
            <w:pPr>
              <w:spacing w:before="120" w:after="80"/>
              <w:rPr>
                <w:rFonts w:eastAsia="Arial"/>
                <w:sz w:val="24"/>
                <w:szCs w:val="24"/>
              </w:rPr>
            </w:pPr>
            <w:r w:rsidRPr="001E74EF">
              <w:rPr>
                <w:rFonts w:eastAsia="Arial"/>
                <w:sz w:val="24"/>
                <w:szCs w:val="24"/>
              </w:rPr>
              <w:t>Q after Iter 2</w:t>
            </w:r>
          </w:p>
        </w:tc>
      </w:tr>
      <w:tr w:rsidR="001E74EF" w:rsidRPr="001E74EF" w14:paraId="4C3D769A" w14:textId="77777777" w:rsidTr="009C031A">
        <w:trPr>
          <w:tblCellSpacing w:w="15" w:type="dxa"/>
        </w:trPr>
        <w:tc>
          <w:tcPr>
            <w:tcW w:w="0" w:type="auto"/>
            <w:vAlign w:val="center"/>
            <w:hideMark/>
          </w:tcPr>
          <w:p w14:paraId="325A263C" w14:textId="77777777" w:rsidR="001E74EF" w:rsidRPr="001E74EF" w:rsidRDefault="001E74EF" w:rsidP="001E74EF">
            <w:pPr>
              <w:spacing w:before="120" w:after="80"/>
              <w:rPr>
                <w:rFonts w:eastAsia="Arial"/>
                <w:sz w:val="24"/>
                <w:szCs w:val="24"/>
              </w:rPr>
            </w:pPr>
            <w:r w:rsidRPr="001E74EF">
              <w:rPr>
                <w:rFonts w:eastAsia="Arial"/>
                <w:sz w:val="24"/>
                <w:szCs w:val="24"/>
              </w:rPr>
              <w:t>(High-Risk, Diet)</w:t>
            </w:r>
          </w:p>
        </w:tc>
        <w:tc>
          <w:tcPr>
            <w:tcW w:w="0" w:type="auto"/>
            <w:vAlign w:val="center"/>
            <w:hideMark/>
          </w:tcPr>
          <w:p w14:paraId="47799082" w14:textId="77777777" w:rsidR="001E74EF" w:rsidRPr="001E74EF" w:rsidRDefault="001E74EF" w:rsidP="001E74EF">
            <w:pPr>
              <w:spacing w:before="120" w:after="80"/>
              <w:rPr>
                <w:rFonts w:eastAsia="Arial"/>
                <w:sz w:val="24"/>
                <w:szCs w:val="24"/>
              </w:rPr>
            </w:pPr>
            <w:r w:rsidRPr="001E74EF">
              <w:rPr>
                <w:rFonts w:eastAsia="Arial"/>
                <w:sz w:val="24"/>
                <w:szCs w:val="24"/>
              </w:rPr>
              <w:t>r=+2 → Moderate-Risk</w:t>
            </w:r>
          </w:p>
        </w:tc>
        <w:tc>
          <w:tcPr>
            <w:tcW w:w="0" w:type="auto"/>
            <w:vAlign w:val="center"/>
            <w:hideMark/>
          </w:tcPr>
          <w:p w14:paraId="1DA9945C" w14:textId="77777777" w:rsidR="001E74EF" w:rsidRPr="001E74EF" w:rsidRDefault="001E74EF" w:rsidP="001E74EF">
            <w:pPr>
              <w:spacing w:before="120" w:after="80"/>
              <w:rPr>
                <w:rFonts w:eastAsia="Arial"/>
                <w:sz w:val="24"/>
                <w:szCs w:val="24"/>
              </w:rPr>
            </w:pPr>
            <w:r w:rsidRPr="001E74EF">
              <w:rPr>
                <w:rFonts w:eastAsia="Arial"/>
                <w:sz w:val="24"/>
                <w:szCs w:val="24"/>
              </w:rPr>
              <w:t>0.20</w:t>
            </w:r>
          </w:p>
        </w:tc>
        <w:tc>
          <w:tcPr>
            <w:tcW w:w="0" w:type="auto"/>
            <w:vAlign w:val="center"/>
            <w:hideMark/>
          </w:tcPr>
          <w:p w14:paraId="0DAD4BB1" w14:textId="77777777" w:rsidR="001E74EF" w:rsidRPr="001E74EF" w:rsidRDefault="001E74EF" w:rsidP="001E74EF">
            <w:pPr>
              <w:spacing w:before="120" w:after="80"/>
              <w:rPr>
                <w:rFonts w:eastAsia="Arial"/>
                <w:sz w:val="24"/>
                <w:szCs w:val="24"/>
              </w:rPr>
            </w:pPr>
            <w:r w:rsidRPr="001E74EF">
              <w:rPr>
                <w:rFonts w:eastAsia="Arial"/>
                <w:sz w:val="24"/>
                <w:szCs w:val="24"/>
              </w:rPr>
              <w:t>0.35</w:t>
            </w:r>
          </w:p>
        </w:tc>
      </w:tr>
      <w:tr w:rsidR="001E74EF" w:rsidRPr="001E74EF" w14:paraId="01A354F4" w14:textId="77777777" w:rsidTr="009C031A">
        <w:trPr>
          <w:tblCellSpacing w:w="15" w:type="dxa"/>
        </w:trPr>
        <w:tc>
          <w:tcPr>
            <w:tcW w:w="0" w:type="auto"/>
            <w:vAlign w:val="center"/>
            <w:hideMark/>
          </w:tcPr>
          <w:p w14:paraId="6CFBDFB6" w14:textId="77777777" w:rsidR="001E74EF" w:rsidRPr="001E74EF" w:rsidRDefault="001E74EF" w:rsidP="001E74EF">
            <w:pPr>
              <w:spacing w:before="120" w:after="80"/>
              <w:rPr>
                <w:rFonts w:eastAsia="Arial"/>
                <w:sz w:val="24"/>
                <w:szCs w:val="24"/>
              </w:rPr>
            </w:pPr>
            <w:r w:rsidRPr="001E74EF">
              <w:rPr>
                <w:rFonts w:eastAsia="Arial"/>
                <w:sz w:val="24"/>
                <w:szCs w:val="24"/>
              </w:rPr>
              <w:t>(Moderate-Risk, Exercise)</w:t>
            </w:r>
          </w:p>
        </w:tc>
        <w:tc>
          <w:tcPr>
            <w:tcW w:w="0" w:type="auto"/>
            <w:vAlign w:val="center"/>
            <w:hideMark/>
          </w:tcPr>
          <w:p w14:paraId="15C24D4B" w14:textId="77777777" w:rsidR="001E74EF" w:rsidRPr="001E74EF" w:rsidRDefault="001E74EF" w:rsidP="001E74EF">
            <w:pPr>
              <w:spacing w:before="120" w:after="80"/>
              <w:rPr>
                <w:rFonts w:eastAsia="Arial"/>
                <w:sz w:val="24"/>
                <w:szCs w:val="24"/>
              </w:rPr>
            </w:pPr>
            <w:r w:rsidRPr="001E74EF">
              <w:rPr>
                <w:rFonts w:eastAsia="Arial"/>
                <w:sz w:val="24"/>
                <w:szCs w:val="24"/>
              </w:rPr>
              <w:t>r=+3 → Controlled</w:t>
            </w:r>
          </w:p>
        </w:tc>
        <w:tc>
          <w:tcPr>
            <w:tcW w:w="0" w:type="auto"/>
            <w:vAlign w:val="center"/>
            <w:hideMark/>
          </w:tcPr>
          <w:p w14:paraId="5A1BF99B" w14:textId="77777777" w:rsidR="001E74EF" w:rsidRPr="001E74EF" w:rsidRDefault="001E74EF" w:rsidP="001E74EF">
            <w:pPr>
              <w:spacing w:before="120" w:after="80"/>
              <w:rPr>
                <w:rFonts w:eastAsia="Arial"/>
                <w:sz w:val="24"/>
                <w:szCs w:val="24"/>
              </w:rPr>
            </w:pPr>
            <w:r w:rsidRPr="001E74EF">
              <w:rPr>
                <w:rFonts w:eastAsia="Arial"/>
                <w:sz w:val="24"/>
                <w:szCs w:val="24"/>
              </w:rPr>
              <w:t>0.30</w:t>
            </w:r>
          </w:p>
        </w:tc>
        <w:tc>
          <w:tcPr>
            <w:tcW w:w="0" w:type="auto"/>
            <w:vAlign w:val="center"/>
            <w:hideMark/>
          </w:tcPr>
          <w:p w14:paraId="7E439475" w14:textId="77777777" w:rsidR="001E74EF" w:rsidRPr="001E74EF" w:rsidRDefault="001E74EF" w:rsidP="001E74EF">
            <w:pPr>
              <w:spacing w:before="120" w:after="80"/>
              <w:rPr>
                <w:rFonts w:eastAsia="Arial"/>
                <w:sz w:val="24"/>
                <w:szCs w:val="24"/>
              </w:rPr>
            </w:pPr>
            <w:r w:rsidRPr="001E74EF">
              <w:rPr>
                <w:rFonts w:eastAsia="Arial"/>
                <w:sz w:val="24"/>
                <w:szCs w:val="24"/>
              </w:rPr>
              <w:t>0.51</w:t>
            </w:r>
          </w:p>
        </w:tc>
      </w:tr>
      <w:tr w:rsidR="001E74EF" w:rsidRPr="001E74EF" w14:paraId="5ED22ECF" w14:textId="77777777" w:rsidTr="009C031A">
        <w:trPr>
          <w:tblCellSpacing w:w="15" w:type="dxa"/>
        </w:trPr>
        <w:tc>
          <w:tcPr>
            <w:tcW w:w="0" w:type="auto"/>
            <w:vAlign w:val="center"/>
            <w:hideMark/>
          </w:tcPr>
          <w:p w14:paraId="71FEBF46" w14:textId="77777777" w:rsidR="001E74EF" w:rsidRPr="001E74EF" w:rsidRDefault="001E74EF" w:rsidP="001E74EF">
            <w:pPr>
              <w:spacing w:before="120" w:after="80"/>
              <w:rPr>
                <w:rFonts w:eastAsia="Arial"/>
                <w:sz w:val="24"/>
                <w:szCs w:val="24"/>
              </w:rPr>
            </w:pPr>
            <w:r w:rsidRPr="001E74EF">
              <w:rPr>
                <w:rFonts w:eastAsia="Arial"/>
                <w:sz w:val="24"/>
                <w:szCs w:val="24"/>
              </w:rPr>
              <w:t>(Critical, Medication)</w:t>
            </w:r>
          </w:p>
        </w:tc>
        <w:tc>
          <w:tcPr>
            <w:tcW w:w="0" w:type="auto"/>
            <w:vAlign w:val="center"/>
            <w:hideMark/>
          </w:tcPr>
          <w:p w14:paraId="54FCC7D5" w14:textId="77777777" w:rsidR="001E74EF" w:rsidRPr="001E74EF" w:rsidRDefault="001E74EF" w:rsidP="001E74EF">
            <w:pPr>
              <w:spacing w:before="120" w:after="80"/>
              <w:rPr>
                <w:rFonts w:eastAsia="Arial"/>
                <w:sz w:val="24"/>
                <w:szCs w:val="24"/>
              </w:rPr>
            </w:pPr>
            <w:r w:rsidRPr="001E74EF">
              <w:rPr>
                <w:rFonts w:eastAsia="Arial"/>
                <w:sz w:val="24"/>
                <w:szCs w:val="24"/>
              </w:rPr>
              <w:t>r=+1 → High-Risk</w:t>
            </w:r>
          </w:p>
        </w:tc>
        <w:tc>
          <w:tcPr>
            <w:tcW w:w="0" w:type="auto"/>
            <w:vAlign w:val="center"/>
            <w:hideMark/>
          </w:tcPr>
          <w:p w14:paraId="008B0EE0" w14:textId="77777777" w:rsidR="001E74EF" w:rsidRPr="001E74EF" w:rsidRDefault="001E74EF" w:rsidP="001E74EF">
            <w:pPr>
              <w:spacing w:before="120" w:after="80"/>
              <w:rPr>
                <w:rFonts w:eastAsia="Arial"/>
                <w:sz w:val="24"/>
                <w:szCs w:val="24"/>
              </w:rPr>
            </w:pPr>
            <w:r w:rsidRPr="001E74EF">
              <w:rPr>
                <w:rFonts w:eastAsia="Arial"/>
                <w:sz w:val="24"/>
                <w:szCs w:val="24"/>
              </w:rPr>
              <w:t>0.10</w:t>
            </w:r>
          </w:p>
        </w:tc>
        <w:tc>
          <w:tcPr>
            <w:tcW w:w="0" w:type="auto"/>
            <w:vAlign w:val="center"/>
            <w:hideMark/>
          </w:tcPr>
          <w:p w14:paraId="71C64857" w14:textId="77777777" w:rsidR="001E74EF" w:rsidRPr="001E74EF" w:rsidRDefault="001E74EF" w:rsidP="001E74EF">
            <w:pPr>
              <w:spacing w:before="120" w:after="80"/>
              <w:rPr>
                <w:rFonts w:eastAsia="Arial"/>
                <w:sz w:val="24"/>
                <w:szCs w:val="24"/>
              </w:rPr>
            </w:pPr>
            <w:r w:rsidRPr="001E74EF">
              <w:rPr>
                <w:rFonts w:eastAsia="Arial"/>
                <w:sz w:val="24"/>
                <w:szCs w:val="24"/>
              </w:rPr>
              <w:t>0.21</w:t>
            </w:r>
          </w:p>
        </w:tc>
      </w:tr>
    </w:tbl>
    <w:p w14:paraId="405AB4A9" w14:textId="77777777" w:rsidR="001E74EF" w:rsidRPr="001E74EF" w:rsidRDefault="001E74EF" w:rsidP="001E74EF">
      <w:pPr>
        <w:spacing w:before="120" w:after="80"/>
        <w:rPr>
          <w:rFonts w:eastAsia="Arial"/>
          <w:sz w:val="24"/>
          <w:szCs w:val="24"/>
        </w:rPr>
      </w:pPr>
      <w:r w:rsidRPr="001E74EF">
        <w:rPr>
          <w:rFonts w:eastAsia="Arial"/>
          <w:sz w:val="24"/>
          <w:szCs w:val="24"/>
        </w:rPr>
        <w:t>Trained over 5 patient episodes. Convergence criterion: stop when the maximum change in any Q-table entry between passes falls below 0.01.</w:t>
      </w:r>
    </w:p>
    <w:p w14:paraId="72D17BBA" w14:textId="77777777" w:rsidR="001E74EF" w:rsidRPr="009C031A" w:rsidRDefault="001E74EF" w:rsidP="001E74EF">
      <w:pPr>
        <w:spacing w:before="120" w:after="80"/>
        <w:rPr>
          <w:rFonts w:eastAsia="Arial"/>
          <w:b/>
          <w:bCs/>
          <w:sz w:val="24"/>
          <w:szCs w:val="24"/>
        </w:rPr>
      </w:pPr>
      <w:r w:rsidRPr="009C031A">
        <w:rPr>
          <w:rFonts w:eastAsia="Arial"/>
          <w:b/>
          <w:bCs/>
          <w:sz w:val="24"/>
          <w:szCs w:val="24"/>
        </w:rPr>
        <w:t>4(c) Learned Policy and Ethical Considerations</w:t>
      </w:r>
    </w:p>
    <w:p w14:paraId="69848195" w14:textId="77777777" w:rsidR="001E74EF" w:rsidRPr="001E74EF" w:rsidRDefault="001E74EF" w:rsidP="001E74EF">
      <w:pPr>
        <w:spacing w:before="120" w:after="80"/>
        <w:rPr>
          <w:rFonts w:eastAsia="Arial"/>
          <w:sz w:val="24"/>
          <w:szCs w:val="24"/>
        </w:rPr>
      </w:pPr>
      <w:r w:rsidRPr="001E74EF">
        <w:rPr>
          <w:rFonts w:eastAsia="Arial"/>
          <w:sz w:val="24"/>
          <w:szCs w:val="24"/>
        </w:rPr>
        <w:t>Final policy (π = argmax Q):</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2248"/>
      </w:tblGrid>
      <w:tr w:rsidR="001E74EF" w:rsidRPr="001E74EF" w14:paraId="144FFBAD" w14:textId="77777777" w:rsidTr="009C031A">
        <w:trPr>
          <w:tblHeader/>
          <w:tblCellSpacing w:w="15" w:type="dxa"/>
        </w:trPr>
        <w:tc>
          <w:tcPr>
            <w:tcW w:w="0" w:type="auto"/>
            <w:vAlign w:val="center"/>
            <w:hideMark/>
          </w:tcPr>
          <w:p w14:paraId="1B6C2A71" w14:textId="77777777" w:rsidR="001E74EF" w:rsidRPr="001E74EF" w:rsidRDefault="001E74EF" w:rsidP="001E74EF">
            <w:pPr>
              <w:spacing w:before="120" w:after="80"/>
              <w:rPr>
                <w:rFonts w:eastAsia="Arial"/>
                <w:sz w:val="24"/>
                <w:szCs w:val="24"/>
              </w:rPr>
            </w:pPr>
            <w:r w:rsidRPr="001E74EF">
              <w:rPr>
                <w:rFonts w:eastAsia="Arial"/>
                <w:sz w:val="24"/>
                <w:szCs w:val="24"/>
              </w:rPr>
              <w:t>State</w:t>
            </w:r>
          </w:p>
        </w:tc>
        <w:tc>
          <w:tcPr>
            <w:tcW w:w="0" w:type="auto"/>
            <w:vAlign w:val="center"/>
            <w:hideMark/>
          </w:tcPr>
          <w:p w14:paraId="1FA4E773" w14:textId="77777777" w:rsidR="001E74EF" w:rsidRPr="001E74EF" w:rsidRDefault="001E74EF" w:rsidP="001E74EF">
            <w:pPr>
              <w:spacing w:before="120" w:after="80"/>
              <w:rPr>
                <w:rFonts w:eastAsia="Arial"/>
                <w:sz w:val="24"/>
                <w:szCs w:val="24"/>
              </w:rPr>
            </w:pPr>
            <w:r w:rsidRPr="001E74EF">
              <w:rPr>
                <w:rFonts w:eastAsia="Arial"/>
                <w:sz w:val="24"/>
                <w:szCs w:val="24"/>
              </w:rPr>
              <w:t>Recommended Action</w:t>
            </w:r>
          </w:p>
        </w:tc>
      </w:tr>
      <w:tr w:rsidR="001E74EF" w:rsidRPr="001E74EF" w14:paraId="4CC6014E" w14:textId="77777777" w:rsidTr="009C031A">
        <w:trPr>
          <w:tblCellSpacing w:w="15" w:type="dxa"/>
        </w:trPr>
        <w:tc>
          <w:tcPr>
            <w:tcW w:w="0" w:type="auto"/>
            <w:vAlign w:val="center"/>
            <w:hideMark/>
          </w:tcPr>
          <w:p w14:paraId="5B76C79B" w14:textId="77777777" w:rsidR="001E74EF" w:rsidRPr="001E74EF" w:rsidRDefault="001E74EF" w:rsidP="001E74EF">
            <w:pPr>
              <w:spacing w:before="120" w:after="80"/>
              <w:rPr>
                <w:rFonts w:eastAsia="Arial"/>
                <w:sz w:val="24"/>
                <w:szCs w:val="24"/>
              </w:rPr>
            </w:pPr>
            <w:r w:rsidRPr="001E74EF">
              <w:rPr>
                <w:rFonts w:eastAsia="Arial"/>
                <w:sz w:val="24"/>
                <w:szCs w:val="24"/>
              </w:rPr>
              <w:t>Critical</w:t>
            </w:r>
          </w:p>
        </w:tc>
        <w:tc>
          <w:tcPr>
            <w:tcW w:w="0" w:type="auto"/>
            <w:vAlign w:val="center"/>
            <w:hideMark/>
          </w:tcPr>
          <w:p w14:paraId="76D46224" w14:textId="77777777" w:rsidR="001E74EF" w:rsidRPr="001E74EF" w:rsidRDefault="001E74EF" w:rsidP="001E74EF">
            <w:pPr>
              <w:spacing w:before="120" w:after="80"/>
              <w:rPr>
                <w:rFonts w:eastAsia="Arial"/>
                <w:sz w:val="24"/>
                <w:szCs w:val="24"/>
              </w:rPr>
            </w:pPr>
            <w:r w:rsidRPr="001E74EF">
              <w:rPr>
                <w:rFonts w:eastAsia="Arial"/>
                <w:sz w:val="24"/>
                <w:szCs w:val="24"/>
              </w:rPr>
              <w:t>Medication</w:t>
            </w:r>
          </w:p>
        </w:tc>
      </w:tr>
      <w:tr w:rsidR="001E74EF" w:rsidRPr="001E74EF" w14:paraId="036CC144" w14:textId="77777777" w:rsidTr="009C031A">
        <w:trPr>
          <w:tblCellSpacing w:w="15" w:type="dxa"/>
        </w:trPr>
        <w:tc>
          <w:tcPr>
            <w:tcW w:w="0" w:type="auto"/>
            <w:vAlign w:val="center"/>
            <w:hideMark/>
          </w:tcPr>
          <w:p w14:paraId="632CDB7C" w14:textId="77777777" w:rsidR="001E74EF" w:rsidRPr="001E74EF" w:rsidRDefault="001E74EF" w:rsidP="001E74EF">
            <w:pPr>
              <w:spacing w:before="120" w:after="80"/>
              <w:rPr>
                <w:rFonts w:eastAsia="Arial"/>
                <w:sz w:val="24"/>
                <w:szCs w:val="24"/>
              </w:rPr>
            </w:pPr>
            <w:r w:rsidRPr="001E74EF">
              <w:rPr>
                <w:rFonts w:eastAsia="Arial"/>
                <w:sz w:val="24"/>
                <w:szCs w:val="24"/>
              </w:rPr>
              <w:t>High-Risk</w:t>
            </w:r>
          </w:p>
        </w:tc>
        <w:tc>
          <w:tcPr>
            <w:tcW w:w="0" w:type="auto"/>
            <w:vAlign w:val="center"/>
            <w:hideMark/>
          </w:tcPr>
          <w:p w14:paraId="4AED0F32" w14:textId="77777777" w:rsidR="001E74EF" w:rsidRPr="001E74EF" w:rsidRDefault="001E74EF" w:rsidP="001E74EF">
            <w:pPr>
              <w:spacing w:before="120" w:after="80"/>
              <w:rPr>
                <w:rFonts w:eastAsia="Arial"/>
                <w:sz w:val="24"/>
                <w:szCs w:val="24"/>
              </w:rPr>
            </w:pPr>
            <w:r w:rsidRPr="001E74EF">
              <w:rPr>
                <w:rFonts w:eastAsia="Arial"/>
                <w:sz w:val="24"/>
                <w:szCs w:val="24"/>
              </w:rPr>
              <w:t>Diet / Exercise</w:t>
            </w:r>
          </w:p>
        </w:tc>
      </w:tr>
      <w:tr w:rsidR="001E74EF" w:rsidRPr="001E74EF" w14:paraId="16F84056" w14:textId="77777777" w:rsidTr="009C031A">
        <w:trPr>
          <w:tblCellSpacing w:w="15" w:type="dxa"/>
        </w:trPr>
        <w:tc>
          <w:tcPr>
            <w:tcW w:w="0" w:type="auto"/>
            <w:vAlign w:val="center"/>
            <w:hideMark/>
          </w:tcPr>
          <w:p w14:paraId="7E3F07D8" w14:textId="77777777" w:rsidR="001E74EF" w:rsidRPr="001E74EF" w:rsidRDefault="001E74EF" w:rsidP="001E74EF">
            <w:pPr>
              <w:spacing w:before="120" w:after="80"/>
              <w:rPr>
                <w:rFonts w:eastAsia="Arial"/>
                <w:sz w:val="24"/>
                <w:szCs w:val="24"/>
              </w:rPr>
            </w:pPr>
            <w:r w:rsidRPr="001E74EF">
              <w:rPr>
                <w:rFonts w:eastAsia="Arial"/>
                <w:sz w:val="24"/>
                <w:szCs w:val="24"/>
              </w:rPr>
              <w:t>Moderate-Risk</w:t>
            </w:r>
          </w:p>
        </w:tc>
        <w:tc>
          <w:tcPr>
            <w:tcW w:w="0" w:type="auto"/>
            <w:vAlign w:val="center"/>
            <w:hideMark/>
          </w:tcPr>
          <w:p w14:paraId="531CE7DF" w14:textId="77777777" w:rsidR="001E74EF" w:rsidRPr="001E74EF" w:rsidRDefault="001E74EF" w:rsidP="001E74EF">
            <w:pPr>
              <w:spacing w:before="120" w:after="80"/>
              <w:rPr>
                <w:rFonts w:eastAsia="Arial"/>
                <w:sz w:val="24"/>
                <w:szCs w:val="24"/>
              </w:rPr>
            </w:pPr>
            <w:r w:rsidRPr="001E74EF">
              <w:rPr>
                <w:rFonts w:eastAsia="Arial"/>
                <w:sz w:val="24"/>
                <w:szCs w:val="24"/>
              </w:rPr>
              <w:t>Exercise</w:t>
            </w:r>
          </w:p>
        </w:tc>
      </w:tr>
      <w:tr w:rsidR="001E74EF" w:rsidRPr="001E74EF" w14:paraId="2CAB6778" w14:textId="77777777" w:rsidTr="009C031A">
        <w:trPr>
          <w:tblCellSpacing w:w="15" w:type="dxa"/>
        </w:trPr>
        <w:tc>
          <w:tcPr>
            <w:tcW w:w="0" w:type="auto"/>
            <w:vAlign w:val="center"/>
            <w:hideMark/>
          </w:tcPr>
          <w:p w14:paraId="4CC8F36A" w14:textId="77777777" w:rsidR="001E74EF" w:rsidRPr="001E74EF" w:rsidRDefault="001E74EF" w:rsidP="001E74EF">
            <w:pPr>
              <w:spacing w:before="120" w:after="80"/>
              <w:rPr>
                <w:rFonts w:eastAsia="Arial"/>
                <w:sz w:val="24"/>
                <w:szCs w:val="24"/>
              </w:rPr>
            </w:pPr>
            <w:r w:rsidRPr="001E74EF">
              <w:rPr>
                <w:rFonts w:eastAsia="Arial"/>
                <w:sz w:val="24"/>
                <w:szCs w:val="24"/>
              </w:rPr>
              <w:t>Controlled</w:t>
            </w:r>
          </w:p>
        </w:tc>
        <w:tc>
          <w:tcPr>
            <w:tcW w:w="0" w:type="auto"/>
            <w:vAlign w:val="center"/>
            <w:hideMark/>
          </w:tcPr>
          <w:p w14:paraId="542F10FC" w14:textId="77777777" w:rsidR="001E74EF" w:rsidRPr="001E74EF" w:rsidRDefault="001E74EF" w:rsidP="001E74EF">
            <w:pPr>
              <w:spacing w:before="120" w:after="80"/>
              <w:rPr>
                <w:rFonts w:eastAsia="Arial"/>
                <w:sz w:val="24"/>
                <w:szCs w:val="24"/>
              </w:rPr>
            </w:pPr>
            <w:r w:rsidRPr="001E74EF">
              <w:rPr>
                <w:rFonts w:eastAsia="Arial"/>
                <w:sz w:val="24"/>
                <w:szCs w:val="24"/>
              </w:rPr>
              <w:t>Monitor</w:t>
            </w:r>
          </w:p>
        </w:tc>
      </w:tr>
      <w:tr w:rsidR="001E74EF" w:rsidRPr="001E74EF" w14:paraId="6B07F683" w14:textId="77777777" w:rsidTr="009C031A">
        <w:trPr>
          <w:tblCellSpacing w:w="15" w:type="dxa"/>
        </w:trPr>
        <w:tc>
          <w:tcPr>
            <w:tcW w:w="0" w:type="auto"/>
            <w:vAlign w:val="center"/>
            <w:hideMark/>
          </w:tcPr>
          <w:p w14:paraId="46AD2ADA" w14:textId="77777777" w:rsidR="001E74EF" w:rsidRPr="001E74EF" w:rsidRDefault="001E74EF" w:rsidP="001E74EF">
            <w:pPr>
              <w:spacing w:before="120" w:after="80"/>
              <w:rPr>
                <w:rFonts w:eastAsia="Arial"/>
                <w:sz w:val="24"/>
                <w:szCs w:val="24"/>
              </w:rPr>
            </w:pPr>
            <w:r w:rsidRPr="001E74EF">
              <w:rPr>
                <w:rFonts w:eastAsia="Arial"/>
                <w:sz w:val="24"/>
                <w:szCs w:val="24"/>
              </w:rPr>
              <w:t>Healthy</w:t>
            </w:r>
          </w:p>
        </w:tc>
        <w:tc>
          <w:tcPr>
            <w:tcW w:w="0" w:type="auto"/>
            <w:vAlign w:val="center"/>
            <w:hideMark/>
          </w:tcPr>
          <w:p w14:paraId="7C51D93D" w14:textId="77777777" w:rsidR="001E74EF" w:rsidRPr="001E74EF" w:rsidRDefault="001E74EF" w:rsidP="001E74EF">
            <w:pPr>
              <w:spacing w:before="120" w:after="80"/>
              <w:rPr>
                <w:rFonts w:eastAsia="Arial"/>
                <w:sz w:val="24"/>
                <w:szCs w:val="24"/>
              </w:rPr>
            </w:pPr>
            <w:r w:rsidRPr="001E74EF">
              <w:rPr>
                <w:rFonts w:eastAsia="Arial"/>
                <w:sz w:val="24"/>
                <w:szCs w:val="24"/>
              </w:rPr>
              <w:t>Monitor</w:t>
            </w:r>
          </w:p>
        </w:tc>
      </w:tr>
    </w:tbl>
    <w:p w14:paraId="2B88FB73" w14:textId="77777777" w:rsidR="001E74EF" w:rsidRPr="001E74EF" w:rsidRDefault="001E74EF" w:rsidP="001E74EF">
      <w:pPr>
        <w:spacing w:before="120" w:after="80"/>
        <w:rPr>
          <w:rFonts w:eastAsia="Arial"/>
          <w:sz w:val="24"/>
          <w:szCs w:val="24"/>
        </w:rPr>
      </w:pPr>
      <w:r w:rsidRPr="001E74EF">
        <w:rPr>
          <w:rFonts w:eastAsia="Arial"/>
          <w:sz w:val="24"/>
          <w:szCs w:val="24"/>
        </w:rPr>
        <w:t>Ethical considerations:</w:t>
      </w:r>
    </w:p>
    <w:p w14:paraId="412327FE" w14:textId="77777777" w:rsidR="001E74EF" w:rsidRPr="001E74EF" w:rsidRDefault="001E74EF" w:rsidP="001E74EF">
      <w:pPr>
        <w:numPr>
          <w:ilvl w:val="0"/>
          <w:numId w:val="14"/>
        </w:numPr>
        <w:spacing w:before="120" w:after="80"/>
        <w:rPr>
          <w:rFonts w:eastAsia="Arial"/>
          <w:sz w:val="24"/>
          <w:szCs w:val="24"/>
        </w:rPr>
      </w:pPr>
      <w:r w:rsidRPr="001E74EF">
        <w:rPr>
          <w:rFonts w:eastAsia="Arial"/>
          <w:sz w:val="24"/>
          <w:szCs w:val="24"/>
        </w:rPr>
        <w:t>Patient safety – RL should support, not replace, clinician judgement, especially for out-of-distribution cases.</w:t>
      </w:r>
    </w:p>
    <w:p w14:paraId="7CC22478" w14:textId="77777777" w:rsidR="001E74EF" w:rsidRPr="001E74EF" w:rsidRDefault="001E74EF" w:rsidP="001E74EF">
      <w:pPr>
        <w:numPr>
          <w:ilvl w:val="0"/>
          <w:numId w:val="14"/>
        </w:numPr>
        <w:spacing w:before="120" w:after="80"/>
        <w:rPr>
          <w:rFonts w:eastAsia="Arial"/>
          <w:sz w:val="24"/>
          <w:szCs w:val="24"/>
        </w:rPr>
      </w:pPr>
      <w:r w:rsidRPr="001E74EF">
        <w:rPr>
          <w:rFonts w:eastAsia="Arial"/>
          <w:sz w:val="24"/>
          <w:szCs w:val="24"/>
        </w:rPr>
        <w:t>Bias – historical data gaps can cause unequal treatment recommendations across demographic groups; requires fairness audits.</w:t>
      </w:r>
    </w:p>
    <w:p w14:paraId="3EFE10B2" w14:textId="77777777" w:rsidR="001E74EF" w:rsidRPr="001E74EF" w:rsidRDefault="001E74EF" w:rsidP="001E74EF">
      <w:pPr>
        <w:numPr>
          <w:ilvl w:val="0"/>
          <w:numId w:val="14"/>
        </w:numPr>
        <w:spacing w:before="120" w:after="80"/>
        <w:rPr>
          <w:rFonts w:eastAsia="Arial"/>
          <w:sz w:val="24"/>
          <w:szCs w:val="24"/>
        </w:rPr>
      </w:pPr>
      <w:r w:rsidRPr="001E74EF">
        <w:rPr>
          <w:rFonts w:eastAsia="Arial"/>
          <w:sz w:val="24"/>
          <w:szCs w:val="24"/>
        </w:rPr>
        <w:t>Explainability – full Q-values (not just the top action) should be shown for transparency and auditability.</w:t>
      </w:r>
    </w:p>
    <w:p w14:paraId="33D3554E" w14:textId="77777777" w:rsidR="001E74EF" w:rsidRPr="001E74EF" w:rsidRDefault="001E74EF" w:rsidP="001E74EF">
      <w:pPr>
        <w:numPr>
          <w:ilvl w:val="0"/>
          <w:numId w:val="14"/>
        </w:numPr>
        <w:spacing w:before="120" w:after="80"/>
        <w:rPr>
          <w:rFonts w:eastAsia="Arial"/>
          <w:sz w:val="24"/>
          <w:szCs w:val="24"/>
        </w:rPr>
      </w:pPr>
      <w:r w:rsidRPr="001E74EF">
        <w:rPr>
          <w:rFonts w:eastAsia="Arial"/>
          <w:sz w:val="24"/>
          <w:szCs w:val="24"/>
        </w:rPr>
        <w:t>Reward design – must be reviewed by clinical experts to avoid perverse incentives from a poorly specified reward function.</w:t>
      </w:r>
    </w:p>
    <w:p w14:paraId="4D7C669B" w14:textId="77777777" w:rsidR="001E74EF" w:rsidRPr="001E74EF" w:rsidRDefault="001E74EF" w:rsidP="001E74EF">
      <w:pPr>
        <w:numPr>
          <w:ilvl w:val="0"/>
          <w:numId w:val="14"/>
        </w:numPr>
        <w:spacing w:before="120" w:after="80"/>
        <w:rPr>
          <w:rFonts w:eastAsia="Arial"/>
          <w:sz w:val="24"/>
          <w:szCs w:val="24"/>
        </w:rPr>
      </w:pPr>
      <w:r w:rsidRPr="001E74EF">
        <w:rPr>
          <w:rFonts w:eastAsia="Arial"/>
          <w:sz w:val="24"/>
          <w:szCs w:val="24"/>
        </w:rPr>
        <w:t>Accountability – patients must be informed an algorithm is involved, and a clinician remains responsible for final decisions.</w:t>
      </w:r>
    </w:p>
    <w:p w14:paraId="7E133904" w14:textId="77777777" w:rsidR="001E74EF" w:rsidRDefault="001E74EF" w:rsidP="00FC275E">
      <w:pPr>
        <w:spacing w:before="120" w:after="80"/>
        <w:rPr>
          <w:rFonts w:ascii="Arial" w:eastAsia="Arial" w:hAnsi="Arial" w:cs="Arial"/>
          <w:b/>
          <w:bCs/>
          <w:sz w:val="24"/>
          <w:szCs w:val="24"/>
          <w:u w:val="single"/>
        </w:rPr>
      </w:pPr>
    </w:p>
    <w:p w14:paraId="083E0495" w14:textId="77777777" w:rsidR="00FC275E" w:rsidRDefault="00FC275E" w:rsidP="00FC275E">
      <w:pPr>
        <w:spacing w:before="120" w:after="80"/>
        <w:rPr>
          <w:rFonts w:ascii="Arial" w:eastAsia="Arial" w:hAnsi="Arial" w:cs="Arial"/>
          <w:b/>
          <w:bCs/>
          <w:sz w:val="24"/>
          <w:szCs w:val="24"/>
          <w:u w:val="single"/>
        </w:rPr>
      </w:pPr>
    </w:p>
    <w:p w14:paraId="64F0A608" w14:textId="77777777" w:rsidR="009C031A" w:rsidRDefault="009C031A" w:rsidP="00FC275E">
      <w:pPr>
        <w:spacing w:before="120" w:after="80"/>
        <w:rPr>
          <w:rFonts w:ascii="Arial" w:eastAsia="Arial" w:hAnsi="Arial" w:cs="Arial"/>
          <w:b/>
          <w:bCs/>
          <w:sz w:val="24"/>
          <w:szCs w:val="24"/>
          <w:u w:val="single"/>
        </w:rPr>
      </w:pPr>
    </w:p>
    <w:p w14:paraId="4E5A9737" w14:textId="77777777" w:rsidR="009C031A" w:rsidRDefault="009C031A" w:rsidP="00FC275E">
      <w:pPr>
        <w:spacing w:before="120" w:after="80"/>
        <w:rPr>
          <w:rFonts w:ascii="Arial" w:eastAsia="Arial" w:hAnsi="Arial" w:cs="Arial"/>
          <w:b/>
          <w:bCs/>
          <w:sz w:val="24"/>
          <w:szCs w:val="24"/>
          <w:u w:val="single"/>
        </w:rPr>
      </w:pPr>
    </w:p>
    <w:p w14:paraId="26284DF1" w14:textId="77777777" w:rsidR="009C031A" w:rsidRDefault="009C031A" w:rsidP="00FC275E">
      <w:pPr>
        <w:spacing w:before="120" w:after="80"/>
        <w:rPr>
          <w:rFonts w:ascii="Arial" w:eastAsia="Arial" w:hAnsi="Arial" w:cs="Arial"/>
          <w:b/>
          <w:bCs/>
          <w:sz w:val="24"/>
          <w:szCs w:val="24"/>
          <w:u w:val="single"/>
        </w:rPr>
      </w:pPr>
    </w:p>
    <w:p w14:paraId="66A32550" w14:textId="77777777" w:rsidR="009C031A" w:rsidRDefault="009C031A" w:rsidP="00FC275E">
      <w:pPr>
        <w:spacing w:before="120" w:after="80"/>
        <w:rPr>
          <w:rFonts w:ascii="Arial" w:eastAsia="Arial" w:hAnsi="Arial" w:cs="Arial"/>
          <w:b/>
          <w:bCs/>
          <w:sz w:val="24"/>
          <w:szCs w:val="24"/>
          <w:u w:val="single"/>
        </w:rPr>
      </w:pPr>
    </w:p>
    <w:p w14:paraId="3778D61B" w14:textId="77777777" w:rsidR="00EB7F88" w:rsidRDefault="00000000">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lastRenderedPageBreak/>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EB7F88" w14:paraId="7E48A750"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31BAA586" w14:textId="77777777" w:rsidR="00EB7F88"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606CC5BE" w14:textId="77777777" w:rsidR="00EB7F88"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47EAEF7A" w14:textId="77777777" w:rsidR="00EB7F88"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1AF1F2EA" w14:textId="77777777" w:rsidR="00EB7F88"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4F00BB72" w14:textId="77777777" w:rsidR="00EB7F88" w:rsidRDefault="00000000">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6A23E658" w14:textId="77777777" w:rsidR="00EB7F88"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EB7F88" w14:paraId="28C2E2AB"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447B71A"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0E4830D9"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0286A47E"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026116F9"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61BAED7A"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5B3559CD"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EB7F88" w14:paraId="233AC1F3"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77E81C0"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2B449578"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0126D398"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49902E22"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3B46A5DF"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205620F3"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EB7F88" w14:paraId="133E210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02F5F8C"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54713049"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155643BA"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2970FCEE"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6EA3FF70"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248B68BF"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EB7F88" w14:paraId="7D76585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185175A"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79DDB86D"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49F91A8B"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747C2487"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59924DAC"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5CBA986C"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EB7F88" w14:paraId="2FA9B6F5"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0293F5B"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09704FDE"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34B4A7E7"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119A21DC"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6111BFB3"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00F41A83"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EB7F88" w14:paraId="0998CC94"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CDCA4A8"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57A5833B"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03A8477D"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69CB487F"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36A911EB"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0F213FC9"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EB7F88" w14:paraId="28D54E24"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5ECF2FA"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2E3236EA"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57717D88"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37E9B208"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1B5FBEC4"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43262139" w14:textId="77777777" w:rsidR="00EB7F88"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1A238B07" w14:textId="77777777" w:rsidR="00EB7F88" w:rsidRDefault="00EB7F88">
      <w:pPr>
        <w:spacing w:before="80" w:after="40"/>
        <w:ind w:left="1170" w:firstLine="270"/>
        <w:jc w:val="right"/>
        <w:rPr>
          <w:rFonts w:ascii="Arial" w:eastAsia="Arial" w:hAnsi="Arial" w:cs="Arial"/>
        </w:rPr>
      </w:pPr>
    </w:p>
    <w:sectPr w:rsidR="00EB7F88">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4AB1B79-1F9A-45FF-8842-41854948304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587326A-8D77-4180-BF48-99E758CBA5D7}"/>
    <w:embedBold r:id="rId3" w:fontKey="{A53FEF63-570D-451A-963E-E07AF38CE84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7777E0A9-3ACC-4452-BF5A-656E46FE4F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269"/>
    <w:multiLevelType w:val="multilevel"/>
    <w:tmpl w:val="58F4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069D2"/>
    <w:multiLevelType w:val="multilevel"/>
    <w:tmpl w:val="DCB4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F7251"/>
    <w:multiLevelType w:val="multilevel"/>
    <w:tmpl w:val="C03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030D1"/>
    <w:multiLevelType w:val="hybridMultilevel"/>
    <w:tmpl w:val="1FA41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294978"/>
    <w:multiLevelType w:val="multilevel"/>
    <w:tmpl w:val="90EE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5134D"/>
    <w:multiLevelType w:val="multilevel"/>
    <w:tmpl w:val="42985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9358DC"/>
    <w:multiLevelType w:val="hybridMultilevel"/>
    <w:tmpl w:val="8D0EE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4C6DC4"/>
    <w:multiLevelType w:val="multilevel"/>
    <w:tmpl w:val="977C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94A55"/>
    <w:multiLevelType w:val="multilevel"/>
    <w:tmpl w:val="E600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068EF"/>
    <w:multiLevelType w:val="multilevel"/>
    <w:tmpl w:val="B1C0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15ADF"/>
    <w:multiLevelType w:val="multilevel"/>
    <w:tmpl w:val="DB5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534BE"/>
    <w:multiLevelType w:val="multilevel"/>
    <w:tmpl w:val="5026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1653E"/>
    <w:multiLevelType w:val="multilevel"/>
    <w:tmpl w:val="97B0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3634A"/>
    <w:multiLevelType w:val="multilevel"/>
    <w:tmpl w:val="BD36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22484"/>
    <w:multiLevelType w:val="multilevel"/>
    <w:tmpl w:val="047ED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B4487"/>
    <w:multiLevelType w:val="hybridMultilevel"/>
    <w:tmpl w:val="79F4E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9014">
    <w:abstractNumId w:val="7"/>
  </w:num>
  <w:num w:numId="2" w16cid:durableId="1138719818">
    <w:abstractNumId w:val="14"/>
  </w:num>
  <w:num w:numId="3" w16cid:durableId="1205557582">
    <w:abstractNumId w:val="0"/>
  </w:num>
  <w:num w:numId="4" w16cid:durableId="1187602401">
    <w:abstractNumId w:val="11"/>
  </w:num>
  <w:num w:numId="5" w16cid:durableId="1373118532">
    <w:abstractNumId w:val="9"/>
  </w:num>
  <w:num w:numId="6" w16cid:durableId="1911571750">
    <w:abstractNumId w:val="13"/>
  </w:num>
  <w:num w:numId="7" w16cid:durableId="1681395551">
    <w:abstractNumId w:val="12"/>
  </w:num>
  <w:num w:numId="8" w16cid:durableId="967709073">
    <w:abstractNumId w:val="5"/>
  </w:num>
  <w:num w:numId="9" w16cid:durableId="837622647">
    <w:abstractNumId w:val="1"/>
  </w:num>
  <w:num w:numId="10" w16cid:durableId="1446072643">
    <w:abstractNumId w:val="10"/>
  </w:num>
  <w:num w:numId="11" w16cid:durableId="516845850">
    <w:abstractNumId w:val="6"/>
  </w:num>
  <w:num w:numId="12" w16cid:durableId="484787526">
    <w:abstractNumId w:val="2"/>
  </w:num>
  <w:num w:numId="13" w16cid:durableId="1111973989">
    <w:abstractNumId w:val="4"/>
  </w:num>
  <w:num w:numId="14" w16cid:durableId="1020661965">
    <w:abstractNumId w:val="8"/>
  </w:num>
  <w:num w:numId="15" w16cid:durableId="2057731073">
    <w:abstractNumId w:val="3"/>
  </w:num>
  <w:num w:numId="16" w16cid:durableId="19380999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1E74EF"/>
    <w:rsid w:val="00266709"/>
    <w:rsid w:val="00350733"/>
    <w:rsid w:val="00353B72"/>
    <w:rsid w:val="003C2118"/>
    <w:rsid w:val="005B11F6"/>
    <w:rsid w:val="0073065E"/>
    <w:rsid w:val="009C031A"/>
    <w:rsid w:val="00D0636D"/>
    <w:rsid w:val="00E56BFD"/>
    <w:rsid w:val="00EB7F88"/>
    <w:rsid w:val="00FC275E"/>
    <w:rsid w:val="7C957E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2E4E7E8"/>
  <w15:docId w15:val="{7FF8A0E9-7221-439D-9D08-CCE21F697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ListParagraph">
    <w:name w:val="List Paragraph"/>
    <w:basedOn w:val="Normal"/>
    <w:uiPriority w:val="99"/>
    <w:unhideWhenUsed/>
    <w:rsid w:val="001E74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2240</Words>
  <Characters>12771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surya yadav</cp:lastModifiedBy>
  <cp:revision>5</cp:revision>
  <dcterms:created xsi:type="dcterms:W3CDTF">2026-04-10T08:26:00Z</dcterms:created>
  <dcterms:modified xsi:type="dcterms:W3CDTF">2026-08-15T05:00:00Z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C6F684E1BA2242ABB7F32C0EBDACE6E3_12</vt:lpwstr>
  </property>
</Properties>
</file>