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2"/>
          <w:szCs w:val="32"/>
          <w:rtl w:val="0"/>
        </w:rPr>
        <w:t xml:space="preserve">Лабораторна робота №1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75"/>
        <w:gridCol w:w="3455"/>
        <w:gridCol w:w="3115"/>
        <w:tblGridChange w:id="0">
          <w:tblGrid>
            <w:gridCol w:w="2775"/>
            <w:gridCol w:w="3455"/>
            <w:gridCol w:w="311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Вимога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Порушені властивості(тут перерахуйте властивості вимог, які порушені та поясніть чому)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rtl w:val="0"/>
              </w:rPr>
              <w:t xml:space="preserve">Виправлений варіант вимоги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покупець додав товар у кошик і натиснув кнопку «Оформити», система повинна надіслати SMS-підтвердження та email, а ще роздрукувати чек.»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Однозначність</w:t>
              <w:br w:type="textWrapping"/>
              <w:t xml:space="preserve">необхідність</w:t>
              <w:br w:type="textWrapping"/>
              <w:t xml:space="preserve"> безпека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покупець додав товар у кошик і натиснув кнопку «Оформити», система повинна надіслати підтвердження через SMS та email. Опціонально користувач може вибрати друк чека.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кожного входу в програму всі персональні дані користувача мають зберігатися у відкритому вигляді, щоб їх було легше редагувати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Безпека, конфіденційність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входу в програму персональні дані користувача будуть доступні для редагування лише після введення додаткового пароля або аутентифікації.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викладач вводить нову оцінку, програма повинна миттєво оновлювати транскрипт, надсилати повідомлення куратору групи та роздруковувати відомість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Необхідність, узгодженість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викладач вводить нову оцінку, програма повинна оновлювати транскрипт і надсилати повідомлення куратору групи. Друк відомості є опціональним і доступний за запитом.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