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80" w:before="0"/>
        <w:jc w:val="center"/>
      </w:pPr>
      <w:r>
        <w:rPr>
          <w:rFonts w:ascii="Arial" w:cs="Arial" w:eastAsia="Arial" w:hAnsi="Arial"/>
          <w:b/>
          <w:bCs/>
          <w:color w:val="0D2B55"/>
          <w:sz w:val="80"/>
          <w:szCs w:val="80"/>
        </w:rPr>
        <w:t xml:space="preserve">SmartShield IPS</w:t>
      </w:r>
    </w:p>
    <w:p>
      <w:pPr>
        <w:spacing w:after="60" w:before="0"/>
        <w:jc w:val="center"/>
      </w:pPr>
      <w:r>
        <w:rPr>
          <w:rFonts w:ascii="Arial" w:cs="Arial" w:eastAsia="Arial" w:hAnsi="Arial"/>
          <w:color w:val="374151"/>
          <w:sz w:val="40"/>
          <w:szCs w:val="40"/>
        </w:rPr>
        <w:t xml:space="preserve">Factory Production Deployment Guide</w:t>
      </w:r>
    </w:p>
    <w:p>
      <w:pPr>
        <w:spacing w:after="300" w:before="0"/>
        <w:jc w:val="center"/>
      </w:pPr>
      <w:r>
        <w:rPr>
          <w:rFonts w:ascii="Arial" w:cs="Arial" w:eastAsia="Arial" w:hAnsi="Arial"/>
          <w:b/>
          <w:bCs/>
          <w:color w:val="006D5B"/>
          <w:sz w:val="28"/>
          <w:szCs w:val="28"/>
        </w:rPr>
        <w:t xml:space="preserve">OT/ICS Edition  —  Semester 2</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D2B55" w:sz="8"/>
              <w:left w:val="single" w:color="0D2B55" w:sz="8"/>
              <w:bottom w:val="single" w:color="0D2B55" w:sz="8"/>
              <w:right w:val="single" w:color="0D2B55" w:sz="8"/>
            </w:tcBorders>
            <w:shd w:fill="D6E8F9" w:val="clear"/>
            <w:tcMar>
              <w:top w:type="dxa" w:w="220"/>
              <w:left w:type="dxa" w:w="300"/>
              <w:bottom w:type="dxa" w:w="220"/>
              <w:right w:type="dxa" w:w="300"/>
            </w:tcMar>
          </w:tcPr>
          <w:p>
            <w:pPr>
              <w:spacing w:after="60" w:before="0"/>
              <w:jc w:val="center"/>
            </w:pPr>
            <w:r>
              <w:rPr>
                <w:rFonts w:ascii="Arial" w:cs="Arial" w:eastAsia="Arial" w:hAnsi="Arial"/>
                <w:color w:val="0D2B55"/>
                <w:sz w:val="22"/>
                <w:szCs w:val="22"/>
              </w:rPr>
              <w:t xml:space="preserve">Protocols detected: </w:t>
            </w:r>
            <w:r>
              <w:rPr>
                <w:rFonts w:ascii="Arial" w:cs="Arial" w:eastAsia="Arial" w:hAnsi="Arial"/>
                <w:b/>
                <w:bCs/>
                <w:color w:val="0D2B55"/>
                <w:sz w:val="22"/>
                <w:szCs w:val="22"/>
              </w:rPr>
              <w:t xml:space="preserve">Modbus  •  S7Comm  •  DNP3  •  PROFINET  •  CIP  •  NTP/PTP</w:t>
            </w:r>
          </w:p>
          <w:p>
            <w:pPr>
              <w:spacing w:after="0" w:before="0"/>
              <w:jc w:val="center"/>
            </w:pPr>
            <w:r>
              <w:rPr>
                <w:rFonts w:ascii="Arial" w:cs="Arial" w:eastAsia="Arial" w:hAnsi="Arial"/>
                <w:color w:val="374151"/>
                <w:sz w:val="20"/>
                <w:szCs w:val="20"/>
              </w:rPr>
              <w:t xml:space="preserve">Features: OT-safe blocking  •  Redis persistence  •  Web auth  •  SIEM syslog export</w:t>
            </w:r>
          </w:p>
        </w:tc>
      </w:tr>
    </w:tbl>
    <w:p>
      <w:pPr>
        <w:spacing w:after="0" w:before="200"/>
        <w:jc w:val="center"/>
      </w:pPr>
      <w:r>
        <w:rPr>
          <w:rFonts w:ascii="Arial" w:cs="Arial" w:eastAsia="Arial" w:hAnsi="Arial"/>
          <w:color w:val="E5E7EB"/>
          <w:sz w:val="18"/>
          <w:szCs w:val="18"/>
        </w:rPr>
        <w:t xml:space="preserve">Confidential — Factory Internal Use Only</w:t>
      </w:r>
    </w:p>
    <w:p>
      <w:r>
        <w:br w:type="page"/>
      </w:r>
    </w:p>
    <w:p>
      <w:pPr>
        <w:pStyle w:val="Heading1"/>
        <w:pBdr>
          <w:bottom w:val="single" w:color="0D2B55" w:sz="6" w:space="4"/>
        </w:pBdr>
        <w:spacing w:after="180" w:before="480"/>
      </w:pPr>
      <w:r>
        <w:rPr>
          <w:rFonts w:ascii="Arial" w:cs="Arial" w:eastAsia="Arial" w:hAnsi="Arial"/>
          <w:b/>
          <w:bCs/>
          <w:color w:val="0D2B55"/>
          <w:sz w:val="40"/>
          <w:szCs w:val="40"/>
        </w:rPr>
        <w:t xml:space="preserve">1. System Overview</w:t>
      </w:r>
    </w:p>
    <w:p>
      <w:pPr>
        <w:spacing w:after="80" w:before="40"/>
      </w:pPr>
      <w:r>
        <w:rPr>
          <w:rFonts w:ascii="Arial" w:cs="Arial" w:eastAsia="Arial" w:hAnsi="Arial"/>
          <w:sz w:val="22"/>
          <w:szCs w:val="22"/>
        </w:rPr>
        <w:t xml:space="preserve">SmartShield is a Python/Zeek-based Intrusion Prevention System originally built as a graduation project running inside Docker on a laptop. Semester 2 transforms it into a production-ready factory IPS capable of protecting Operational Technology (OT) and Industrial Control System (ICS) environments from real attacks.</w:t>
      </w:r>
    </w:p>
    <w:p>
      <w:pPr>
        <w:spacing w:after="0" w:before="80"/>
      </w:pPr>
    </w:p>
    <w:p>
      <w:pPr>
        <w:spacing w:after="80" w:before="40"/>
      </w:pPr>
      <w:r>
        <w:rPr>
          <w:rFonts w:ascii="Arial" w:cs="Arial" w:eastAsia="Arial" w:hAnsi="Arial"/>
          <w:sz w:val="22"/>
          <w:szCs w:val="22"/>
        </w:rPr>
        <w:t xml:space="preserve">The system sits passively on a Linux server at the IT/OT network boundary, receiving a mirrored copy of all traffic via a SPAN port or passive TAP. It detects 20 categories of OT/ICS attacks, generates structured evidence, and optionally blocks attackers through iptables — with a critical OT-safe mechanism that prevents any PLC, HMI, or SCADA server from ever being auto-blocked.</w:t>
      </w:r>
    </w:p>
    <w:p>
      <w:pPr>
        <w:spacing w:after="0" w:before="160"/>
      </w:pPr>
    </w:p>
    <w:p>
      <w:pPr>
        <w:pStyle w:val="Heading2"/>
        <w:spacing w:after="120" w:before="320"/>
      </w:pPr>
      <w:r>
        <w:rPr>
          <w:rFonts w:ascii="Arial" w:cs="Arial" w:eastAsia="Arial" w:hAnsi="Arial"/>
          <w:b/>
          <w:bCs/>
          <w:color w:val="0D2B55"/>
          <w:sz w:val="30"/>
          <w:szCs w:val="30"/>
        </w:rPr>
        <w:t xml:space="preserve">1.1  What Changed from Semester 1</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5800"/>
      </w:tblGrid>
      <w:tr>
        <w:trPr>
          <w:tblHeader/>
        </w:trPr>
        <w:tc>
          <w:tcPr>
            <w:tcW w:type="dxa" w:w="3400"/>
            <w:tcBorders>
              <w:top w:val="single" w:color="CBD5E1" w:sz="4"/>
              <w:left w:val="single" w:color="CBD5E1" w:sz="4"/>
              <w:bottom w:val="single" w:color="CBD5E1" w:sz="4"/>
              <w:right w:val="single" w:color="CBD5E1" w:sz="4"/>
            </w:tcBorders>
            <w:shd w:fill="0D2B55" w:val="clear"/>
            <w:tcMar>
              <w:top w:type="dxa" w:w="90"/>
              <w:left w:type="dxa" w:w="130"/>
              <w:bottom w:type="dxa" w:w="90"/>
              <w:right w:type="dxa" w:w="130"/>
            </w:tcMar>
          </w:tcPr>
          <w:p>
            <w:pPr>
              <w:spacing w:after="0" w:before="0"/>
              <w:jc w:val="left"/>
            </w:pPr>
            <w:r>
              <w:rPr>
                <w:rFonts w:ascii="Arial" w:cs="Arial" w:eastAsia="Arial" w:hAnsi="Arial"/>
                <w:b/>
                <w:bCs/>
                <w:color w:val="FFFFFF"/>
                <w:sz w:val="20"/>
                <w:szCs w:val="20"/>
              </w:rPr>
              <w:t xml:space="preserve">Before (Semester 1)</w:t>
            </w:r>
          </w:p>
        </w:tc>
        <w:tc>
          <w:tcPr>
            <w:tcW w:type="dxa" w:w="5800"/>
            <w:tcBorders>
              <w:top w:val="single" w:color="CBD5E1" w:sz="4"/>
              <w:left w:val="single" w:color="CBD5E1" w:sz="4"/>
              <w:bottom w:val="single" w:color="CBD5E1" w:sz="4"/>
              <w:right w:val="single" w:color="CBD5E1" w:sz="4"/>
            </w:tcBorders>
            <w:shd w:fill="0D2B55" w:val="clear"/>
            <w:tcMar>
              <w:top w:type="dxa" w:w="90"/>
              <w:left w:type="dxa" w:w="130"/>
              <w:bottom w:type="dxa" w:w="90"/>
              <w:right w:type="dxa" w:w="130"/>
            </w:tcMar>
          </w:tcPr>
          <w:p>
            <w:pPr>
              <w:spacing w:after="0" w:before="0"/>
              <w:jc w:val="left"/>
            </w:pPr>
            <w:r>
              <w:rPr>
                <w:rFonts w:ascii="Arial" w:cs="Arial" w:eastAsia="Arial" w:hAnsi="Arial"/>
                <w:b/>
                <w:bCs/>
                <w:color w:val="FFFFFF"/>
                <w:sz w:val="20"/>
                <w:szCs w:val="20"/>
              </w:rPr>
              <w:t xml:space="preserve">After (Semester 2)</w:t>
            </w:r>
          </w:p>
        </w:tc>
      </w:tr>
      <w:tr>
        <w:tc>
          <w:tcPr>
            <w:tcW w:type="dxa" w:w="34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Running environment</w:t>
            </w:r>
          </w:p>
        </w:tc>
        <w:tc>
          <w:tcPr>
            <w:tcW w:type="dxa" w:w="58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Docker on laptop → Dedicated Linux server (bare-metal or Docker) at factory</w:t>
            </w:r>
          </w:p>
        </w:tc>
      </w:tr>
      <w:tr>
        <w:tc>
          <w:tcPr>
            <w:tcW w:type="dxa" w:w="3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Traffic source</w:t>
            </w:r>
          </w:p>
        </w:tc>
        <w:tc>
          <w:tcPr>
            <w:tcW w:type="dxa" w:w="58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PCAP files / simulated traffic → Live SPAN/TAP port capture</w:t>
            </w:r>
          </w:p>
        </w:tc>
      </w:tr>
      <w:tr>
        <w:tc>
          <w:tcPr>
            <w:tcW w:type="dxa" w:w="34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OT detection</w:t>
            </w:r>
          </w:p>
        </w:tc>
        <w:tc>
          <w:tcPr>
            <w:tcW w:type="dxa" w:w="58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None → 20 attack types across 6 OT protocols</w:t>
            </w:r>
          </w:p>
        </w:tc>
      </w:tr>
      <w:tr>
        <w:tc>
          <w:tcPr>
            <w:tcW w:type="dxa" w:w="3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Blocking safety</w:t>
            </w:r>
          </w:p>
        </w:tc>
        <w:tc>
          <w:tcPr>
            <w:tcW w:type="dxa" w:w="58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Blindly blocks any IP → OT-safe: PLCs/HMIs/SCADA servers are protected</w:t>
            </w:r>
          </w:p>
        </w:tc>
      </w:tr>
      <w:tr>
        <w:tc>
          <w:tcPr>
            <w:tcW w:type="dxa" w:w="34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Web interface</w:t>
            </w:r>
          </w:p>
        </w:tc>
        <w:tc>
          <w:tcPr>
            <w:tcW w:type="dxa" w:w="58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No login, unauthenticated API → Flask login with session management</w:t>
            </w:r>
          </w:p>
        </w:tc>
      </w:tr>
      <w:tr>
        <w:tc>
          <w:tcPr>
            <w:tcW w:type="dxa" w:w="3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Data persistence</w:t>
            </w:r>
          </w:p>
        </w:tc>
        <w:tc>
          <w:tcPr>
            <w:tcW w:type="dxa" w:w="58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Redis resets on restart → AOF + RDB persistence, survives reboots</w:t>
            </w:r>
          </w:p>
        </w:tc>
      </w:tr>
      <w:tr>
        <w:tc>
          <w:tcPr>
            <w:tcW w:type="dxa" w:w="34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Alert export</w:t>
            </w:r>
          </w:p>
        </w:tc>
        <w:tc>
          <w:tcPr>
            <w:tcW w:type="dxa" w:w="58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Slack and STIX only → Added Syslog UDP/TCP and HTTP webhook for SIEM</w:t>
            </w:r>
          </w:p>
        </w:tc>
      </w:tr>
      <w:tr>
        <w:tc>
          <w:tcPr>
            <w:tcW w:type="dxa" w:w="3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Config</w:t>
            </w:r>
          </w:p>
        </w:tc>
        <w:tc>
          <w:tcPr>
            <w:tcW w:type="dxa" w:w="58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analysis_direction: out (IT only) → all (detects inbound OT attacks)</w:t>
            </w:r>
          </w:p>
        </w:tc>
      </w:tr>
      <w:tr>
        <w:tc>
          <w:tcPr>
            <w:tcW w:type="dxa" w:w="34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Sensitivity</w:t>
            </w:r>
          </w:p>
        </w:tc>
        <w:tc>
          <w:tcPr>
            <w:tcW w:type="dxa" w:w="58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evidence_detection_threshold 0.25 → 0.15 for faster OT alerts</w:t>
            </w:r>
          </w:p>
        </w:tc>
      </w:tr>
    </w:tbl>
    <w:p>
      <w:pPr>
        <w:spacing w:after="0" w:before="160"/>
      </w:pPr>
    </w:p>
    <w:p>
      <w:pPr>
        <w:pStyle w:val="Heading2"/>
        <w:spacing w:after="120" w:before="320"/>
      </w:pPr>
      <w:r>
        <w:rPr>
          <w:rFonts w:ascii="Arial" w:cs="Arial" w:eastAsia="Arial" w:hAnsi="Arial"/>
          <w:b/>
          <w:bCs/>
          <w:color w:val="0D2B55"/>
          <w:sz w:val="30"/>
          <w:szCs w:val="30"/>
        </w:rPr>
        <w:t xml:space="preserve">1.2  New Files Added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tcBorders>
              <w:top w:val="single" w:color="CBD5E1" w:sz="4"/>
              <w:left w:val="single" w:color="CBD5E1" w:sz="4"/>
              <w:bottom w:val="single" w:color="CBD5E1" w:sz="4"/>
              <w:right w:val="single" w:color="CBD5E1" w:sz="4"/>
            </w:tcBorders>
            <w:shd w:fill="0D2B55" w:val="clear"/>
            <w:tcMar>
              <w:top w:type="dxa" w:w="90"/>
              <w:left w:type="dxa" w:w="130"/>
              <w:bottom w:type="dxa" w:w="90"/>
              <w:right w:type="dxa" w:w="130"/>
            </w:tcMar>
          </w:tcPr>
          <w:p>
            <w:pPr>
              <w:spacing w:after="0" w:before="0"/>
              <w:jc w:val="left"/>
            </w:pPr>
            <w:r>
              <w:rPr>
                <w:rFonts w:ascii="Arial" w:cs="Arial" w:eastAsia="Arial" w:hAnsi="Arial"/>
                <w:b/>
                <w:bCs/>
                <w:color w:val="FFFFFF"/>
                <w:sz w:val="20"/>
                <w:szCs w:val="20"/>
              </w:rPr>
              <w:t xml:space="preserve">File</w:t>
            </w:r>
          </w:p>
        </w:tc>
        <w:tc>
          <w:tcPr>
            <w:tcW w:type="dxa" w:w="6000"/>
            <w:tcBorders>
              <w:top w:val="single" w:color="CBD5E1" w:sz="4"/>
              <w:left w:val="single" w:color="CBD5E1" w:sz="4"/>
              <w:bottom w:val="single" w:color="CBD5E1" w:sz="4"/>
              <w:right w:val="single" w:color="CBD5E1" w:sz="4"/>
            </w:tcBorders>
            <w:shd w:fill="0D2B55" w:val="clear"/>
            <w:tcMar>
              <w:top w:type="dxa" w:w="90"/>
              <w:left w:type="dxa" w:w="130"/>
              <w:bottom w:type="dxa" w:w="90"/>
              <w:right w:type="dxa" w:w="130"/>
            </w:tcMar>
          </w:tcPr>
          <w:p>
            <w:pPr>
              <w:spacing w:after="0" w:before="0"/>
              <w:jc w:val="left"/>
            </w:pPr>
            <w:r>
              <w:rPr>
                <w:rFonts w:ascii="Arial" w:cs="Arial" w:eastAsia="Arial" w:hAnsi="Arial"/>
                <w:b/>
                <w:bCs/>
                <w:color w:val="FFFFFF"/>
                <w:sz w:val="20"/>
                <w:szCs w:val="20"/>
              </w:rPr>
              <w:t xml:space="preserve">What It Does</w:t>
            </w:r>
          </w:p>
        </w:tc>
      </w:tr>
      <w:tr>
        <w:tc>
          <w:tcPr>
            <w:tcW w:type="dxa" w:w="32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modules/ot_detection/ot_detection.py</w:t>
            </w:r>
          </w:p>
        </w:tc>
        <w:tc>
          <w:tcPr>
            <w:tcW w:type="dxa" w:w="60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Main OT module — 20 attack types, 6 OT protocols, sliding-window flood counters, OT-safe blocking, deduplication</w:t>
            </w:r>
          </w:p>
        </w:tc>
      </w:tr>
      <w:tr>
        <w:tc>
          <w:tcPr>
            <w:tcW w:type="dxa" w:w="3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zeek-scripts/ot_protocols.zeek</w:t>
            </w:r>
          </w:p>
        </w:tc>
        <w:tc>
          <w:tcPr>
            <w:tcW w:type="dxa" w:w="60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Zeek script — hooks Modbus PDU events, DNP3 headers, S7Comm connections, PROFINET DCP, PTP, emits structured notices</w:t>
            </w:r>
          </w:p>
        </w:tc>
      </w:tr>
      <w:tr>
        <w:tc>
          <w:tcPr>
            <w:tcW w:type="dxa" w:w="32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modules/exporting_alerts/syslog_exporter.py</w:t>
            </w:r>
          </w:p>
        </w:tc>
        <w:tc>
          <w:tcPr>
            <w:tcW w:type="dxa" w:w="60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Syslog (UDP/TCP, RFC-5424) and HTTP webhook export for SIEM integration</w:t>
            </w:r>
          </w:p>
        </w:tc>
      </w:tr>
      <w:tr>
        <w:tc>
          <w:tcPr>
            <w:tcW w:type="dxa" w:w="3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webinterface/auth.py</w:t>
            </w:r>
          </w:p>
        </w:tc>
        <w:tc>
          <w:tcPr>
            <w:tcW w:type="dxa" w:w="60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Flask login page, session guard, 8-hour sessions, credential config via environment variables</w:t>
            </w:r>
          </w:p>
        </w:tc>
      </w:tr>
      <w:tr>
        <w:tc>
          <w:tcPr>
            <w:tcW w:type="dxa" w:w="32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config/ot_protected_devices.conf</w:t>
            </w:r>
          </w:p>
        </w:tc>
        <w:tc>
          <w:tcPr>
            <w:tcW w:type="dxa" w:w="60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List of PLC/HMI/SCADA IPs — these are never auto-blocked</w:t>
            </w:r>
          </w:p>
        </w:tc>
      </w:tr>
      <w:tr>
        <w:tc>
          <w:tcPr>
            <w:tcW w:type="dxa" w:w="3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config/modbus_authorized_masters.conf</w:t>
            </w:r>
          </w:p>
        </w:tc>
        <w:tc>
          <w:tcPr>
            <w:tcW w:type="dxa" w:w="60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Authorized Modbus master IPs — others trigger OT_UNAUTHORIZED_MODBUS_ACCESS</w:t>
            </w:r>
          </w:p>
        </w:tc>
      </w:tr>
      <w:tr>
        <w:tc>
          <w:tcPr>
            <w:tcW w:type="dxa" w:w="32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config/redis.conf</w:t>
            </w:r>
          </w:p>
        </w:tc>
        <w:tc>
          <w:tcPr>
            <w:tcW w:type="dxa" w:w="60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Production Redis config: AOF persistence, memory limits, dangerous command rename</w:t>
            </w:r>
          </w:p>
        </w:tc>
      </w:tr>
      <w:tr>
        <w:tc>
          <w:tcPr>
            <w:tcW w:type="dxa" w:w="3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docker/docker-compose.factory.yml</w:t>
            </w:r>
          </w:p>
        </w:tc>
        <w:tc>
          <w:tcPr>
            <w:tcW w:type="dxa" w:w="60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Production Docker Compose: Redis volume, healthchecks, restart policies, separated web container</w:t>
            </w:r>
          </w:p>
        </w:tc>
      </w:tr>
      <w:tr>
        <w:tc>
          <w:tcPr>
            <w:tcW w:type="dxa" w:w="32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install/install_factory.sh</w:t>
            </w:r>
          </w:p>
        </w:tc>
        <w:tc>
          <w:tcPr>
            <w:tcW w:type="dxa" w:w="60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One-shot Ubuntu 22.04/24.04 bare-metal installer — Zeek 8, Python, Redis, systemd, credentials</w:t>
            </w:r>
          </w:p>
        </w:tc>
      </w:tr>
      <w:tr>
        <w:tc>
          <w:tcPr>
            <w:tcW w:type="dxa" w:w="3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install/smartshield.service</w:t>
            </w:r>
          </w:p>
        </w:tc>
        <w:tc>
          <w:tcPr>
            <w:tcW w:type="dxa" w:w="60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Systemd unit file: restart-on-failure, 8-hour sessions, resource limits, boot auto-start</w:t>
            </w:r>
          </w:p>
        </w:tc>
      </w:tr>
      <w:tr>
        <w:tc>
          <w:tcPr>
            <w:tcW w:type="dxa" w:w="32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install/environment.template</w:t>
            </w:r>
          </w:p>
        </w:tc>
        <w:tc>
          <w:tcPr>
            <w:tcW w:type="dxa" w:w="60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Environment variable template for credentials and interface name</w:t>
            </w:r>
          </w:p>
        </w:tc>
      </w:tr>
    </w:tbl>
    <w:p>
      <w:r>
        <w:br w:type="page"/>
      </w:r>
    </w:p>
    <w:p>
      <w:pPr>
        <w:pStyle w:val="Heading1"/>
        <w:pBdr>
          <w:bottom w:val="single" w:color="0D2B55" w:sz="6" w:space="4"/>
        </w:pBdr>
        <w:spacing w:after="180" w:before="480"/>
      </w:pPr>
      <w:r>
        <w:rPr>
          <w:rFonts w:ascii="Arial" w:cs="Arial" w:eastAsia="Arial" w:hAnsi="Arial"/>
          <w:b/>
          <w:bCs/>
          <w:color w:val="0D2B55"/>
          <w:sz w:val="40"/>
          <w:szCs w:val="40"/>
        </w:rPr>
        <w:t xml:space="preserve">2. Factory Network Architecture</w:t>
      </w:r>
    </w:p>
    <w:p>
      <w:pPr>
        <w:spacing w:after="80" w:before="40"/>
      </w:pPr>
      <w:r>
        <w:rPr>
          <w:rFonts w:ascii="Arial" w:cs="Arial" w:eastAsia="Arial" w:hAnsi="Arial"/>
          <w:sz w:val="22"/>
          <w:szCs w:val="22"/>
        </w:rPr>
        <w:t xml:space="preserve">SmartShield is deployed at the IT/OT boundary following the ISA-95 / Purdue Model for industrial network segmentation. It monitors all traffic passively — OT devices never know it exists.</w:t>
      </w:r>
    </w:p>
    <w:p>
      <w:pPr>
        <w:spacing w:after="0" w:before="120"/>
      </w:pPr>
    </w:p>
    <w:p>
      <w:pPr>
        <w:pStyle w:val="Heading2"/>
        <w:spacing w:after="120" w:before="320"/>
      </w:pPr>
      <w:r>
        <w:rPr>
          <w:rFonts w:ascii="Arial" w:cs="Arial" w:eastAsia="Arial" w:hAnsi="Arial"/>
          <w:b/>
          <w:bCs/>
          <w:color w:val="0D2B55"/>
          <w:sz w:val="30"/>
          <w:szCs w:val="30"/>
        </w:rPr>
        <w:t xml:space="preserve">2.1  Purdue Model Network Zones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600"/>
      </w:tblGrid>
      <w:tr>
        <w:trPr>
          <w:tblHeader/>
        </w:trPr>
        <w:tc>
          <w:tcPr>
            <w:tcW w:type="dxa" w:w="1800"/>
            <w:tcBorders>
              <w:top w:val="single" w:color="CBD5E1" w:sz="4"/>
              <w:left w:val="single" w:color="CBD5E1" w:sz="4"/>
              <w:bottom w:val="single" w:color="CBD5E1" w:sz="4"/>
              <w:right w:val="single" w:color="CBD5E1" w:sz="4"/>
            </w:tcBorders>
            <w:shd w:fill="0D2B55" w:val="clear"/>
            <w:tcMar>
              <w:top w:type="dxa" w:w="90"/>
              <w:left w:type="dxa" w:w="130"/>
              <w:bottom w:type="dxa" w:w="90"/>
              <w:right w:type="dxa" w:w="130"/>
            </w:tcMar>
          </w:tcPr>
          <w:p>
            <w:pPr>
              <w:spacing w:after="0" w:before="0"/>
              <w:jc w:val="left"/>
            </w:pPr>
            <w:r>
              <w:rPr>
                <w:rFonts w:ascii="Arial" w:cs="Arial" w:eastAsia="Arial" w:hAnsi="Arial"/>
                <w:b/>
                <w:bCs/>
                <w:color w:val="FFFFFF"/>
                <w:sz w:val="20"/>
                <w:szCs w:val="20"/>
              </w:rPr>
              <w:t xml:space="preserve">Zone</w:t>
            </w:r>
          </w:p>
        </w:tc>
        <w:tc>
          <w:tcPr>
            <w:tcW w:type="dxa" w:w="1800"/>
            <w:tcBorders>
              <w:top w:val="single" w:color="CBD5E1" w:sz="4"/>
              <w:left w:val="single" w:color="CBD5E1" w:sz="4"/>
              <w:bottom w:val="single" w:color="CBD5E1" w:sz="4"/>
              <w:right w:val="single" w:color="CBD5E1" w:sz="4"/>
            </w:tcBorders>
            <w:shd w:fill="0D2B55" w:val="clear"/>
            <w:tcMar>
              <w:top w:type="dxa" w:w="90"/>
              <w:left w:type="dxa" w:w="130"/>
              <w:bottom w:type="dxa" w:w="90"/>
              <w:right w:type="dxa" w:w="130"/>
            </w:tcMar>
          </w:tcPr>
          <w:p>
            <w:pPr>
              <w:spacing w:after="0" w:before="0"/>
              <w:jc w:val="left"/>
            </w:pPr>
            <w:r>
              <w:rPr>
                <w:rFonts w:ascii="Arial" w:cs="Arial" w:eastAsia="Arial" w:hAnsi="Arial"/>
                <w:b/>
                <w:bCs/>
                <w:color w:val="FFFFFF"/>
                <w:sz w:val="20"/>
                <w:szCs w:val="20"/>
              </w:rPr>
              <w:t xml:space="preserve">Name</w:t>
            </w:r>
          </w:p>
        </w:tc>
        <w:tc>
          <w:tcPr>
            <w:tcW w:type="dxa" w:w="5600"/>
            <w:tcBorders>
              <w:top w:val="single" w:color="CBD5E1" w:sz="4"/>
              <w:left w:val="single" w:color="CBD5E1" w:sz="4"/>
              <w:bottom w:val="single" w:color="CBD5E1" w:sz="4"/>
              <w:right w:val="single" w:color="CBD5E1" w:sz="4"/>
            </w:tcBorders>
            <w:shd w:fill="0D2B55" w:val="clear"/>
            <w:tcMar>
              <w:top w:type="dxa" w:w="90"/>
              <w:left w:type="dxa" w:w="130"/>
              <w:bottom w:type="dxa" w:w="90"/>
              <w:right w:type="dxa" w:w="130"/>
            </w:tcMar>
          </w:tcPr>
          <w:p>
            <w:pPr>
              <w:spacing w:after="0" w:before="0"/>
              <w:jc w:val="left"/>
            </w:pPr>
            <w:r>
              <w:rPr>
                <w:rFonts w:ascii="Arial" w:cs="Arial" w:eastAsia="Arial" w:hAnsi="Arial"/>
                <w:b/>
                <w:bCs/>
                <w:color w:val="FFFFFF"/>
                <w:sz w:val="20"/>
                <w:szCs w:val="20"/>
              </w:rPr>
              <w:t xml:space="preserve">Contains</w:t>
            </w:r>
          </w:p>
        </w:tc>
      </w:tr>
      <w:tr>
        <w:tc>
          <w:tcPr>
            <w:tcW w:type="dxa" w:w="18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Level 0–1</w:t>
            </w:r>
          </w:p>
        </w:tc>
        <w:tc>
          <w:tcPr>
            <w:tcW w:type="dxa" w:w="18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Field devices</w:t>
            </w:r>
          </w:p>
        </w:tc>
        <w:tc>
          <w:tcPr>
            <w:tcW w:type="dxa" w:w="56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PLCs, RTUs, VFDs, sensors, actuators. These communicate via Modbus, S7Comm, DNP3, PROFINET, CIP.</w:t>
            </w:r>
          </w:p>
        </w:tc>
      </w:tr>
      <w:tr>
        <w:tc>
          <w:tcPr>
            <w:tcW w:type="dxa" w:w="18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Level 2</w:t>
            </w:r>
          </w:p>
        </w:tc>
        <w:tc>
          <w:tcPr>
            <w:tcW w:type="dxa" w:w="18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Control</w:t>
            </w:r>
          </w:p>
        </w:tc>
        <w:tc>
          <w:tcPr>
            <w:tcW w:type="dxa" w:w="56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HMIs, engineering workstations, DCS systems. Run TIA Portal, SCADA client software.</w:t>
            </w:r>
          </w:p>
        </w:tc>
      </w:tr>
      <w:tr>
        <w:tc>
          <w:tcPr>
            <w:tcW w:type="dxa" w:w="18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Level 3</w:t>
            </w:r>
          </w:p>
        </w:tc>
        <w:tc>
          <w:tcPr>
            <w:tcW w:type="dxa" w:w="18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Operations</w:t>
            </w:r>
          </w:p>
        </w:tc>
        <w:tc>
          <w:tcPr>
            <w:tcW w:type="dxa" w:w="56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SCADA servers, historians (OSIsoft PI), OPC-UA servers, MES systems.</w:t>
            </w:r>
          </w:p>
        </w:tc>
      </w:tr>
      <w:tr>
        <w:tc>
          <w:tcPr>
            <w:tcW w:type="dxa" w:w="18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IT/OT Boundary</w:t>
            </w:r>
          </w:p>
        </w:tc>
        <w:tc>
          <w:tcPr>
            <w:tcW w:type="dxa" w:w="18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DMZ</w:t>
            </w:r>
          </w:p>
        </w:tc>
        <w:tc>
          <w:tcPr>
            <w:tcW w:type="dxa" w:w="56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SmartShield server sits here. SPAN/TAP receives all traffic crossing the boundary.</w:t>
            </w:r>
          </w:p>
        </w:tc>
      </w:tr>
      <w:tr>
        <w:tc>
          <w:tcPr>
            <w:tcW w:type="dxa" w:w="18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Level 4–5</w:t>
            </w:r>
          </w:p>
        </w:tc>
        <w:tc>
          <w:tcPr>
            <w:tcW w:type="dxa" w:w="18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IT / Enterprise</w:t>
            </w:r>
          </w:p>
        </w:tc>
        <w:tc>
          <w:tcPr>
            <w:tcW w:type="dxa" w:w="56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Business systems, ERP, internet. Standard IT security applies above this line.</w:t>
            </w:r>
          </w:p>
        </w:tc>
      </w:tr>
    </w:tbl>
    <w:p>
      <w:pPr>
        <w:spacing w:after="0" w:before="160"/>
      </w:pPr>
    </w:p>
    <w:p>
      <w:pPr>
        <w:pStyle w:val="Heading2"/>
        <w:spacing w:after="120" w:before="320"/>
      </w:pPr>
      <w:r>
        <w:rPr>
          <w:rFonts w:ascii="Arial" w:cs="Arial" w:eastAsia="Arial" w:hAnsi="Arial"/>
          <w:b/>
          <w:bCs/>
          <w:color w:val="0D2B55"/>
          <w:sz w:val="30"/>
          <w:szCs w:val="30"/>
        </w:rPr>
        <w:t xml:space="preserve">2.2  SmartShield Server Placement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D2B55" w:sz="6"/>
              <w:left w:val="single" w:color="0D2B55" w:sz="6"/>
              <w:bottom w:val="single" w:color="0D2B55" w:sz="6"/>
              <w:right w:val="single" w:color="0D2B55" w:sz="6"/>
            </w:tcBorders>
            <w:shd w:fill="D6E8F9" w:val="clear"/>
            <w:tcMar>
              <w:top w:type="dxa" w:w="130"/>
              <w:left w:type="dxa" w:w="180"/>
              <w:bottom w:type="dxa" w:w="130"/>
              <w:right w:type="dxa" w:w="180"/>
            </w:tcMar>
          </w:tcPr>
          <w:p>
            <w:pPr>
              <w:spacing w:after="70" w:before="0"/>
            </w:pPr>
            <w:r>
              <w:rPr>
                <w:rFonts w:ascii="Arial" w:cs="Arial" w:eastAsia="Arial" w:hAnsi="Arial"/>
                <w:b/>
                <w:bCs/>
                <w:color w:val="0D2B55"/>
                <w:sz w:val="22"/>
                <w:szCs w:val="22"/>
              </w:rPr>
              <w:t xml:space="preserve">Physical Placement Rule</w:t>
            </w:r>
          </w:p>
          <w:p>
            <w:pPr>
              <w:spacing w:after="50" w:before="0"/>
            </w:pPr>
            <w:r>
              <w:rPr>
                <w:rFonts w:ascii="Arial" w:cs="Arial" w:eastAsia="Arial" w:hAnsi="Arial"/>
                <w:sz w:val="21"/>
                <w:szCs w:val="21"/>
              </w:rPr>
              <w:t xml:space="preserve">The SmartShield server MUST be connected to the network via two separate interfaces:</w:t>
            </w:r>
          </w:p>
          <w:p>
            <w:pPr>
              <w:spacing w:after="50" w:before="0"/>
            </w:pPr>
            <w:r>
              <w:rPr>
                <w:rFonts w:ascii="Arial" w:cs="Arial" w:eastAsia="Arial" w:hAnsi="Arial"/>
                <w:sz w:val="21"/>
                <w:szCs w:val="21"/>
              </w:rPr>
              <w:t xml:space="preserve"/>
            </w:r>
          </w:p>
          <w:p>
            <w:pPr>
              <w:spacing w:after="50" w:before="0"/>
            </w:pPr>
            <w:r>
              <w:rPr>
                <w:rFonts w:ascii="Arial" w:cs="Arial" w:eastAsia="Arial" w:hAnsi="Arial"/>
                <w:sz w:val="21"/>
                <w:szCs w:val="21"/>
              </w:rPr>
              <w:t xml:space="preserve">  eth0 (management):  SSH access, web UI on port 55000, syslog output. Connected to IT/management VLAN.</w:t>
            </w:r>
          </w:p>
          <w:p>
            <w:pPr>
              <w:spacing w:after="50" w:before="0"/>
            </w:pPr>
            <w:r>
              <w:rPr>
                <w:rFonts w:ascii="Arial" w:cs="Arial" w:eastAsia="Arial" w:hAnsi="Arial"/>
                <w:sz w:val="21"/>
                <w:szCs w:val="21"/>
              </w:rPr>
              <w:t xml:space="preserve">  eth1 (monitoring):  Connected to a SPAN port or TAP at the IT/OT boundary. Receives a mirror of all traffic.</w:t>
            </w:r>
          </w:p>
          <w:p>
            <w:pPr>
              <w:spacing w:after="50" w:before="0"/>
            </w:pPr>
            <w:r>
              <w:rPr>
                <w:rFonts w:ascii="Arial" w:cs="Arial" w:eastAsia="Arial" w:hAnsi="Arial"/>
                <w:sz w:val="21"/>
                <w:szCs w:val="21"/>
              </w:rPr>
              <w:t xml:space="preserve">                      This interface does NOT need an IP address.</w:t>
            </w:r>
          </w:p>
          <w:p>
            <w:pPr>
              <w:spacing w:after="50" w:before="0"/>
            </w:pPr>
            <w:r>
              <w:rPr>
                <w:rFonts w:ascii="Arial" w:cs="Arial" w:eastAsia="Arial" w:hAnsi="Arial"/>
                <w:sz w:val="21"/>
                <w:szCs w:val="21"/>
              </w:rPr>
              <w:t xml:space="preserve"/>
            </w:r>
          </w:p>
          <w:p>
            <w:pPr>
              <w:spacing w:after="0" w:before="0"/>
            </w:pPr>
            <w:r>
              <w:rPr>
                <w:rFonts w:ascii="Arial" w:cs="Arial" w:eastAsia="Arial" w:hAnsi="Arial"/>
                <w:sz w:val="21"/>
                <w:szCs w:val="21"/>
              </w:rPr>
              <w:t xml:space="preserve">NEVER use your management interface for traffic capture — it will flood the interface and make SSH unusable.</w:t>
            </w:r>
          </w:p>
        </w:tc>
      </w:tr>
    </w:tbl>
    <w:p>
      <w:pPr>
        <w:spacing w:after="0" w:before="160"/>
      </w:pPr>
    </w:p>
    <w:p>
      <w:pPr>
        <w:pStyle w:val="Heading2"/>
        <w:spacing w:after="120" w:before="320"/>
      </w:pPr>
      <w:r>
        <w:rPr>
          <w:rFonts w:ascii="Arial" w:cs="Arial" w:eastAsia="Arial" w:hAnsi="Arial"/>
          <w:b/>
          <w:bCs/>
          <w:color w:val="0D2B55"/>
          <w:sz w:val="30"/>
          <w:szCs w:val="30"/>
        </w:rPr>
        <w:t xml:space="preserve">2.3  Data Flow Through SmartShield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D2B55" w:val="clear"/>
            <w:tcMar>
              <w:top w:type="dxa" w:w="90"/>
              <w:left w:type="dxa" w:w="130"/>
              <w:bottom w:type="dxa" w:w="90"/>
              <w:right w:type="dxa" w:w="130"/>
            </w:tcMar>
          </w:tcPr>
          <w:p>
            <w:pPr>
              <w:spacing w:after="0" w:before="0"/>
              <w:jc w:val="left"/>
            </w:pPr>
            <w:r>
              <w:rPr>
                <w:rFonts w:ascii="Arial" w:cs="Arial" w:eastAsia="Arial" w:hAnsi="Arial"/>
                <w:b/>
                <w:bCs/>
                <w:color w:val="FFFFFF"/>
                <w:sz w:val="20"/>
                <w:szCs w:val="20"/>
              </w:rPr>
              <w:t xml:space="preserve">Stage</w:t>
            </w:r>
          </w:p>
        </w:tc>
        <w:tc>
          <w:tcPr>
            <w:tcW w:type="dxa" w:w="6800"/>
            <w:tcBorders>
              <w:top w:val="single" w:color="CBD5E1" w:sz="4"/>
              <w:left w:val="single" w:color="CBD5E1" w:sz="4"/>
              <w:bottom w:val="single" w:color="CBD5E1" w:sz="4"/>
              <w:right w:val="single" w:color="CBD5E1" w:sz="4"/>
            </w:tcBorders>
            <w:shd w:fill="0D2B55" w:val="clear"/>
            <w:tcMar>
              <w:top w:type="dxa" w:w="90"/>
              <w:left w:type="dxa" w:w="130"/>
              <w:bottom w:type="dxa" w:w="90"/>
              <w:right w:type="dxa" w:w="130"/>
            </w:tcMar>
          </w:tcPr>
          <w:p>
            <w:pPr>
              <w:spacing w:after="0" w:before="0"/>
              <w:jc w:val="left"/>
            </w:pPr>
            <w:r>
              <w:rPr>
                <w:rFonts w:ascii="Arial" w:cs="Arial" w:eastAsia="Arial" w:hAnsi="Arial"/>
                <w:b/>
                <w:bCs/>
                <w:color w:val="FFFFFF"/>
                <w:sz w:val="20"/>
                <w:szCs w:val="20"/>
              </w:rPr>
              <w:t xml:space="preserve">What Happens</w:t>
            </w:r>
          </w:p>
        </w:tc>
      </w:tr>
      <w:tr>
        <w:tc>
          <w:tcPr>
            <w:tcW w:type="dxa" w:w="24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SPAN/TAP port</w:t>
            </w:r>
          </w:p>
        </w:tc>
        <w:tc>
          <w:tcPr>
            <w:tcW w:type="dxa" w:w="68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Switch mirrors traffic to eth1. SmartShield sees a copy of every packet without disrupting OT communications.</w:t>
            </w:r>
          </w:p>
        </w:tc>
      </w:tr>
      <w:tr>
        <w:tc>
          <w:tcPr>
            <w:tcW w:type="dxa" w:w="2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Zeek</w:t>
            </w:r>
          </w:p>
        </w:tc>
        <w:tc>
          <w:tcPr>
            <w:tcW w:type="dxa" w:w="68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Parses raw packets into structured logs: conn.log, modbus.log, dnp3.log, notice.log, etc.</w:t>
            </w:r>
          </w:p>
        </w:tc>
      </w:tr>
      <w:tr>
        <w:tc>
          <w:tcPr>
            <w:tcW w:type="dxa" w:w="24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Redis pub/sub</w:t>
            </w:r>
          </w:p>
        </w:tc>
        <w:tc>
          <w:tcPr>
            <w:tcW w:type="dxa" w:w="68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Zeek writes events to Redis channels. All SmartShield modules read from Redis, not directly from Zeek.</w:t>
            </w:r>
          </w:p>
        </w:tc>
      </w:tr>
      <w:tr>
        <w:tc>
          <w:tcPr>
            <w:tcW w:type="dxa" w:w="2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OT Detection module</w:t>
            </w:r>
          </w:p>
        </w:tc>
        <w:tc>
          <w:tcPr>
            <w:tcW w:type="dxa" w:w="68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Subscribes to new_flow, new_modbus, new_s7comm, new_dnp3, new_notice. Runs detection logic.</w:t>
            </w:r>
          </w:p>
        </w:tc>
      </w:tr>
      <w:tr>
        <w:tc>
          <w:tcPr>
            <w:tcW w:type="dxa" w:w="24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Evidence pipeline</w:t>
            </w:r>
          </w:p>
        </w:tc>
        <w:tc>
          <w:tcPr>
            <w:tcW w:type="dxa" w:w="68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Evidence objects flow through evidence_handler.py → alert_handler.py → alerts.json</w:t>
            </w:r>
          </w:p>
        </w:tc>
      </w:tr>
      <w:tr>
        <w:tc>
          <w:tcPr>
            <w:tcW w:type="dxa" w:w="2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Blocking module</w:t>
            </w:r>
          </w:p>
        </w:tc>
        <w:tc>
          <w:tcPr>
            <w:tcW w:type="dxa" w:w="68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Subscribes to new_blocking channel. Checks OT-safe list before adding iptables rules.</w:t>
            </w:r>
          </w:p>
        </w:tc>
      </w:tr>
      <w:tr>
        <w:tc>
          <w:tcPr>
            <w:tcW w:type="dxa" w:w="24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Export module</w:t>
            </w:r>
          </w:p>
        </w:tc>
        <w:tc>
          <w:tcPr>
            <w:tcW w:type="dxa" w:w="68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Subscribes to export_evidence. Sends to Slack, STIX, Syslog, or HTTP webhook.</w:t>
            </w:r>
          </w:p>
        </w:tc>
      </w:tr>
      <w:tr>
        <w:tc>
          <w:tcPr>
            <w:tcW w:type="dxa" w:w="2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Web interface</w:t>
            </w:r>
          </w:p>
        </w:tc>
        <w:tc>
          <w:tcPr>
            <w:tcW w:type="dxa" w:w="68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Flask app reads Redis directly. Shows profiles, alerts, evidence, blocked IPs in real time.</w:t>
            </w:r>
          </w:p>
        </w:tc>
      </w:tr>
    </w:tbl>
    <w:p>
      <w:r>
        <w:br w:type="page"/>
      </w:r>
    </w:p>
    <w:p>
      <w:pPr>
        <w:pStyle w:val="Heading1"/>
        <w:pBdr>
          <w:bottom w:val="single" w:color="0D2B55" w:sz="6" w:space="4"/>
        </w:pBdr>
        <w:spacing w:after="180" w:before="480"/>
      </w:pPr>
      <w:r>
        <w:rPr>
          <w:rFonts w:ascii="Arial" w:cs="Arial" w:eastAsia="Arial" w:hAnsi="Arial"/>
          <w:b/>
          <w:bCs/>
          <w:color w:val="0D2B55"/>
          <w:sz w:val="40"/>
          <w:szCs w:val="40"/>
        </w:rPr>
        <w:t xml:space="preserve">3. OT/ICS Attacks Detected</w:t>
      </w:r>
    </w:p>
    <w:p>
      <w:pPr>
        <w:spacing w:after="80" w:before="40"/>
      </w:pPr>
      <w:r>
        <w:rPr>
          <w:rFonts w:ascii="Arial" w:cs="Arial" w:eastAsia="Arial" w:hAnsi="Arial"/>
          <w:sz w:val="22"/>
          <w:szCs w:val="22"/>
        </w:rPr>
        <w:t xml:space="preserve">The </w:t>
      </w:r>
      <w:r>
        <w:rPr>
          <w:rFonts w:ascii="Courier New" w:cs="Courier New" w:eastAsia="Courier New" w:hAnsi="Courier New"/>
          <w:color w:val="B91C1C"/>
          <w:sz w:val="19"/>
          <w:szCs w:val="19"/>
        </w:rPr>
        <w:t xml:space="preserve">modules/ot_detection/ot_detection.py</w:t>
      </w:r>
      <w:r>
        <w:rPr>
          <w:rFonts w:ascii="Arial" w:cs="Arial" w:eastAsia="Arial" w:hAnsi="Arial"/>
          <w:sz w:val="22"/>
          <w:szCs w:val="22"/>
        </w:rPr>
        <w:t xml:space="preserve"> module detects 20 attack categories. Every detection generates an </w:t>
      </w:r>
      <w:r>
        <w:rPr>
          <w:rFonts w:ascii="Courier New" w:cs="Courier New" w:eastAsia="Courier New" w:hAnsi="Courier New"/>
          <w:color w:val="B91C1C"/>
          <w:sz w:val="19"/>
          <w:szCs w:val="19"/>
        </w:rPr>
        <w:t xml:space="preserve">Evidence</w:t>
      </w:r>
      <w:r>
        <w:rPr>
          <w:rFonts w:ascii="Arial" w:cs="Arial" w:eastAsia="Arial" w:hAnsi="Arial"/>
          <w:sz w:val="22"/>
          <w:szCs w:val="22"/>
        </w:rPr>
        <w:t xml:space="preserve"> object that flows through the normal SmartShield pipeline — visible in the web interface, written to </w:t>
      </w:r>
      <w:r>
        <w:rPr>
          <w:rFonts w:ascii="Courier New" w:cs="Courier New" w:eastAsia="Courier New" w:hAnsi="Courier New"/>
          <w:color w:val="B91C1C"/>
          <w:sz w:val="19"/>
          <w:szCs w:val="19"/>
        </w:rPr>
        <w:t xml:space="preserve">alerts.json</w:t>
      </w:r>
      <w:r>
        <w:rPr>
          <w:rFonts w:ascii="Arial" w:cs="Arial" w:eastAsia="Arial" w:hAnsi="Arial"/>
          <w:sz w:val="22"/>
          <w:szCs w:val="22"/>
        </w:rPr>
        <w:t xml:space="preserve">, and exported to any configured SIEM.</w:t>
      </w:r>
    </w:p>
    <w:p>
      <w:pPr>
        <w:spacing w:after="0" w:before="120"/>
      </w:pPr>
    </w:p>
    <w:p>
      <w:pPr>
        <w:pStyle w:val="Heading2"/>
        <w:spacing w:after="120" w:before="320"/>
      </w:pPr>
      <w:r>
        <w:rPr>
          <w:rFonts w:ascii="Arial" w:cs="Arial" w:eastAsia="Arial" w:hAnsi="Arial"/>
          <w:b/>
          <w:bCs/>
          <w:color w:val="0D2B55"/>
          <w:sz w:val="30"/>
          <w:szCs w:val="30"/>
        </w:rPr>
        <w:t xml:space="preserve">3.1  Modbus/TCP — Port 502</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800"/>
      </w:tblGrid>
      <w:tr>
        <w:trPr>
          <w:tblHeader/>
        </w:trPr>
        <w:tc>
          <w:tcPr>
            <w:tcW w:type="dxa" w:w="3200"/>
            <w:tcBorders>
              <w:top w:val="single" w:color="CBD5E1" w:sz="4"/>
              <w:left w:val="single" w:color="CBD5E1" w:sz="4"/>
              <w:bottom w:val="single" w:color="CBD5E1" w:sz="4"/>
              <w:right w:val="single" w:color="CBD5E1" w:sz="4"/>
            </w:tcBorders>
            <w:shd w:fill="0D2B55" w:val="clear"/>
            <w:tcMar>
              <w:top w:type="dxa" w:w="90"/>
              <w:left w:type="dxa" w:w="130"/>
              <w:bottom w:type="dxa" w:w="90"/>
              <w:right w:type="dxa" w:w="130"/>
            </w:tcMar>
          </w:tcPr>
          <w:p>
            <w:pPr>
              <w:spacing w:after="0" w:before="0"/>
              <w:jc w:val="left"/>
            </w:pPr>
            <w:r>
              <w:rPr>
                <w:rFonts w:ascii="Arial" w:cs="Arial" w:eastAsia="Arial" w:hAnsi="Arial"/>
                <w:b/>
                <w:bCs/>
                <w:color w:val="FFFFFF"/>
                <w:sz w:val="20"/>
                <w:szCs w:val="20"/>
              </w:rPr>
              <w:t xml:space="preserve">Evidence Type</w:t>
            </w:r>
          </w:p>
        </w:tc>
        <w:tc>
          <w:tcPr>
            <w:tcW w:type="dxa" w:w="1200"/>
            <w:tcBorders>
              <w:top w:val="single" w:color="CBD5E1" w:sz="4"/>
              <w:left w:val="single" w:color="CBD5E1" w:sz="4"/>
              <w:bottom w:val="single" w:color="CBD5E1" w:sz="4"/>
              <w:right w:val="single" w:color="CBD5E1" w:sz="4"/>
            </w:tcBorders>
            <w:shd w:fill="0D2B55" w:val="clear"/>
            <w:tcMar>
              <w:top w:type="dxa" w:w="90"/>
              <w:left w:type="dxa" w:w="130"/>
              <w:bottom w:type="dxa" w:w="90"/>
              <w:right w:type="dxa" w:w="130"/>
            </w:tcMar>
          </w:tcPr>
          <w:p>
            <w:pPr>
              <w:spacing w:after="0" w:before="0"/>
              <w:jc w:val="left"/>
            </w:pPr>
            <w:r>
              <w:rPr>
                <w:rFonts w:ascii="Arial" w:cs="Arial" w:eastAsia="Arial" w:hAnsi="Arial"/>
                <w:b/>
                <w:bCs/>
                <w:color w:val="FFFFFF"/>
                <w:sz w:val="20"/>
                <w:szCs w:val="20"/>
              </w:rPr>
              <w:t xml:space="preserve">Threat Level</w:t>
            </w:r>
          </w:p>
        </w:tc>
        <w:tc>
          <w:tcPr>
            <w:tcW w:type="dxa" w:w="4800"/>
            <w:tcBorders>
              <w:top w:val="single" w:color="CBD5E1" w:sz="4"/>
              <w:left w:val="single" w:color="CBD5E1" w:sz="4"/>
              <w:bottom w:val="single" w:color="CBD5E1" w:sz="4"/>
              <w:right w:val="single" w:color="CBD5E1" w:sz="4"/>
            </w:tcBorders>
            <w:shd w:fill="0D2B55" w:val="clear"/>
            <w:tcMar>
              <w:top w:type="dxa" w:w="90"/>
              <w:left w:type="dxa" w:w="130"/>
              <w:bottom w:type="dxa" w:w="90"/>
              <w:right w:type="dxa" w:w="130"/>
            </w:tcMar>
          </w:tcPr>
          <w:p>
            <w:pPr>
              <w:spacing w:after="0" w:before="0"/>
              <w:jc w:val="left"/>
            </w:pPr>
            <w:r>
              <w:rPr>
                <w:rFonts w:ascii="Arial" w:cs="Arial" w:eastAsia="Arial" w:hAnsi="Arial"/>
                <w:b/>
                <w:bCs/>
                <w:color w:val="FFFFFF"/>
                <w:sz w:val="20"/>
                <w:szCs w:val="20"/>
              </w:rPr>
              <w:t xml:space="preserve">Detection Logic</w:t>
            </w:r>
          </w:p>
        </w:tc>
      </w:tr>
      <w:tr>
        <w:tc>
          <w:tcPr>
            <w:tcW w:type="dxa" w:w="32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OT_MODBUS_CONNECTION_FLOOD</w:t>
            </w:r>
          </w:p>
        </w:tc>
        <w:tc>
          <w:tcPr>
            <w:tcW w:type="dxa" w:w="12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HIGH</w:t>
            </w:r>
          </w:p>
        </w:tc>
        <w:tc>
          <w:tcPr>
            <w:tcW w:type="dxa" w:w="48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Too many TCP connections/min to port 502 from one source (default threshold: 20/min)</w:t>
            </w:r>
          </w:p>
        </w:tc>
      </w:tr>
      <w:tr>
        <w:tc>
          <w:tcPr>
            <w:tcW w:type="dxa" w:w="3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OT_UNAUTHORIZED_MODBUS_ACCESS</w:t>
            </w:r>
          </w:p>
        </w:tc>
        <w:tc>
          <w:tcPr>
            <w:tcW w:type="dxa" w:w="1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HIGH</w:t>
            </w:r>
          </w:p>
        </w:tc>
        <w:tc>
          <w:tcPr>
            <w:tcW w:type="dxa" w:w="48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Source IP not in modbus_authorized_masters.conf contacts a protected OT device on port 502</w:t>
            </w:r>
          </w:p>
        </w:tc>
      </w:tr>
      <w:tr>
        <w:tc>
          <w:tcPr>
            <w:tcW w:type="dxa" w:w="32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OT_MODBUS_WRITE_COILS</w:t>
            </w:r>
          </w:p>
        </w:tc>
        <w:tc>
          <w:tcPr>
            <w:tcW w:type="dxa" w:w="12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CRITICAL</w:t>
            </w:r>
          </w:p>
        </w:tc>
        <w:tc>
          <w:tcPr>
            <w:tcW w:type="dxa" w:w="48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Write Single/Multiple Coils or Registers (func codes 5,6,15,16,22,23) from unauthorized host</w:t>
            </w:r>
          </w:p>
        </w:tc>
      </w:tr>
      <w:tr>
        <w:tc>
          <w:tcPr>
            <w:tcW w:type="dxa" w:w="3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OT_MODBUS_ILLEGAL_FUNCTION</w:t>
            </w:r>
          </w:p>
        </w:tc>
        <w:tc>
          <w:tcPr>
            <w:tcW w:type="dxa" w:w="1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MEDIUM</w:t>
            </w:r>
          </w:p>
        </w:tc>
        <w:tc>
          <w:tcPr>
            <w:tcW w:type="dxa" w:w="48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Malformed function code (&gt;127) or Modbus exception response from device</w:t>
            </w:r>
          </w:p>
        </w:tc>
      </w:tr>
    </w:tbl>
    <w:p>
      <w:pPr>
        <w:spacing w:after="0" w:before="140"/>
      </w:pPr>
    </w:p>
    <w:p>
      <w:pPr>
        <w:pStyle w:val="Heading2"/>
        <w:spacing w:after="120" w:before="320"/>
      </w:pPr>
      <w:r>
        <w:rPr>
          <w:rFonts w:ascii="Arial" w:cs="Arial" w:eastAsia="Arial" w:hAnsi="Arial"/>
          <w:b/>
          <w:bCs/>
          <w:color w:val="0D2B55"/>
          <w:sz w:val="30"/>
          <w:szCs w:val="30"/>
        </w:rPr>
        <w:t xml:space="preserve">3.2  Siemens S7Comm / ISO-TSAP — Port 102</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800"/>
      </w:tblGrid>
      <w:tr>
        <w:trPr>
          <w:tblHeader/>
        </w:trPr>
        <w:tc>
          <w:tcPr>
            <w:tcW w:type="dxa" w:w="3200"/>
            <w:tcBorders>
              <w:top w:val="single" w:color="CBD5E1" w:sz="4"/>
              <w:left w:val="single" w:color="CBD5E1" w:sz="4"/>
              <w:bottom w:val="single" w:color="CBD5E1" w:sz="4"/>
              <w:right w:val="single" w:color="CBD5E1" w:sz="4"/>
            </w:tcBorders>
            <w:shd w:fill="0D2B55" w:val="clear"/>
            <w:tcMar>
              <w:top w:type="dxa" w:w="90"/>
              <w:left w:type="dxa" w:w="130"/>
              <w:bottom w:type="dxa" w:w="90"/>
              <w:right w:type="dxa" w:w="130"/>
            </w:tcMar>
          </w:tcPr>
          <w:p>
            <w:pPr>
              <w:spacing w:after="0" w:before="0"/>
              <w:jc w:val="left"/>
            </w:pPr>
            <w:r>
              <w:rPr>
                <w:rFonts w:ascii="Arial" w:cs="Arial" w:eastAsia="Arial" w:hAnsi="Arial"/>
                <w:b/>
                <w:bCs/>
                <w:color w:val="FFFFFF"/>
                <w:sz w:val="20"/>
                <w:szCs w:val="20"/>
              </w:rPr>
              <w:t xml:space="preserve">Evidence Type</w:t>
            </w:r>
          </w:p>
        </w:tc>
        <w:tc>
          <w:tcPr>
            <w:tcW w:type="dxa" w:w="1200"/>
            <w:tcBorders>
              <w:top w:val="single" w:color="CBD5E1" w:sz="4"/>
              <w:left w:val="single" w:color="CBD5E1" w:sz="4"/>
              <w:bottom w:val="single" w:color="CBD5E1" w:sz="4"/>
              <w:right w:val="single" w:color="CBD5E1" w:sz="4"/>
            </w:tcBorders>
            <w:shd w:fill="0D2B55" w:val="clear"/>
            <w:tcMar>
              <w:top w:type="dxa" w:w="90"/>
              <w:left w:type="dxa" w:w="130"/>
              <w:bottom w:type="dxa" w:w="90"/>
              <w:right w:type="dxa" w:w="130"/>
            </w:tcMar>
          </w:tcPr>
          <w:p>
            <w:pPr>
              <w:spacing w:after="0" w:before="0"/>
              <w:jc w:val="left"/>
            </w:pPr>
            <w:r>
              <w:rPr>
                <w:rFonts w:ascii="Arial" w:cs="Arial" w:eastAsia="Arial" w:hAnsi="Arial"/>
                <w:b/>
                <w:bCs/>
                <w:color w:val="FFFFFF"/>
                <w:sz w:val="20"/>
                <w:szCs w:val="20"/>
              </w:rPr>
              <w:t xml:space="preserve">Threat Level</w:t>
            </w:r>
          </w:p>
        </w:tc>
        <w:tc>
          <w:tcPr>
            <w:tcW w:type="dxa" w:w="4800"/>
            <w:tcBorders>
              <w:top w:val="single" w:color="CBD5E1" w:sz="4"/>
              <w:left w:val="single" w:color="CBD5E1" w:sz="4"/>
              <w:bottom w:val="single" w:color="CBD5E1" w:sz="4"/>
              <w:right w:val="single" w:color="CBD5E1" w:sz="4"/>
            </w:tcBorders>
            <w:shd w:fill="0D2B55" w:val="clear"/>
            <w:tcMar>
              <w:top w:type="dxa" w:w="90"/>
              <w:left w:type="dxa" w:w="130"/>
              <w:bottom w:type="dxa" w:w="90"/>
              <w:right w:type="dxa" w:w="130"/>
            </w:tcMar>
          </w:tcPr>
          <w:p>
            <w:pPr>
              <w:spacing w:after="0" w:before="0"/>
              <w:jc w:val="left"/>
            </w:pPr>
            <w:r>
              <w:rPr>
                <w:rFonts w:ascii="Arial" w:cs="Arial" w:eastAsia="Arial" w:hAnsi="Arial"/>
                <w:b/>
                <w:bCs/>
                <w:color w:val="FFFFFF"/>
                <w:sz w:val="20"/>
                <w:szCs w:val="20"/>
              </w:rPr>
              <w:t xml:space="preserve">Detection Logic</w:t>
            </w:r>
          </w:p>
        </w:tc>
      </w:tr>
      <w:tr>
        <w:tc>
          <w:tcPr>
            <w:tcW w:type="dxa" w:w="32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OT_S7COMM_JOB_FLOOD</w:t>
            </w:r>
          </w:p>
        </w:tc>
        <w:tc>
          <w:tcPr>
            <w:tcW w:type="dxa" w:w="12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HIGH</w:t>
            </w:r>
          </w:p>
        </w:tc>
        <w:tc>
          <w:tcPr>
            <w:tcW w:type="dxa" w:w="48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High-rate S7 job requests (TCP connections to port 102) within sliding 60s window (threshold: 50)</w:t>
            </w:r>
          </w:p>
        </w:tc>
      </w:tr>
      <w:tr>
        <w:tc>
          <w:tcPr>
            <w:tcW w:type="dxa" w:w="3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OT_S7COMM_UNAUTHORIZED_READ</w:t>
            </w:r>
          </w:p>
        </w:tc>
        <w:tc>
          <w:tcPr>
            <w:tcW w:type="dxa" w:w="1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HIGH</w:t>
            </w:r>
          </w:p>
        </w:tc>
        <w:tc>
          <w:tcPr>
            <w:tcW w:type="dxa" w:w="48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S7Comm connection from a host not in the authorized masters list targeting a protected OT device</w:t>
            </w:r>
          </w:p>
        </w:tc>
      </w:tr>
      <w:tr>
        <w:tc>
          <w:tcPr>
            <w:tcW w:type="dxa" w:w="32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OT_S7COMM_UNAUTHORIZED_WRITE</w:t>
            </w:r>
          </w:p>
        </w:tc>
        <w:tc>
          <w:tcPr>
            <w:tcW w:type="dxa" w:w="12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CRITICAL</w:t>
            </w:r>
          </w:p>
        </w:tc>
        <w:tc>
          <w:tcPr>
            <w:tcW w:type="dxa" w:w="48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S7 WriteVar command (ROSCTR=1, function 0x05) from unauthorized source</w:t>
            </w:r>
          </w:p>
        </w:tc>
      </w:tr>
      <w:tr>
        <w:tc>
          <w:tcPr>
            <w:tcW w:type="dxa" w:w="3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OT_S7COMM_PLC_STOP</w:t>
            </w:r>
          </w:p>
        </w:tc>
        <w:tc>
          <w:tcPr>
            <w:tcW w:type="dxa" w:w="1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CRITICAL</w:t>
            </w:r>
          </w:p>
        </w:tc>
        <w:tc>
          <w:tcPr>
            <w:tcW w:type="dxa" w:w="48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S7 STOP/control-plane command (function 0x29 or 0x00, ROSCTR=1) — halts the PLC immediately</w:t>
            </w:r>
          </w:p>
        </w:tc>
      </w:tr>
    </w:tbl>
    <w:p>
      <w:pPr>
        <w:spacing w:after="0" w:before="140"/>
      </w:pPr>
    </w:p>
    <w:p>
      <w:pPr>
        <w:pStyle w:val="Heading2"/>
        <w:spacing w:after="120" w:before="320"/>
      </w:pPr>
      <w:r>
        <w:rPr>
          <w:rFonts w:ascii="Arial" w:cs="Arial" w:eastAsia="Arial" w:hAnsi="Arial"/>
          <w:b/>
          <w:bCs/>
          <w:color w:val="0D2B55"/>
          <w:sz w:val="30"/>
          <w:szCs w:val="30"/>
        </w:rPr>
        <w:t xml:space="preserve">3.3  DNP3 — Port 20000</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800"/>
      </w:tblGrid>
      <w:tr>
        <w:trPr>
          <w:tblHeader/>
        </w:trPr>
        <w:tc>
          <w:tcPr>
            <w:tcW w:type="dxa" w:w="3200"/>
            <w:tcBorders>
              <w:top w:val="single" w:color="CBD5E1" w:sz="4"/>
              <w:left w:val="single" w:color="CBD5E1" w:sz="4"/>
              <w:bottom w:val="single" w:color="CBD5E1" w:sz="4"/>
              <w:right w:val="single" w:color="CBD5E1" w:sz="4"/>
            </w:tcBorders>
            <w:shd w:fill="0D2B55" w:val="clear"/>
            <w:tcMar>
              <w:top w:type="dxa" w:w="90"/>
              <w:left w:type="dxa" w:w="130"/>
              <w:bottom w:type="dxa" w:w="90"/>
              <w:right w:type="dxa" w:w="130"/>
            </w:tcMar>
          </w:tcPr>
          <w:p>
            <w:pPr>
              <w:spacing w:after="0" w:before="0"/>
              <w:jc w:val="left"/>
            </w:pPr>
            <w:r>
              <w:rPr>
                <w:rFonts w:ascii="Arial" w:cs="Arial" w:eastAsia="Arial" w:hAnsi="Arial"/>
                <w:b/>
                <w:bCs/>
                <w:color w:val="FFFFFF"/>
                <w:sz w:val="20"/>
                <w:szCs w:val="20"/>
              </w:rPr>
              <w:t xml:space="preserve">Evidence Type</w:t>
            </w:r>
          </w:p>
        </w:tc>
        <w:tc>
          <w:tcPr>
            <w:tcW w:type="dxa" w:w="1200"/>
            <w:tcBorders>
              <w:top w:val="single" w:color="CBD5E1" w:sz="4"/>
              <w:left w:val="single" w:color="CBD5E1" w:sz="4"/>
              <w:bottom w:val="single" w:color="CBD5E1" w:sz="4"/>
              <w:right w:val="single" w:color="CBD5E1" w:sz="4"/>
            </w:tcBorders>
            <w:shd w:fill="0D2B55" w:val="clear"/>
            <w:tcMar>
              <w:top w:type="dxa" w:w="90"/>
              <w:left w:type="dxa" w:w="130"/>
              <w:bottom w:type="dxa" w:w="90"/>
              <w:right w:type="dxa" w:w="130"/>
            </w:tcMar>
          </w:tcPr>
          <w:p>
            <w:pPr>
              <w:spacing w:after="0" w:before="0"/>
              <w:jc w:val="left"/>
            </w:pPr>
            <w:r>
              <w:rPr>
                <w:rFonts w:ascii="Arial" w:cs="Arial" w:eastAsia="Arial" w:hAnsi="Arial"/>
                <w:b/>
                <w:bCs/>
                <w:color w:val="FFFFFF"/>
                <w:sz w:val="20"/>
                <w:szCs w:val="20"/>
              </w:rPr>
              <w:t xml:space="preserve">Threat Level</w:t>
            </w:r>
          </w:p>
        </w:tc>
        <w:tc>
          <w:tcPr>
            <w:tcW w:type="dxa" w:w="4800"/>
            <w:tcBorders>
              <w:top w:val="single" w:color="CBD5E1" w:sz="4"/>
              <w:left w:val="single" w:color="CBD5E1" w:sz="4"/>
              <w:bottom w:val="single" w:color="CBD5E1" w:sz="4"/>
              <w:right w:val="single" w:color="CBD5E1" w:sz="4"/>
            </w:tcBorders>
            <w:shd w:fill="0D2B55" w:val="clear"/>
            <w:tcMar>
              <w:top w:type="dxa" w:w="90"/>
              <w:left w:type="dxa" w:w="130"/>
              <w:bottom w:type="dxa" w:w="90"/>
              <w:right w:type="dxa" w:w="130"/>
            </w:tcMar>
          </w:tcPr>
          <w:p>
            <w:pPr>
              <w:spacing w:after="0" w:before="0"/>
              <w:jc w:val="left"/>
            </w:pPr>
            <w:r>
              <w:rPr>
                <w:rFonts w:ascii="Arial" w:cs="Arial" w:eastAsia="Arial" w:hAnsi="Arial"/>
                <w:b/>
                <w:bCs/>
                <w:color w:val="FFFFFF"/>
                <w:sz w:val="20"/>
                <w:szCs w:val="20"/>
              </w:rPr>
              <w:t xml:space="preserve">Detection Logic</w:t>
            </w:r>
          </w:p>
        </w:tc>
      </w:tr>
      <w:tr>
        <w:tc>
          <w:tcPr>
            <w:tcW w:type="dxa" w:w="32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OT_DNP3_FLOOD</w:t>
            </w:r>
          </w:p>
        </w:tc>
        <w:tc>
          <w:tcPr>
            <w:tcW w:type="dxa" w:w="12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HIGH</w:t>
            </w:r>
          </w:p>
        </w:tc>
        <w:tc>
          <w:tcPr>
            <w:tcW w:type="dxa" w:w="48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High-rate DNP3 fragment/request flood (default threshold: 100 requests/60s)</w:t>
            </w:r>
          </w:p>
        </w:tc>
      </w:tr>
      <w:tr>
        <w:tc>
          <w:tcPr>
            <w:tcW w:type="dxa" w:w="3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OT_DNP3_UNAUTHORIZED_FUNCTION</w:t>
            </w:r>
          </w:p>
        </w:tc>
        <w:tc>
          <w:tcPr>
            <w:tcW w:type="dxa" w:w="1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HIGH</w:t>
            </w:r>
          </w:p>
        </w:tc>
        <w:tc>
          <w:tcPr>
            <w:tcW w:type="dxa" w:w="48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Function code &gt; 33 which is reserved/dangerous in the DNP3 spec — potential exploitation attempt</w:t>
            </w:r>
          </w:p>
        </w:tc>
      </w:tr>
    </w:tbl>
    <w:p>
      <w:pPr>
        <w:spacing w:after="0" w:before="140"/>
      </w:pPr>
    </w:p>
    <w:p>
      <w:pPr>
        <w:pStyle w:val="Heading2"/>
        <w:spacing w:after="120" w:before="320"/>
      </w:pPr>
      <w:r>
        <w:rPr>
          <w:rFonts w:ascii="Arial" w:cs="Arial" w:eastAsia="Arial" w:hAnsi="Arial"/>
          <w:b/>
          <w:bCs/>
          <w:color w:val="0D2B55"/>
          <w:sz w:val="30"/>
          <w:szCs w:val="30"/>
        </w:rPr>
        <w:t xml:space="preserve">3.4  Industrial Network Protocols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800"/>
      </w:tblGrid>
      <w:tr>
        <w:trPr>
          <w:tblHeader/>
        </w:trPr>
        <w:tc>
          <w:tcPr>
            <w:tcW w:type="dxa" w:w="3200"/>
            <w:tcBorders>
              <w:top w:val="single" w:color="CBD5E1" w:sz="4"/>
              <w:left w:val="single" w:color="CBD5E1" w:sz="4"/>
              <w:bottom w:val="single" w:color="CBD5E1" w:sz="4"/>
              <w:right w:val="single" w:color="CBD5E1" w:sz="4"/>
            </w:tcBorders>
            <w:shd w:fill="0D2B55" w:val="clear"/>
            <w:tcMar>
              <w:top w:type="dxa" w:w="90"/>
              <w:left w:type="dxa" w:w="130"/>
              <w:bottom w:type="dxa" w:w="90"/>
              <w:right w:type="dxa" w:w="130"/>
            </w:tcMar>
          </w:tcPr>
          <w:p>
            <w:pPr>
              <w:spacing w:after="0" w:before="0"/>
              <w:jc w:val="left"/>
            </w:pPr>
            <w:r>
              <w:rPr>
                <w:rFonts w:ascii="Arial" w:cs="Arial" w:eastAsia="Arial" w:hAnsi="Arial"/>
                <w:b/>
                <w:bCs/>
                <w:color w:val="FFFFFF"/>
                <w:sz w:val="20"/>
                <w:szCs w:val="20"/>
              </w:rPr>
              <w:t xml:space="preserve">Evidence Type</w:t>
            </w:r>
          </w:p>
        </w:tc>
        <w:tc>
          <w:tcPr>
            <w:tcW w:type="dxa" w:w="1200"/>
            <w:tcBorders>
              <w:top w:val="single" w:color="CBD5E1" w:sz="4"/>
              <w:left w:val="single" w:color="CBD5E1" w:sz="4"/>
              <w:bottom w:val="single" w:color="CBD5E1" w:sz="4"/>
              <w:right w:val="single" w:color="CBD5E1" w:sz="4"/>
            </w:tcBorders>
            <w:shd w:fill="0D2B55" w:val="clear"/>
            <w:tcMar>
              <w:top w:type="dxa" w:w="90"/>
              <w:left w:type="dxa" w:w="130"/>
              <w:bottom w:type="dxa" w:w="90"/>
              <w:right w:type="dxa" w:w="130"/>
            </w:tcMar>
          </w:tcPr>
          <w:p>
            <w:pPr>
              <w:spacing w:after="0" w:before="0"/>
              <w:jc w:val="left"/>
            </w:pPr>
            <w:r>
              <w:rPr>
                <w:rFonts w:ascii="Arial" w:cs="Arial" w:eastAsia="Arial" w:hAnsi="Arial"/>
                <w:b/>
                <w:bCs/>
                <w:color w:val="FFFFFF"/>
                <w:sz w:val="20"/>
                <w:szCs w:val="20"/>
              </w:rPr>
              <w:t xml:space="preserve">Threat Level</w:t>
            </w:r>
          </w:p>
        </w:tc>
        <w:tc>
          <w:tcPr>
            <w:tcW w:type="dxa" w:w="4800"/>
            <w:tcBorders>
              <w:top w:val="single" w:color="CBD5E1" w:sz="4"/>
              <w:left w:val="single" w:color="CBD5E1" w:sz="4"/>
              <w:bottom w:val="single" w:color="CBD5E1" w:sz="4"/>
              <w:right w:val="single" w:color="CBD5E1" w:sz="4"/>
            </w:tcBorders>
            <w:shd w:fill="0D2B55" w:val="clear"/>
            <w:tcMar>
              <w:top w:type="dxa" w:w="90"/>
              <w:left w:type="dxa" w:w="130"/>
              <w:bottom w:type="dxa" w:w="90"/>
              <w:right w:type="dxa" w:w="130"/>
            </w:tcMar>
          </w:tcPr>
          <w:p>
            <w:pPr>
              <w:spacing w:after="0" w:before="0"/>
              <w:jc w:val="left"/>
            </w:pPr>
            <w:r>
              <w:rPr>
                <w:rFonts w:ascii="Arial" w:cs="Arial" w:eastAsia="Arial" w:hAnsi="Arial"/>
                <w:b/>
                <w:bCs/>
                <w:color w:val="FFFFFF"/>
                <w:sz w:val="20"/>
                <w:szCs w:val="20"/>
              </w:rPr>
              <w:t xml:space="preserve">Detection Logic</w:t>
            </w:r>
          </w:p>
        </w:tc>
      </w:tr>
      <w:tr>
        <w:tc>
          <w:tcPr>
            <w:tcW w:type="dxa" w:w="32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OT_PROFINET_DCP_FLOOD</w:t>
            </w:r>
          </w:p>
        </w:tc>
        <w:tc>
          <w:tcPr>
            <w:tcW w:type="dxa" w:w="12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MEDIUM</w:t>
            </w:r>
          </w:p>
        </w:tc>
        <w:tc>
          <w:tcPr>
            <w:tcW w:type="dxa" w:w="48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PROFINET DCP discovery flood (port 34964 UDP) — can overwhelm embedded PLCs with limited stack memory</w:t>
            </w:r>
          </w:p>
        </w:tc>
      </w:tr>
      <w:tr>
        <w:tc>
          <w:tcPr>
            <w:tcW w:type="dxa" w:w="3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OT_CIP_MESSAGE_FLOOD</w:t>
            </w:r>
          </w:p>
        </w:tc>
        <w:tc>
          <w:tcPr>
            <w:tcW w:type="dxa" w:w="1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HIGH</w:t>
            </w:r>
          </w:p>
        </w:tc>
        <w:tc>
          <w:tcPr>
            <w:tcW w:type="dxa" w:w="48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EtherNet/IP CIP explicit message flood (port 44818 TCP) — exhausts connection slots on Allen-Bradley controllers</w:t>
            </w:r>
          </w:p>
        </w:tc>
      </w:tr>
      <w:tr>
        <w:tc>
          <w:tcPr>
            <w:tcW w:type="dxa" w:w="32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OT_NTP_TIME_SYNC_ATTACK</w:t>
            </w:r>
          </w:p>
        </w:tc>
        <w:tc>
          <w:tcPr>
            <w:tcW w:type="dxa" w:w="12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HIGH</w:t>
            </w:r>
          </w:p>
        </w:tc>
        <w:tc>
          <w:tcPr>
            <w:tcW w:type="dxa" w:w="48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Possible NTP spoofing: &gt; 5 NTP responses in 10s from same source — desynchronizes precision OT clocks</w:t>
            </w:r>
          </w:p>
        </w:tc>
      </w:tr>
      <w:tr>
        <w:tc>
          <w:tcPr>
            <w:tcW w:type="dxa" w:w="3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OT_PTP_SPOOFING</w:t>
            </w:r>
          </w:p>
        </w:tc>
        <w:tc>
          <w:tcPr>
            <w:tcW w:type="dxa" w:w="1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HIGH</w:t>
            </w:r>
          </w:p>
        </w:tc>
        <w:tc>
          <w:tcPr>
            <w:tcW w:type="dxa" w:w="48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IEEE 1588 PTP event message (port 319 UDP) from a non-OT-known source — grandmaster clock spoofing</w:t>
            </w:r>
          </w:p>
        </w:tc>
      </w:tr>
    </w:tbl>
    <w:p>
      <w:pPr>
        <w:spacing w:after="0" w:before="140"/>
      </w:pPr>
    </w:p>
    <w:p>
      <w:pPr>
        <w:pStyle w:val="Heading2"/>
        <w:spacing w:after="120" w:before="320"/>
      </w:pPr>
      <w:r>
        <w:rPr>
          <w:rFonts w:ascii="Arial" w:cs="Arial" w:eastAsia="Arial" w:hAnsi="Arial"/>
          <w:b/>
          <w:bCs/>
          <w:color w:val="0D2B55"/>
          <w:sz w:val="30"/>
          <w:szCs w:val="30"/>
        </w:rPr>
        <w:t xml:space="preserve">3.5  PLC Command and Process Attacks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800"/>
      </w:tblGrid>
      <w:tr>
        <w:trPr>
          <w:tblHeader/>
        </w:trPr>
        <w:tc>
          <w:tcPr>
            <w:tcW w:type="dxa" w:w="3200"/>
            <w:tcBorders>
              <w:top w:val="single" w:color="CBD5E1" w:sz="4"/>
              <w:left w:val="single" w:color="CBD5E1" w:sz="4"/>
              <w:bottom w:val="single" w:color="CBD5E1" w:sz="4"/>
              <w:right w:val="single" w:color="CBD5E1" w:sz="4"/>
            </w:tcBorders>
            <w:shd w:fill="0D2B55" w:val="clear"/>
            <w:tcMar>
              <w:top w:type="dxa" w:w="90"/>
              <w:left w:type="dxa" w:w="130"/>
              <w:bottom w:type="dxa" w:w="90"/>
              <w:right w:type="dxa" w:w="130"/>
            </w:tcMar>
          </w:tcPr>
          <w:p>
            <w:pPr>
              <w:spacing w:after="0" w:before="0"/>
              <w:jc w:val="left"/>
            </w:pPr>
            <w:r>
              <w:rPr>
                <w:rFonts w:ascii="Arial" w:cs="Arial" w:eastAsia="Arial" w:hAnsi="Arial"/>
                <w:b/>
                <w:bCs/>
                <w:color w:val="FFFFFF"/>
                <w:sz w:val="20"/>
                <w:szCs w:val="20"/>
              </w:rPr>
              <w:t xml:space="preserve">Evidence Type</w:t>
            </w:r>
          </w:p>
        </w:tc>
        <w:tc>
          <w:tcPr>
            <w:tcW w:type="dxa" w:w="1200"/>
            <w:tcBorders>
              <w:top w:val="single" w:color="CBD5E1" w:sz="4"/>
              <w:left w:val="single" w:color="CBD5E1" w:sz="4"/>
              <w:bottom w:val="single" w:color="CBD5E1" w:sz="4"/>
              <w:right w:val="single" w:color="CBD5E1" w:sz="4"/>
            </w:tcBorders>
            <w:shd w:fill="0D2B55" w:val="clear"/>
            <w:tcMar>
              <w:top w:type="dxa" w:w="90"/>
              <w:left w:type="dxa" w:w="130"/>
              <w:bottom w:type="dxa" w:w="90"/>
              <w:right w:type="dxa" w:w="130"/>
            </w:tcMar>
          </w:tcPr>
          <w:p>
            <w:pPr>
              <w:spacing w:after="0" w:before="0"/>
              <w:jc w:val="left"/>
            </w:pPr>
            <w:r>
              <w:rPr>
                <w:rFonts w:ascii="Arial" w:cs="Arial" w:eastAsia="Arial" w:hAnsi="Arial"/>
                <w:b/>
                <w:bCs/>
                <w:color w:val="FFFFFF"/>
                <w:sz w:val="20"/>
                <w:szCs w:val="20"/>
              </w:rPr>
              <w:t xml:space="preserve">Threat Level</w:t>
            </w:r>
          </w:p>
        </w:tc>
        <w:tc>
          <w:tcPr>
            <w:tcW w:type="dxa" w:w="4800"/>
            <w:tcBorders>
              <w:top w:val="single" w:color="CBD5E1" w:sz="4"/>
              <w:left w:val="single" w:color="CBD5E1" w:sz="4"/>
              <w:bottom w:val="single" w:color="CBD5E1" w:sz="4"/>
              <w:right w:val="single" w:color="CBD5E1" w:sz="4"/>
            </w:tcBorders>
            <w:shd w:fill="0D2B55" w:val="clear"/>
            <w:tcMar>
              <w:top w:type="dxa" w:w="90"/>
              <w:left w:type="dxa" w:w="130"/>
              <w:bottom w:type="dxa" w:w="90"/>
              <w:right w:type="dxa" w:w="130"/>
            </w:tcMar>
          </w:tcPr>
          <w:p>
            <w:pPr>
              <w:spacing w:after="0" w:before="0"/>
              <w:jc w:val="left"/>
            </w:pPr>
            <w:r>
              <w:rPr>
                <w:rFonts w:ascii="Arial" w:cs="Arial" w:eastAsia="Arial" w:hAnsi="Arial"/>
                <w:b/>
                <w:bCs/>
                <w:color w:val="FFFFFF"/>
                <w:sz w:val="20"/>
                <w:szCs w:val="20"/>
              </w:rPr>
              <w:t xml:space="preserve">Detection Logic</w:t>
            </w:r>
          </w:p>
        </w:tc>
      </w:tr>
      <w:tr>
        <w:tc>
          <w:tcPr>
            <w:tcW w:type="dxa" w:w="32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OT_PLC_MODE_SWITCH</w:t>
            </w:r>
          </w:p>
        </w:tc>
        <w:tc>
          <w:tcPr>
            <w:tcW w:type="dxa" w:w="12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CRITICAL</w:t>
            </w:r>
          </w:p>
        </w:tc>
        <w:tc>
          <w:tcPr>
            <w:tcW w:type="dxa" w:w="48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Rapid RUN/STOP mode-switch commands to a PLC (threshold: 5 switches/60s) — can crash the PLC into fault state</w:t>
            </w:r>
          </w:p>
        </w:tc>
      </w:tr>
      <w:tr>
        <w:tc>
          <w:tcPr>
            <w:tcW w:type="dxa" w:w="3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OT_WATCHDOG_MANIPULATION</w:t>
            </w:r>
          </w:p>
        </w:tc>
        <w:tc>
          <w:tcPr>
            <w:tcW w:type="dxa" w:w="1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CRITICAL</w:t>
            </w:r>
          </w:p>
        </w:tc>
        <w:tc>
          <w:tcPr>
            <w:tcW w:type="dxa" w:w="48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Watchdog timer disabled or manipulated (from Zeek OT::WatchdogManipulation notice) — safety systems bypassed</w:t>
            </w:r>
          </w:p>
        </w:tc>
      </w:tr>
      <w:tr>
        <w:tc>
          <w:tcPr>
            <w:tcW w:type="dxa" w:w="32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OT_VALVE_CYCLING</w:t>
            </w:r>
          </w:p>
        </w:tc>
        <w:tc>
          <w:tcPr>
            <w:tcW w:type="dxa" w:w="12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CRITICAL</w:t>
            </w:r>
          </w:p>
        </w:tc>
        <w:tc>
          <w:tcPr>
            <w:tcW w:type="dxa" w:w="48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Repeated open/close valve commands (OT::ValveCycling notice) — causes mechanical wear and process disruption</w:t>
            </w:r>
          </w:p>
        </w:tc>
      </w:tr>
      <w:tr>
        <w:tc>
          <w:tcPr>
            <w:tcW w:type="dxa" w:w="3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OT_MOTOR_CYCLING</w:t>
            </w:r>
          </w:p>
        </w:tc>
        <w:tc>
          <w:tcPr>
            <w:tcW w:type="dxa" w:w="1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CRITICAL</w:t>
            </w:r>
          </w:p>
        </w:tc>
        <w:tc>
          <w:tcPr>
            <w:tcW w:type="dxa" w:w="48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Rapid motor start/stop commands (OT::MotorCycling notice) — causes overheating and winding damage</w:t>
            </w:r>
          </w:p>
        </w:tc>
      </w:tr>
      <w:tr>
        <w:tc>
          <w:tcPr>
            <w:tcW w:type="dxa" w:w="32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OT_PROTOCOL_ANOMALY</w:t>
            </w:r>
          </w:p>
        </w:tc>
        <w:tc>
          <w:tcPr>
            <w:tcW w:type="dxa" w:w="12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MEDIUM</w:t>
            </w:r>
          </w:p>
        </w:tc>
        <w:tc>
          <w:tcPr>
            <w:tcW w:type="dxa" w:w="48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Generic OT protocol anomaly from Zeek OT notices — catch-all for patterns not covered by specific detectors</w:t>
            </w:r>
          </w:p>
        </w:tc>
      </w:tr>
    </w:tbl>
    <w:p>
      <w:pPr>
        <w:spacing w:after="0" w:before="160"/>
      </w:pPr>
    </w:p>
    <w:p>
      <w:pPr>
        <w:pStyle w:val="Heading2"/>
        <w:spacing w:after="120" w:before="320"/>
      </w:pPr>
      <w:r>
        <w:rPr>
          <w:rFonts w:ascii="Arial" w:cs="Arial" w:eastAsia="Arial" w:hAnsi="Arial"/>
          <w:b/>
          <w:bCs/>
          <w:color w:val="0D2B55"/>
          <w:sz w:val="30"/>
          <w:szCs w:val="30"/>
        </w:rPr>
        <w:t xml:space="preserve">3.6  Confidence and Threat Levels</w:t>
      </w:r>
    </w:p>
    <w:p>
      <w:pPr>
        <w:spacing w:after="80" w:before="40"/>
      </w:pPr>
      <w:r>
        <w:rPr>
          <w:rFonts w:ascii="Arial" w:cs="Arial" w:eastAsia="Arial" w:hAnsi="Arial"/>
          <w:sz w:val="22"/>
          <w:szCs w:val="22"/>
        </w:rPr>
        <w:t xml:space="preserve">Every Evidence object has a confidence score (0.0–1.0) and a threat level. The evidence_detection_threshold in smartshield.yaml (set to 0.15 for factory) controls how much accumulated evidence is needed before an Alert is triggered. OT attacks use higher confidence scores (0.85–0.95) because protocol behavior is well-defined.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7400"/>
      </w:tblGrid>
      <w:tr>
        <w:trPr>
          <w:tblHeader/>
        </w:trPr>
        <w:tc>
          <w:tcPr>
            <w:tcW w:type="dxa" w:w="1800"/>
            <w:tcBorders>
              <w:top w:val="single" w:color="CBD5E1" w:sz="4"/>
              <w:left w:val="single" w:color="CBD5E1" w:sz="4"/>
              <w:bottom w:val="single" w:color="CBD5E1" w:sz="4"/>
              <w:right w:val="single" w:color="CBD5E1" w:sz="4"/>
            </w:tcBorders>
            <w:shd w:fill="0D2B55" w:val="clear"/>
            <w:tcMar>
              <w:top w:type="dxa" w:w="90"/>
              <w:left w:type="dxa" w:w="130"/>
              <w:bottom w:type="dxa" w:w="90"/>
              <w:right w:type="dxa" w:w="130"/>
            </w:tcMar>
          </w:tcPr>
          <w:p>
            <w:pPr>
              <w:spacing w:after="0" w:before="0"/>
              <w:jc w:val="left"/>
            </w:pPr>
            <w:r>
              <w:rPr>
                <w:rFonts w:ascii="Arial" w:cs="Arial" w:eastAsia="Arial" w:hAnsi="Arial"/>
                <w:b/>
                <w:bCs/>
                <w:color w:val="FFFFFF"/>
                <w:sz w:val="20"/>
                <w:szCs w:val="20"/>
              </w:rPr>
              <w:t xml:space="preserve">Threat Level</w:t>
            </w:r>
          </w:p>
        </w:tc>
        <w:tc>
          <w:tcPr>
            <w:tcW w:type="dxa" w:w="7400"/>
            <w:tcBorders>
              <w:top w:val="single" w:color="CBD5E1" w:sz="4"/>
              <w:left w:val="single" w:color="CBD5E1" w:sz="4"/>
              <w:bottom w:val="single" w:color="CBD5E1" w:sz="4"/>
              <w:right w:val="single" w:color="CBD5E1" w:sz="4"/>
            </w:tcBorders>
            <w:shd w:fill="0D2B55" w:val="clear"/>
            <w:tcMar>
              <w:top w:type="dxa" w:w="90"/>
              <w:left w:type="dxa" w:w="130"/>
              <w:bottom w:type="dxa" w:w="90"/>
              <w:right w:type="dxa" w:w="130"/>
            </w:tcMar>
          </w:tcPr>
          <w:p>
            <w:pPr>
              <w:spacing w:after="0" w:before="0"/>
              <w:jc w:val="left"/>
            </w:pPr>
            <w:r>
              <w:rPr>
                <w:rFonts w:ascii="Arial" w:cs="Arial" w:eastAsia="Arial" w:hAnsi="Arial"/>
                <w:b/>
                <w:bCs/>
                <w:color w:val="FFFFFF"/>
                <w:sz w:val="20"/>
                <w:szCs w:val="20"/>
              </w:rPr>
              <w:t xml:space="preserve">Evidence Types Assigned</w:t>
            </w:r>
          </w:p>
        </w:tc>
      </w:tr>
      <w:tr>
        <w:tc>
          <w:tcPr>
            <w:tcW w:type="dxa" w:w="18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CRITICAL (0.95)</w:t>
            </w:r>
          </w:p>
        </w:tc>
        <w:tc>
          <w:tcPr>
            <w:tcW w:type="dxa" w:w="74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OT_S7COMM_PLC_STOP, OT_MODBUS_WRITE_COILS, OT_PLC_MODE_SWITCH, OT_WATCHDOG_MANIPULATION, OT_VALVE_CYCLING, OT_MOTOR_CYCLING</w:t>
            </w:r>
          </w:p>
        </w:tc>
      </w:tr>
      <w:tr>
        <w:tc>
          <w:tcPr>
            <w:tcW w:type="dxa" w:w="18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HIGH (0.80–0.90)</w:t>
            </w:r>
          </w:p>
        </w:tc>
        <w:tc>
          <w:tcPr>
            <w:tcW w:type="dxa" w:w="7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OT_MODBUS_CONNECTION_FLOOD, OT_UNAUTHORIZED_MODBUS_ACCESS, OT_S7COMM_JOB_FLOOD, OT_DNP3_FLOOD, OT_CIP_MESSAGE_FLOOD, OT_NTP_TIME_SYNC_ATTACK, OT_PTP_SPOOFING, OT_PLC_MODE_SWITCH</w:t>
            </w:r>
          </w:p>
        </w:tc>
      </w:tr>
      <w:tr>
        <w:tc>
          <w:tcPr>
            <w:tcW w:type="dxa" w:w="18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MEDIUM (0.70–0.80)</w:t>
            </w:r>
          </w:p>
        </w:tc>
        <w:tc>
          <w:tcPr>
            <w:tcW w:type="dxa" w:w="74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OT_MODBUS_ILLEGAL_FUNCTION, OT_DNP3_UNAUTHORIZED_FUNCTION, OT_PROFINET_DCP_FLOOD, OT_PROTOCOL_ANOMALY</w:t>
            </w:r>
          </w:p>
        </w:tc>
      </w:tr>
    </w:tbl>
    <w:p>
      <w:r>
        <w:br w:type="page"/>
      </w:r>
    </w:p>
    <w:p>
      <w:pPr>
        <w:pStyle w:val="Heading1"/>
        <w:pBdr>
          <w:bottom w:val="single" w:color="0D2B55" w:sz="6" w:space="4"/>
        </w:pBdr>
        <w:spacing w:after="180" w:before="480"/>
      </w:pPr>
      <w:r>
        <w:rPr>
          <w:rFonts w:ascii="Arial" w:cs="Arial" w:eastAsia="Arial" w:hAnsi="Arial"/>
          <w:b/>
          <w:bCs/>
          <w:color w:val="0D2B55"/>
          <w:sz w:val="40"/>
          <w:szCs w:val="40"/>
        </w:rPr>
        <w:t xml:space="preserve">4. OT-Safe Blocking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91C1C" w:sz="6"/>
              <w:left w:val="single" w:color="B91C1C" w:sz="6"/>
              <w:bottom w:val="single" w:color="B91C1C" w:sz="6"/>
              <w:right w:val="single" w:color="B91C1C" w:sz="6"/>
            </w:tcBorders>
            <w:shd w:fill="FEE2E2" w:val="clear"/>
            <w:tcMar>
              <w:top w:type="dxa" w:w="130"/>
              <w:left w:type="dxa" w:w="180"/>
              <w:bottom w:type="dxa" w:w="130"/>
              <w:right w:type="dxa" w:w="180"/>
            </w:tcMar>
          </w:tcPr>
          <w:p>
            <w:pPr>
              <w:spacing w:after="70" w:before="0"/>
            </w:pPr>
            <w:r>
              <w:rPr>
                <w:rFonts w:ascii="Arial" w:cs="Arial" w:eastAsia="Arial" w:hAnsi="Arial"/>
                <w:b/>
                <w:bCs/>
                <w:color w:val="B91C1C"/>
                <w:sz w:val="22"/>
                <w:szCs w:val="22"/>
              </w:rPr>
              <w:t xml:space="preserve">🚫 Critical — Read Before Enabling Blocking</w:t>
            </w:r>
          </w:p>
          <w:p>
            <w:pPr>
              <w:spacing w:after="50" w:before="0"/>
            </w:pPr>
            <w:r>
              <w:rPr>
                <w:rFonts w:ascii="Arial" w:cs="Arial" w:eastAsia="Arial" w:hAnsi="Arial"/>
                <w:sz w:val="21"/>
                <w:szCs w:val="21"/>
              </w:rPr>
              <w:t xml:space="preserve">If SmartShield ever blocks a PLC's IP address with iptables, that PLC stops receiving commands from the SCADA system.</w:t>
            </w:r>
          </w:p>
          <w:p>
            <w:pPr>
              <w:spacing w:after="50" w:before="0"/>
            </w:pPr>
            <w:r>
              <w:rPr>
                <w:rFonts w:ascii="Arial" w:cs="Arial" w:eastAsia="Arial" w:hAnsi="Arial"/>
                <w:sz w:val="21"/>
                <w:szCs w:val="21"/>
              </w:rPr>
              <w:t xml:space="preserve">The factory production line halts. This is the single most dangerous operational risk of running an IPS in an OT environment.</w:t>
            </w:r>
          </w:p>
          <w:p>
            <w:pPr>
              <w:spacing w:after="50" w:before="0"/>
            </w:pPr>
            <w:r>
              <w:rPr>
                <w:rFonts w:ascii="Arial" w:cs="Arial" w:eastAsia="Arial" w:hAnsi="Arial"/>
                <w:sz w:val="21"/>
                <w:szCs w:val="21"/>
              </w:rPr>
              <w:t xml:space="preserve"/>
            </w:r>
          </w:p>
          <w:p>
            <w:pPr>
              <w:spacing w:after="50" w:before="0"/>
            </w:pPr>
            <w:r>
              <w:rPr>
                <w:rFonts w:ascii="Arial" w:cs="Arial" w:eastAsia="Arial" w:hAnsi="Arial"/>
                <w:sz w:val="21"/>
                <w:szCs w:val="21"/>
              </w:rPr>
              <w:t xml:space="preserve">The OT-safe blocking system prevents this. PLCs, HMIs, and SCADA servers listed in</w:t>
            </w:r>
          </w:p>
          <w:p>
            <w:pPr>
              <w:spacing w:after="0" w:before="0"/>
            </w:pPr>
            <w:r>
              <w:rPr>
                <w:rFonts w:ascii="Arial" w:cs="Arial" w:eastAsia="Arial" w:hAnsi="Arial"/>
                <w:sz w:val="21"/>
                <w:szCs w:val="21"/>
              </w:rPr>
              <w:t xml:space="preserve">config/ot_protected_devices.conf are NEVER passed to iptables — no matter what evidence is detected against them.</w:t>
            </w:r>
          </w:p>
        </w:tc>
      </w:tr>
    </w:tbl>
    <w:p>
      <w:pPr>
        <w:spacing w:after="0" w:before="160"/>
      </w:pPr>
    </w:p>
    <w:p>
      <w:pPr>
        <w:pStyle w:val="Heading2"/>
        <w:spacing w:after="120" w:before="320"/>
      </w:pPr>
      <w:r>
        <w:rPr>
          <w:rFonts w:ascii="Arial" w:cs="Arial" w:eastAsia="Arial" w:hAnsi="Arial"/>
          <w:b/>
          <w:bCs/>
          <w:color w:val="0D2B55"/>
          <w:sz w:val="30"/>
          <w:szCs w:val="30"/>
        </w:rPr>
        <w:t xml:space="preserve">4.1  How OT-Safe Blocking Works</w:t>
      </w:r>
    </w:p>
    <w:p>
      <w:pPr>
        <w:spacing w:after="80" w:before="40"/>
      </w:pPr>
      <w:r>
        <w:rPr>
          <w:rFonts w:ascii="Arial" w:cs="Arial" w:eastAsia="Arial" w:hAnsi="Arial"/>
          <w:sz w:val="22"/>
          <w:szCs w:val="22"/>
        </w:rPr>
        <w:t xml:space="preserve">The blocking pipeline has been modified at three levels:</w:t>
      </w:r>
    </w:p>
    <w:p>
      <w:pPr>
        <w:spacing w:after="0" w:before="80"/>
      </w:pPr>
    </w:p>
    <w:p>
      <w:pPr>
        <w:pStyle w:val="ListParagraph"/>
        <w:numPr>
          <w:ilvl w:val="0"/>
          <w:numId w:val="2"/>
        </w:numPr>
        <w:spacing w:after="50" w:before="30"/>
      </w:pPr>
      <w:r>
        <w:rPr>
          <w:rFonts w:ascii="Arial" w:cs="Arial" w:eastAsia="Arial" w:hAnsi="Arial"/>
          <w:sz w:val="22"/>
          <w:szCs w:val="22"/>
        </w:rPr>
        <w:t xml:space="preserve">modules/blocking/blocking.py — </w:t>
      </w:r>
      <w:r>
        <w:rPr>
          <w:rFonts w:ascii="Arial" w:cs="Arial" w:eastAsia="Arial" w:hAnsi="Arial"/>
          <w:b/>
          <w:bCs/>
          <w:sz w:val="22"/>
          <w:szCs w:val="22"/>
        </w:rPr>
        <w:t xml:space="preserve">_is_ot_protected()</w:t>
      </w:r>
      <w:r>
        <w:rPr>
          <w:rFonts w:ascii="Arial" w:cs="Arial" w:eastAsia="Arial" w:hAnsi="Arial"/>
          <w:sz w:val="22"/>
          <w:szCs w:val="22"/>
        </w:rPr>
        <w:t xml:space="preserve"> is called before every iptables rule. If the IP is protected, the rule is skipped and a </w:t>
      </w:r>
      <w:r>
        <w:rPr>
          <w:rFonts w:ascii="Courier New" w:cs="Courier New" w:eastAsia="Courier New" w:hAnsi="Courier New"/>
          <w:color w:val="B91C1C"/>
          <w:sz w:val="19"/>
          <w:szCs w:val="19"/>
        </w:rPr>
        <w:t xml:space="preserve">[OT-SAFE]</w:t>
      </w:r>
      <w:r>
        <w:rPr>
          <w:rFonts w:ascii="Arial" w:cs="Arial" w:eastAsia="Arial" w:hAnsi="Arial"/>
          <w:sz w:val="22"/>
          <w:szCs w:val="22"/>
        </w:rPr>
        <w:t xml:space="preserve"> entry is written to blocking.log.</w:t>
      </w:r>
    </w:p>
    <w:p>
      <w:pPr>
        <w:pStyle w:val="ListParagraph"/>
        <w:numPr>
          <w:ilvl w:val="0"/>
          <w:numId w:val="2"/>
        </w:numPr>
        <w:spacing w:after="50" w:before="30"/>
      </w:pPr>
      <w:r>
        <w:rPr>
          <w:rFonts w:ascii="Arial" w:cs="Arial" w:eastAsia="Arial" w:hAnsi="Arial"/>
          <w:sz w:val="22"/>
          <w:szCs w:val="22"/>
        </w:rPr>
        <w:t xml:space="preserve">smartshield_files/core/database/redis_db/alert_handler.py — New </w:t>
      </w:r>
      <w:r>
        <w:rPr>
          <w:rFonts w:ascii="Courier New" w:cs="Courier New" w:eastAsia="Courier New" w:hAnsi="Courier New"/>
          <w:color w:val="B91C1C"/>
          <w:sz w:val="19"/>
          <w:szCs w:val="19"/>
        </w:rPr>
        <w:t xml:space="preserve">mark_as_ot_protected()</w:t>
      </w:r>
      <w:r>
        <w:rPr>
          <w:rFonts w:ascii="Arial" w:cs="Arial" w:eastAsia="Arial" w:hAnsi="Arial"/>
          <w:sz w:val="22"/>
          <w:szCs w:val="22"/>
        </w:rPr>
        <w:t xml:space="preserve">, </w:t>
      </w:r>
      <w:r>
        <w:rPr>
          <w:rFonts w:ascii="Courier New" w:cs="Courier New" w:eastAsia="Courier New" w:hAnsi="Courier New"/>
          <w:color w:val="B91C1C"/>
          <w:sz w:val="19"/>
          <w:szCs w:val="19"/>
        </w:rPr>
        <w:t xml:space="preserve">is_ot_protected()</w:t>
      </w:r>
      <w:r>
        <w:rPr>
          <w:rFonts w:ascii="Arial" w:cs="Arial" w:eastAsia="Arial" w:hAnsi="Arial"/>
          <w:sz w:val="22"/>
          <w:szCs w:val="22"/>
        </w:rPr>
        <w:t xml:space="preserve">, </w:t>
      </w:r>
      <w:r>
        <w:rPr>
          <w:rFonts w:ascii="Courier New" w:cs="Courier New" w:eastAsia="Courier New" w:hAnsi="Courier New"/>
          <w:color w:val="B91C1C"/>
          <w:sz w:val="19"/>
          <w:szCs w:val="19"/>
        </w:rPr>
        <w:t xml:space="preserve">get_ot_protected_ips()</w:t>
      </w:r>
      <w:r>
        <w:rPr>
          <w:rFonts w:ascii="Arial" w:cs="Arial" w:eastAsia="Arial" w:hAnsi="Arial"/>
          <w:sz w:val="22"/>
          <w:szCs w:val="22"/>
        </w:rPr>
        <w:t xml:space="preserve"> methods persist the protected set in Redis key </w:t>
      </w:r>
      <w:r>
        <w:rPr>
          <w:rFonts w:ascii="Courier New" w:cs="Courier New" w:eastAsia="Courier New" w:hAnsi="Courier New"/>
          <w:color w:val="B91C1C"/>
          <w:sz w:val="19"/>
          <w:szCs w:val="19"/>
        </w:rPr>
        <w:t xml:space="preserve">ot_protected_ips</w:t>
      </w:r>
      <w:r>
        <w:rPr>
          <w:rFonts w:ascii="Arial" w:cs="Arial" w:eastAsia="Arial" w:hAnsi="Arial"/>
          <w:sz w:val="22"/>
          <w:szCs w:val="22"/>
        </w:rPr>
        <w:t xml:space="preserve">.</w:t>
      </w:r>
    </w:p>
    <w:p>
      <w:pPr>
        <w:pStyle w:val="ListParagraph"/>
        <w:numPr>
          <w:ilvl w:val="0"/>
          <w:numId w:val="2"/>
        </w:numPr>
        <w:spacing w:after="50" w:before="30"/>
      </w:pPr>
      <w:r>
        <w:rPr>
          <w:rFonts w:ascii="Arial" w:cs="Arial" w:eastAsia="Arial" w:hAnsi="Arial"/>
          <w:sz w:val="22"/>
          <w:szCs w:val="22"/>
        </w:rPr>
        <w:t xml:space="preserve">modules/ot_detection/ot_detection.py — When evidence is set against a protected OT IP, the description includes </w:t>
      </w:r>
      <w:r>
        <w:rPr>
          <w:rFonts w:ascii="Courier New" w:cs="Courier New" w:eastAsia="Courier New" w:hAnsi="Courier New"/>
          <w:color w:val="B91C1C"/>
          <w:sz w:val="19"/>
          <w:szCs w:val="19"/>
        </w:rPr>
        <w:t xml:space="preserve">[OT-SAFE: blocking suppressed]</w:t>
      </w:r>
      <w:r>
        <w:rPr>
          <w:rFonts w:ascii="Arial" w:cs="Arial" w:eastAsia="Arial" w:hAnsi="Arial"/>
          <w:sz w:val="22"/>
          <w:szCs w:val="22"/>
        </w:rPr>
        <w:t xml:space="preserve"> so analysts know immediately.</w:t>
      </w:r>
    </w:p>
    <w:p>
      <w:pPr>
        <w:spacing w:after="0" w:before="120"/>
      </w:pPr>
    </w:p>
    <w:p>
      <w:pPr>
        <w:spacing w:after="80" w:before="40"/>
      </w:pPr>
      <w:r>
        <w:rPr>
          <w:rFonts w:ascii="Arial" w:cs="Arial" w:eastAsia="Arial" w:hAnsi="Arial"/>
          <w:b/>
          <w:bCs/>
          <w:sz w:val="22"/>
          <w:szCs w:val="22"/>
        </w:rPr>
        <w:t xml:space="preserve">What is NOT blocked: </w:t>
      </w:r>
      <w:r>
        <w:rPr>
          <w:rFonts w:ascii="Arial" w:cs="Arial" w:eastAsia="Arial" w:hAnsi="Arial"/>
          <w:sz w:val="22"/>
          <w:szCs w:val="22"/>
        </w:rPr>
        <w:t xml:space="preserve">The protected OT device's own IP address (e.g. the PLC at 192.168.10.10).</w:t>
      </w:r>
    </w:p>
    <w:p>
      <w:pPr>
        <w:spacing w:after="80" w:before="40"/>
      </w:pPr>
      <w:r>
        <w:rPr>
          <w:rFonts w:ascii="Arial" w:cs="Arial" w:eastAsia="Arial" w:hAnsi="Arial"/>
          <w:b/>
          <w:bCs/>
          <w:sz w:val="22"/>
          <w:szCs w:val="22"/>
        </w:rPr>
        <w:t xml:space="preserve">What IS still blocked: </w:t>
      </w:r>
      <w:r>
        <w:rPr>
          <w:rFonts w:ascii="Arial" w:cs="Arial" w:eastAsia="Arial" w:hAnsi="Arial"/>
          <w:sz w:val="22"/>
          <w:szCs w:val="22"/>
        </w:rPr>
        <w:t xml:space="preserve">External IT-side hosts attacking OT devices. If 10.5.1.88 is attacking PLC 192.168.10.10 with a Modbus flood, the attacker IP 10.5.1.88 is blocked normally — only the PLC itself is protected.</w:t>
      </w:r>
    </w:p>
    <w:p>
      <w:pPr>
        <w:spacing w:after="80" w:before="40"/>
      </w:pPr>
      <w:r>
        <w:rPr>
          <w:rFonts w:ascii="Arial" w:cs="Arial" w:eastAsia="Arial" w:hAnsi="Arial"/>
          <w:b/>
          <w:bCs/>
          <w:sz w:val="22"/>
          <w:szCs w:val="22"/>
        </w:rPr>
        <w:t xml:space="preserve">What always happens: </w:t>
      </w:r>
      <w:r>
        <w:rPr>
          <w:rFonts w:ascii="Arial" w:cs="Arial" w:eastAsia="Arial" w:hAnsi="Arial"/>
          <w:sz w:val="22"/>
          <w:szCs w:val="22"/>
        </w:rPr>
        <w:t xml:space="preserve">Evidence, alerts, and SIEM exports are generated regardless of blocking status.</w:t>
      </w:r>
    </w:p>
    <w:p>
      <w:pPr>
        <w:spacing w:after="0" w:before="160"/>
      </w:pPr>
    </w:p>
    <w:p>
      <w:pPr>
        <w:pStyle w:val="Heading2"/>
        <w:spacing w:after="120" w:before="320"/>
      </w:pPr>
      <w:r>
        <w:rPr>
          <w:rFonts w:ascii="Arial" w:cs="Arial" w:eastAsia="Arial" w:hAnsi="Arial"/>
          <w:b/>
          <w:bCs/>
          <w:color w:val="0D2B55"/>
          <w:sz w:val="30"/>
          <w:szCs w:val="30"/>
        </w:rPr>
        <w:t xml:space="preserve">4.2  Configuring OT Protected Devices</w:t>
      </w:r>
    </w:p>
    <w:p>
      <w:pPr>
        <w:spacing w:after="80" w:before="40"/>
      </w:pPr>
      <w:r>
        <w:rPr>
          <w:rFonts w:ascii="Arial" w:cs="Arial" w:eastAsia="Arial" w:hAnsi="Arial"/>
          <w:sz w:val="22"/>
          <w:szCs w:val="22"/>
        </w:rPr>
        <w:t xml:space="preserve">Edit </w:t>
      </w:r>
      <w:r>
        <w:rPr>
          <w:rFonts w:ascii="Courier New" w:cs="Courier New" w:eastAsia="Courier New" w:hAnsi="Courier New"/>
          <w:color w:val="B91C1C"/>
          <w:sz w:val="19"/>
          <w:szCs w:val="19"/>
        </w:rPr>
        <w:t xml:space="preserve">config/ot_protected_devices.conf</w:t>
      </w:r>
      <w:r>
        <w:rPr>
          <w:rFonts w:ascii="Arial" w:cs="Arial" w:eastAsia="Arial" w:hAnsi="Arial"/>
          <w:sz w:val="22"/>
          <w:szCs w:val="22"/>
        </w:rPr>
        <w:t xml:space="preserve">. Add one IP address or CIDR range per line. Lines starting with # are comments.</w:t>
      </w:r>
    </w:p>
    <w:p>
      <w:pPr>
        <w:spacing w:after="0" w:before="80"/>
      </w:pPr>
    </w:p>
    <w:p>
      <w:pPr>
        <w:shd w:fill="111827" w:val="clear"/>
        <w:spacing w:after="0" w:before="0"/>
      </w:pPr>
      <w:r>
        <w:rPr>
          <w:rFonts w:ascii="Courier New" w:cs="Courier New" w:eastAsia="Courier New" w:hAnsi="Courier New"/>
          <w:color w:val="6EE7B7"/>
          <w:sz w:val="18"/>
          <w:szCs w:val="18"/>
        </w:rPr>
        <w:t xml:space="preserve"># config/ot_protected_devices.conf</w:t>
      </w:r>
    </w:p>
    <w:p>
      <w:pPr>
        <w:shd w:fill="111827" w:val="clear"/>
        <w:spacing w:after="0" w:before="0"/>
      </w:pPr>
      <w:r>
        <w:rPr>
          <w:rFonts w:ascii="Courier New" w:cs="Courier New" w:eastAsia="Courier New" w:hAnsi="Courier New"/>
          <w:color w:val="6EE7B7"/>
          <w:sz w:val="18"/>
          <w:szCs w:val="18"/>
        </w:rPr>
        <w:t xml:space="preserve"># ─────────────────────────────────────────────────────────</w:t>
      </w:r>
    </w:p>
    <w:p>
      <w:pPr>
        <w:shd w:fill="111827" w:val="clear"/>
        <w:spacing w:after="0" w:before="0"/>
      </w:pPr>
      <w:r>
        <w:rPr>
          <w:rFonts w:ascii="Courier New" w:cs="Courier New" w:eastAsia="Courier New" w:hAnsi="Courier New"/>
          <w:color w:val="6EE7B7"/>
          <w:sz w:val="18"/>
          <w:szCs w:val="18"/>
        </w:rPr>
        <w:t xml:space="preserve"># Level 0-1: PLCs, RTUs, VFDs (field devices)</w:t>
      </w:r>
    </w:p>
    <w:p>
      <w:pPr>
        <w:shd w:fill="111827" w:val="clear"/>
        <w:spacing w:after="0" w:before="0"/>
      </w:pPr>
      <w:r>
        <w:rPr>
          <w:rFonts w:ascii="Courier New" w:cs="Courier New" w:eastAsia="Courier New" w:hAnsi="Courier New"/>
          <w:color w:val="6EE7B7"/>
          <w:sz w:val="18"/>
          <w:szCs w:val="18"/>
        </w:rPr>
        <w:t xml:space="preserve">192.168.10.10   # PLC-01  Siemens S7-1200  (Assembly Line A)</w:t>
      </w:r>
    </w:p>
    <w:p>
      <w:pPr>
        <w:shd w:fill="111827" w:val="clear"/>
        <w:spacing w:after="0" w:before="0"/>
      </w:pPr>
      <w:r>
        <w:rPr>
          <w:rFonts w:ascii="Courier New" w:cs="Courier New" w:eastAsia="Courier New" w:hAnsi="Courier New"/>
          <w:color w:val="6EE7B7"/>
          <w:sz w:val="18"/>
          <w:szCs w:val="18"/>
        </w:rPr>
        <w:t xml:space="preserve">192.168.10.11   # PLC-02  Siemens S7-1500  (Assembly Line B)</w:t>
      </w:r>
    </w:p>
    <w:p>
      <w:pPr>
        <w:shd w:fill="111827" w:val="clear"/>
        <w:spacing w:after="0" w:before="0"/>
      </w:pPr>
      <w:r>
        <w:rPr>
          <w:rFonts w:ascii="Courier New" w:cs="Courier New" w:eastAsia="Courier New" w:hAnsi="Courier New"/>
          <w:color w:val="6EE7B7"/>
          <w:sz w:val="18"/>
          <w:szCs w:val="18"/>
        </w:rPr>
        <w:t xml:space="preserve">192.168.10.12   # PLC-03  Allen-Bradley     (Conveyor system)</w:t>
      </w:r>
    </w:p>
    <w:p>
      <w:pPr>
        <w:shd w:fill="111827" w:val="clear"/>
        <w:spacing w:after="0" w:before="0"/>
      </w:pPr>
      <w:r>
        <w:rPr>
          <w:rFonts w:ascii="Courier New" w:cs="Courier New" w:eastAsia="Courier New" w:hAnsi="Courier New"/>
          <w:color w:val="6EE7B7"/>
          <w:sz w:val="18"/>
          <w:szCs w:val="18"/>
        </w:rPr>
        <w:t xml:space="preserve">192.168.10.20   # RTU-01  Remote Terminal Unit (substation)</w:t>
      </w:r>
    </w:p>
    <w:p>
      <w:pPr>
        <w:shd w:fill="111827" w:val="clear"/>
        <w:spacing w:after="0" w:before="0"/>
      </w:pPr>
      <w:r>
        <w:rPr>
          <w:rFonts w:ascii="Courier New" w:cs="Courier New" w:eastAsia="Courier New" w:hAnsi="Courier New"/>
          <w:color w:val="6EE7B7"/>
          <w:sz w:val="18"/>
          <w:szCs w:val="18"/>
        </w:rPr>
        <w:t xml:space="preserve">192.168.10.30   # VFD-01  Variable Frequency Drive</w:t>
      </w:r>
    </w:p>
    <w:p>
      <w:pPr>
        <w:shd w:fill="111827" w:val="clear"/>
        <w:spacing w:after="0" w:before="0"/>
      </w:pPr>
      <w:r>
        <w:rPr>
          <w:rFonts w:ascii="Courier New" w:cs="Courier New" w:eastAsia="Courier New" w:hAnsi="Courier New"/>
          <w:color w:val="6EE7B7"/>
          <w:sz w:val="18"/>
          <w:szCs w:val="18"/>
        </w:rPr>
        <w:t xml:space="preserve"> </w:t>
      </w:r>
    </w:p>
    <w:p>
      <w:pPr>
        <w:shd w:fill="111827" w:val="clear"/>
        <w:spacing w:after="0" w:before="0"/>
      </w:pPr>
      <w:r>
        <w:rPr>
          <w:rFonts w:ascii="Courier New" w:cs="Courier New" w:eastAsia="Courier New" w:hAnsi="Courier New"/>
          <w:color w:val="6EE7B7"/>
          <w:sz w:val="18"/>
          <w:szCs w:val="18"/>
        </w:rPr>
        <w:t xml:space="preserve"># Level 2: HMIs and Engineering Workstations</w:t>
      </w:r>
    </w:p>
    <w:p>
      <w:pPr>
        <w:shd w:fill="111827" w:val="clear"/>
        <w:spacing w:after="0" w:before="0"/>
      </w:pPr>
      <w:r>
        <w:rPr>
          <w:rFonts w:ascii="Courier New" w:cs="Courier New" w:eastAsia="Courier New" w:hAnsi="Courier New"/>
          <w:color w:val="6EE7B7"/>
          <w:sz w:val="18"/>
          <w:szCs w:val="18"/>
        </w:rPr>
        <w:t xml:space="preserve">192.168.20.10   # HMI-01  SCADA operator workstation</w:t>
      </w:r>
    </w:p>
    <w:p>
      <w:pPr>
        <w:shd w:fill="111827" w:val="clear"/>
        <w:spacing w:after="0" w:before="0"/>
      </w:pPr>
      <w:r>
        <w:rPr>
          <w:rFonts w:ascii="Courier New" w:cs="Courier New" w:eastAsia="Courier New" w:hAnsi="Courier New"/>
          <w:color w:val="6EE7B7"/>
          <w:sz w:val="18"/>
          <w:szCs w:val="18"/>
        </w:rPr>
        <w:t xml:space="preserve">192.168.20.11   # HMI-02  Control room display</w:t>
      </w:r>
    </w:p>
    <w:p>
      <w:pPr>
        <w:shd w:fill="111827" w:val="clear"/>
        <w:spacing w:after="0" w:before="0"/>
      </w:pPr>
      <w:r>
        <w:rPr>
          <w:rFonts w:ascii="Courier New" w:cs="Courier New" w:eastAsia="Courier New" w:hAnsi="Courier New"/>
          <w:color w:val="6EE7B7"/>
          <w:sz w:val="18"/>
          <w:szCs w:val="18"/>
        </w:rPr>
        <w:t xml:space="preserve">192.168.20.50   # EWS-01  Engineering workstation (TIA Portal)</w:t>
      </w:r>
    </w:p>
    <w:p>
      <w:pPr>
        <w:shd w:fill="111827" w:val="clear"/>
        <w:spacing w:after="0" w:before="0"/>
      </w:pPr>
      <w:r>
        <w:rPr>
          <w:rFonts w:ascii="Courier New" w:cs="Courier New" w:eastAsia="Courier New" w:hAnsi="Courier New"/>
          <w:color w:val="6EE7B7"/>
          <w:sz w:val="18"/>
          <w:szCs w:val="18"/>
        </w:rPr>
        <w:t xml:space="preserve"> </w:t>
      </w:r>
    </w:p>
    <w:p>
      <w:pPr>
        <w:shd w:fill="111827" w:val="clear"/>
        <w:spacing w:after="0" w:before="0"/>
      </w:pPr>
      <w:r>
        <w:rPr>
          <w:rFonts w:ascii="Courier New" w:cs="Courier New" w:eastAsia="Courier New" w:hAnsi="Courier New"/>
          <w:color w:val="6EE7B7"/>
          <w:sz w:val="18"/>
          <w:szCs w:val="18"/>
        </w:rPr>
        <w:t xml:space="preserve"># Level 3: SCADA Servers and Historians</w:t>
      </w:r>
    </w:p>
    <w:p>
      <w:pPr>
        <w:shd w:fill="111827" w:val="clear"/>
        <w:spacing w:after="0" w:before="0"/>
      </w:pPr>
      <w:r>
        <w:rPr>
          <w:rFonts w:ascii="Courier New" w:cs="Courier New" w:eastAsia="Courier New" w:hAnsi="Courier New"/>
          <w:color w:val="6EE7B7"/>
          <w:sz w:val="18"/>
          <w:szCs w:val="18"/>
        </w:rPr>
        <w:t xml:space="preserve">192.168.30.10   # SCADA-Server-01</w:t>
      </w:r>
    </w:p>
    <w:p>
      <w:pPr>
        <w:shd w:fill="111827" w:val="clear"/>
        <w:spacing w:after="0" w:before="0"/>
      </w:pPr>
      <w:r>
        <w:rPr>
          <w:rFonts w:ascii="Courier New" w:cs="Courier New" w:eastAsia="Courier New" w:hAnsi="Courier New"/>
          <w:color w:val="6EE7B7"/>
          <w:sz w:val="18"/>
          <w:szCs w:val="18"/>
        </w:rPr>
        <w:t xml:space="preserve">192.168.30.20   # Historian-01  OSIsoft PI</w:t>
      </w:r>
    </w:p>
    <w:p>
      <w:pPr>
        <w:shd w:fill="111827" w:val="clear"/>
        <w:spacing w:after="0" w:before="0"/>
      </w:pPr>
      <w:r>
        <w:rPr>
          <w:rFonts w:ascii="Courier New" w:cs="Courier New" w:eastAsia="Courier New" w:hAnsi="Courier New"/>
          <w:color w:val="6EE7B7"/>
          <w:sz w:val="18"/>
          <w:szCs w:val="18"/>
        </w:rPr>
        <w:t xml:space="preserve">192.168.30.30   # OPC-UA Server</w:t>
      </w:r>
    </w:p>
    <w:p>
      <w:pPr>
        <w:shd w:fill="111827" w:val="clear"/>
        <w:spacing w:after="0" w:before="0"/>
      </w:pPr>
      <w:r>
        <w:rPr>
          <w:rFonts w:ascii="Courier New" w:cs="Courier New" w:eastAsia="Courier New" w:hAnsi="Courier New"/>
          <w:color w:val="6EE7B7"/>
          <w:sz w:val="18"/>
          <w:szCs w:val="18"/>
        </w:rPr>
        <w:t xml:space="preserve"> </w:t>
      </w:r>
    </w:p>
    <w:p>
      <w:pPr>
        <w:shd w:fill="111827" w:val="clear"/>
        <w:spacing w:after="0" w:before="0"/>
      </w:pPr>
      <w:r>
        <w:rPr>
          <w:rFonts w:ascii="Courier New" w:cs="Courier New" w:eastAsia="Courier New" w:hAnsi="Courier New"/>
          <w:color w:val="6EE7B7"/>
          <w:sz w:val="18"/>
          <w:szCs w:val="18"/>
        </w:rPr>
        <w:t xml:space="preserve"># CIDR ranges are also supported:</w:t>
      </w:r>
    </w:p>
    <w:p>
      <w:pPr>
        <w:shd w:fill="111827" w:val="clear"/>
        <w:spacing w:after="0" w:before="0"/>
      </w:pPr>
      <w:r>
        <w:rPr>
          <w:rFonts w:ascii="Courier New" w:cs="Courier New" w:eastAsia="Courier New" w:hAnsi="Courier New"/>
          <w:color w:val="6EE7B7"/>
          <w:sz w:val="18"/>
          <w:szCs w:val="18"/>
        </w:rPr>
        <w:t xml:space="preserve"># 192.168.10.0/24   # Protect entire field device subnet</w:t>
      </w:r>
    </w:p>
    <w:p>
      <w:pPr>
        <w:spacing w:after="0" w:before="160"/>
      </w:pPr>
    </w:p>
    <w:p>
      <w:pPr>
        <w:pStyle w:val="Heading2"/>
        <w:spacing w:after="120" w:before="320"/>
      </w:pPr>
      <w:r>
        <w:rPr>
          <w:rFonts w:ascii="Arial" w:cs="Arial" w:eastAsia="Arial" w:hAnsi="Arial"/>
          <w:b/>
          <w:bCs/>
          <w:color w:val="0D2B55"/>
          <w:sz w:val="30"/>
          <w:szCs w:val="30"/>
        </w:rPr>
        <w:t xml:space="preserve">4.3  Configuring Authorized Modbus Masters</w:t>
      </w:r>
    </w:p>
    <w:p>
      <w:pPr>
        <w:spacing w:after="80" w:before="40"/>
      </w:pPr>
      <w:r>
        <w:rPr>
          <w:rFonts w:ascii="Arial" w:cs="Arial" w:eastAsia="Arial" w:hAnsi="Arial"/>
          <w:sz w:val="22"/>
          <w:szCs w:val="22"/>
        </w:rPr>
        <w:t xml:space="preserve">Edit </w:t>
      </w:r>
      <w:r>
        <w:rPr>
          <w:rFonts w:ascii="Courier New" w:cs="Courier New" w:eastAsia="Courier New" w:hAnsi="Courier New"/>
          <w:color w:val="B91C1C"/>
          <w:sz w:val="19"/>
          <w:szCs w:val="19"/>
        </w:rPr>
        <w:t xml:space="preserve">config/modbus_authorized_masters.conf</w:t>
      </w:r>
      <w:r>
        <w:rPr>
          <w:rFonts w:ascii="Arial" w:cs="Arial" w:eastAsia="Arial" w:hAnsi="Arial"/>
          <w:sz w:val="22"/>
          <w:szCs w:val="22"/>
        </w:rPr>
        <w:t xml:space="preserve">. List every IP that is legitimately allowed to send Modbus read/write commands. Any unlisted host contacting port 502 on a protected OT device triggers </w:t>
      </w:r>
      <w:r>
        <w:rPr>
          <w:rFonts w:ascii="Courier New" w:cs="Courier New" w:eastAsia="Courier New" w:hAnsi="Courier New"/>
          <w:color w:val="B91C1C"/>
          <w:sz w:val="19"/>
          <w:szCs w:val="19"/>
        </w:rPr>
        <w:t xml:space="preserve">OT_UNAUTHORIZED_MODBUS_ACCESS</w:t>
      </w:r>
      <w:r>
        <w:rPr>
          <w:rFonts w:ascii="Arial" w:cs="Arial" w:eastAsia="Arial" w:hAnsi="Arial"/>
          <w:sz w:val="22"/>
          <w:szCs w:val="22"/>
        </w:rPr>
        <w:t xml:space="preserve">.</w:t>
      </w:r>
    </w:p>
    <w:p>
      <w:pPr>
        <w:spacing w:after="0" w:before="80"/>
      </w:pPr>
    </w:p>
    <w:p>
      <w:pPr>
        <w:shd w:fill="111827" w:val="clear"/>
        <w:spacing w:after="0" w:before="0"/>
      </w:pPr>
      <w:r>
        <w:rPr>
          <w:rFonts w:ascii="Courier New" w:cs="Courier New" w:eastAsia="Courier New" w:hAnsi="Courier New"/>
          <w:color w:val="6EE7B7"/>
          <w:sz w:val="18"/>
          <w:szCs w:val="18"/>
        </w:rPr>
        <w:t xml:space="preserve"># config/modbus_authorized_masters.conf</w:t>
      </w:r>
    </w:p>
    <w:p>
      <w:pPr>
        <w:shd w:fill="111827" w:val="clear"/>
        <w:spacing w:after="0" w:before="0"/>
      </w:pPr>
      <w:r>
        <w:rPr>
          <w:rFonts w:ascii="Courier New" w:cs="Courier New" w:eastAsia="Courier New" w:hAnsi="Courier New"/>
          <w:color w:val="6EE7B7"/>
          <w:sz w:val="18"/>
          <w:szCs w:val="18"/>
        </w:rPr>
        <w:t xml:space="preserve"># One exact IP per line. CIDR not supported here.</w:t>
      </w:r>
    </w:p>
    <w:p>
      <w:pPr>
        <w:shd w:fill="111827" w:val="clear"/>
        <w:spacing w:after="0" w:before="0"/>
      </w:pPr>
      <w:r>
        <w:rPr>
          <w:rFonts w:ascii="Courier New" w:cs="Courier New" w:eastAsia="Courier New" w:hAnsi="Courier New"/>
          <w:color w:val="6EE7B7"/>
          <w:sz w:val="18"/>
          <w:szCs w:val="18"/>
        </w:rPr>
        <w:t xml:space="preserve">192.168.20.10   # HMI-01  (authorized to read/write PLCs)</w:t>
      </w:r>
    </w:p>
    <w:p>
      <w:pPr>
        <w:shd w:fill="111827" w:val="clear"/>
        <w:spacing w:after="0" w:before="0"/>
      </w:pPr>
      <w:r>
        <w:rPr>
          <w:rFonts w:ascii="Courier New" w:cs="Courier New" w:eastAsia="Courier New" w:hAnsi="Courier New"/>
          <w:color w:val="6EE7B7"/>
          <w:sz w:val="18"/>
          <w:szCs w:val="18"/>
        </w:rPr>
        <w:t xml:space="preserve">192.168.20.50   # EWS-01  (engineering workstation, TIA Portal)</w:t>
      </w:r>
    </w:p>
    <w:p>
      <w:pPr>
        <w:shd w:fill="111827" w:val="clear"/>
        <w:spacing w:after="0" w:before="0"/>
      </w:pPr>
      <w:r>
        <w:rPr>
          <w:rFonts w:ascii="Courier New" w:cs="Courier New" w:eastAsia="Courier New" w:hAnsi="Courier New"/>
          <w:color w:val="6EE7B7"/>
          <w:sz w:val="18"/>
          <w:szCs w:val="18"/>
        </w:rPr>
        <w:t xml:space="preserve">192.168.30.10   # SCADA-Server-01 (authorized polling)</w:t>
      </w:r>
    </w:p>
    <w:p>
      <w:pPr>
        <w:spacing w:after="0" w:before="1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45309" w:sz="6"/>
              <w:left w:val="single" w:color="B45309" w:sz="6"/>
              <w:bottom w:val="single" w:color="B45309" w:sz="6"/>
              <w:right w:val="single" w:color="B45309" w:sz="6"/>
            </w:tcBorders>
            <w:shd w:fill="FEF3C7" w:val="clear"/>
            <w:tcMar>
              <w:top w:type="dxa" w:w="130"/>
              <w:left w:type="dxa" w:w="180"/>
              <w:bottom w:type="dxa" w:w="130"/>
              <w:right w:type="dxa" w:w="180"/>
            </w:tcMar>
          </w:tcPr>
          <w:p>
            <w:pPr>
              <w:spacing w:after="70" w:before="0"/>
            </w:pPr>
            <w:r>
              <w:rPr>
                <w:rFonts w:ascii="Arial" w:cs="Arial" w:eastAsia="Arial" w:hAnsi="Arial"/>
                <w:b/>
                <w:bCs/>
                <w:color w:val="B45309"/>
                <w:sz w:val="22"/>
                <w:szCs w:val="22"/>
              </w:rPr>
              <w:t xml:space="preserve">⚠ Leave both files empty initially</w:t>
            </w:r>
          </w:p>
          <w:p>
            <w:pPr>
              <w:spacing w:after="50" w:before="0"/>
            </w:pPr>
            <w:r>
              <w:rPr>
                <w:rFonts w:ascii="Arial" w:cs="Arial" w:eastAsia="Arial" w:hAnsi="Arial"/>
                <w:sz w:val="21"/>
                <w:szCs w:val="21"/>
              </w:rPr>
              <w:t xml:space="preserve">If you leave ot_protected_devices.conf empty, OT-safe blocking is still active but no IPs are protected.</w:t>
            </w:r>
          </w:p>
          <w:p>
            <w:pPr>
              <w:spacing w:after="50" w:before="0"/>
            </w:pPr>
            <w:r>
              <w:rPr>
                <w:rFonts w:ascii="Arial" w:cs="Arial" w:eastAsia="Arial" w:hAnsi="Arial"/>
                <w:sz w:val="21"/>
                <w:szCs w:val="21"/>
              </w:rPr>
              <w:t xml:space="preserve">If you leave modbus_authorized_masters.conf empty, unauthorized-access detection is disabled (flood detection still works).</w:t>
            </w:r>
          </w:p>
          <w:p>
            <w:pPr>
              <w:spacing w:after="0" w:before="0"/>
            </w:pPr>
            <w:r>
              <w:rPr>
                <w:rFonts w:ascii="Arial" w:cs="Arial" w:eastAsia="Arial" w:hAnsi="Arial"/>
                <w:sz w:val="21"/>
                <w:szCs w:val="21"/>
              </w:rPr>
              <w:t xml:space="preserve">Populate both files before enabling blocking in production.</w:t>
            </w:r>
          </w:p>
        </w:tc>
      </w:tr>
    </w:tbl>
    <w:p>
      <w:r>
        <w:br w:type="page"/>
      </w:r>
    </w:p>
    <w:p>
      <w:pPr>
        <w:pStyle w:val="Heading1"/>
        <w:pBdr>
          <w:bottom w:val="single" w:color="0D2B55" w:sz="6" w:space="4"/>
        </w:pBdr>
        <w:spacing w:after="180" w:before="480"/>
      </w:pPr>
      <w:r>
        <w:rPr>
          <w:rFonts w:ascii="Arial" w:cs="Arial" w:eastAsia="Arial" w:hAnsi="Arial"/>
          <w:b/>
          <w:bCs/>
          <w:color w:val="0D2B55"/>
          <w:sz w:val="40"/>
          <w:szCs w:val="40"/>
        </w:rPr>
        <w:t xml:space="preserve">5. Installation</w:t>
      </w:r>
    </w:p>
    <w:p>
      <w:pPr>
        <w:pStyle w:val="Heading2"/>
        <w:spacing w:after="120" w:before="320"/>
      </w:pPr>
      <w:r>
        <w:rPr>
          <w:rFonts w:ascii="Arial" w:cs="Arial" w:eastAsia="Arial" w:hAnsi="Arial"/>
          <w:b/>
          <w:bCs/>
          <w:color w:val="0D2B55"/>
          <w:sz w:val="30"/>
          <w:szCs w:val="30"/>
        </w:rPr>
        <w:t xml:space="preserve">5.1  Server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rPr>
          <w:tblHeader/>
        </w:trPr>
        <w:tc>
          <w:tcPr>
            <w:tcW w:type="dxa" w:w="2200"/>
            <w:tcBorders>
              <w:top w:val="single" w:color="CBD5E1" w:sz="4"/>
              <w:left w:val="single" w:color="CBD5E1" w:sz="4"/>
              <w:bottom w:val="single" w:color="CBD5E1" w:sz="4"/>
              <w:right w:val="single" w:color="CBD5E1" w:sz="4"/>
            </w:tcBorders>
            <w:shd w:fill="0D2B55" w:val="clear"/>
            <w:tcMar>
              <w:top w:type="dxa" w:w="90"/>
              <w:left w:type="dxa" w:w="130"/>
              <w:bottom w:type="dxa" w:w="90"/>
              <w:right w:type="dxa" w:w="130"/>
            </w:tcMar>
          </w:tcPr>
          <w:p>
            <w:pPr>
              <w:spacing w:after="0" w:before="0"/>
              <w:jc w:val="left"/>
            </w:pPr>
            <w:r>
              <w:rPr>
                <w:rFonts w:ascii="Arial" w:cs="Arial" w:eastAsia="Arial" w:hAnsi="Arial"/>
                <w:b/>
                <w:bCs/>
                <w:color w:val="FFFFFF"/>
                <w:sz w:val="20"/>
                <w:szCs w:val="20"/>
              </w:rPr>
              <w:t xml:space="preserve">Requirement</w:t>
            </w:r>
          </w:p>
        </w:tc>
        <w:tc>
          <w:tcPr>
            <w:tcW w:type="dxa" w:w="7000"/>
            <w:tcBorders>
              <w:top w:val="single" w:color="CBD5E1" w:sz="4"/>
              <w:left w:val="single" w:color="CBD5E1" w:sz="4"/>
              <w:bottom w:val="single" w:color="CBD5E1" w:sz="4"/>
              <w:right w:val="single" w:color="CBD5E1" w:sz="4"/>
            </w:tcBorders>
            <w:shd w:fill="0D2B55" w:val="clear"/>
            <w:tcMar>
              <w:top w:type="dxa" w:w="90"/>
              <w:left w:type="dxa" w:w="130"/>
              <w:bottom w:type="dxa" w:w="90"/>
              <w:right w:type="dxa" w:w="130"/>
            </w:tcMar>
          </w:tcPr>
          <w:p>
            <w:pPr>
              <w:spacing w:after="0" w:before="0"/>
              <w:jc w:val="left"/>
            </w:pPr>
            <w:r>
              <w:rPr>
                <w:rFonts w:ascii="Arial" w:cs="Arial" w:eastAsia="Arial" w:hAnsi="Arial"/>
                <w:b/>
                <w:bCs/>
                <w:color w:val="FFFFFF"/>
                <w:sz w:val="20"/>
                <w:szCs w:val="20"/>
              </w:rPr>
              <w:t xml:space="preserve">Specification</w:t>
            </w:r>
          </w:p>
        </w:tc>
      </w:tr>
      <w:tr>
        <w:tc>
          <w:tcPr>
            <w:tcW w:type="dxa" w:w="22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Operating system</w:t>
            </w:r>
          </w:p>
        </w:tc>
        <w:tc>
          <w:tcPr>
            <w:tcW w:type="dxa" w:w="70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Ubuntu 22.04 LTS or 24.04 LTS (bare-metal or VM). Debian 12 also supported.</w:t>
            </w:r>
          </w:p>
        </w:tc>
      </w:tr>
      <w:tr>
        <w:tc>
          <w:tcPr>
            <w:tcW w:type="dxa" w:w="2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CPU</w:t>
            </w:r>
          </w:p>
        </w:tc>
        <w:tc>
          <w:tcPr>
            <w:tcW w:type="dxa" w:w="70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4+ cores recommended. Zeek is multi-threaded and can use 2–3 cores under load.</w:t>
            </w:r>
          </w:p>
        </w:tc>
      </w:tr>
      <w:tr>
        <w:tc>
          <w:tcPr>
            <w:tcW w:type="dxa" w:w="22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RAM</w:t>
            </w:r>
          </w:p>
        </w:tc>
        <w:tc>
          <w:tcPr>
            <w:tcW w:type="dxa" w:w="70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8 GB minimum. 16 GB recommended for busy factory networks (&gt; 1 Gbps sustained).</w:t>
            </w:r>
          </w:p>
        </w:tc>
      </w:tr>
      <w:tr>
        <w:tc>
          <w:tcPr>
            <w:tcW w:type="dxa" w:w="2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Disk</w:t>
            </w:r>
          </w:p>
        </w:tc>
        <w:tc>
          <w:tcPr>
            <w:tcW w:type="dxa" w:w="70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50 GB minimum for OS, SmartShield, and Zeek logs. 200 GB recommended if storing rotated logs.</w:t>
            </w:r>
          </w:p>
        </w:tc>
      </w:tr>
      <w:tr>
        <w:tc>
          <w:tcPr>
            <w:tcW w:type="dxa" w:w="22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Network interfaces</w:t>
            </w:r>
          </w:p>
        </w:tc>
        <w:tc>
          <w:tcPr>
            <w:tcW w:type="dxa" w:w="70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Minimum 2: one management (eth0), one monitoring (eth1) connected to SPAN/TAP.</w:t>
            </w:r>
          </w:p>
        </w:tc>
      </w:tr>
      <w:tr>
        <w:tc>
          <w:tcPr>
            <w:tcW w:type="dxa" w:w="2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Monitoring interface</w:t>
            </w:r>
          </w:p>
        </w:tc>
        <w:tc>
          <w:tcPr>
            <w:tcW w:type="dxa" w:w="70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Does not need an IP address. Can be any speed as long as it matches the SPAN output.</w:t>
            </w:r>
          </w:p>
        </w:tc>
      </w:tr>
      <w:tr>
        <w:tc>
          <w:tcPr>
            <w:tcW w:type="dxa" w:w="22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Python</w:t>
            </w:r>
          </w:p>
        </w:tc>
        <w:tc>
          <w:tcPr>
            <w:tcW w:type="dxa" w:w="70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Python 3.10+ (included in Ubuntu 22.04/24.04).</w:t>
            </w:r>
          </w:p>
        </w:tc>
      </w:tr>
      <w:tr>
        <w:tc>
          <w:tcPr>
            <w:tcW w:type="dxa" w:w="2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Zeek</w:t>
            </w:r>
          </w:p>
        </w:tc>
        <w:tc>
          <w:tcPr>
            <w:tcW w:type="dxa" w:w="70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Zeek 8.0 — installed automatically by install_factory.sh.</w:t>
            </w:r>
          </w:p>
        </w:tc>
      </w:tr>
      <w:tr>
        <w:tc>
          <w:tcPr>
            <w:tcW w:type="dxa" w:w="22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Redis</w:t>
            </w:r>
          </w:p>
        </w:tc>
        <w:tc>
          <w:tcPr>
            <w:tcW w:type="dxa" w:w="70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Redis 7 — installed and configured automatically.</w:t>
            </w:r>
          </w:p>
        </w:tc>
      </w:tr>
      <w:tr>
        <w:tc>
          <w:tcPr>
            <w:tcW w:type="dxa" w:w="2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Root access</w:t>
            </w:r>
          </w:p>
        </w:tc>
        <w:tc>
          <w:tcPr>
            <w:tcW w:type="dxa" w:w="70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Required for installation, iptables, and packet capture.</w:t>
            </w:r>
          </w:p>
        </w:tc>
      </w:tr>
    </w:tbl>
    <w:p>
      <w:pPr>
        <w:spacing w:after="0" w:before="160"/>
      </w:pPr>
    </w:p>
    <w:p>
      <w:pPr>
        <w:pStyle w:val="Heading2"/>
        <w:spacing w:after="120" w:before="320"/>
      </w:pPr>
      <w:r>
        <w:rPr>
          <w:rFonts w:ascii="Arial" w:cs="Arial" w:eastAsia="Arial" w:hAnsi="Arial"/>
          <w:b/>
          <w:bCs/>
          <w:color w:val="0D2B55"/>
          <w:sz w:val="30"/>
          <w:szCs w:val="30"/>
        </w:rPr>
        <w:t xml:space="preserve">5.2  Pre-Installation: Switch SPAN Port Setup</w:t>
      </w:r>
    </w:p>
    <w:p>
      <w:pPr>
        <w:spacing w:after="80" w:before="40"/>
      </w:pPr>
      <w:r>
        <w:rPr>
          <w:rFonts w:ascii="Arial" w:cs="Arial" w:eastAsia="Arial" w:hAnsi="Arial"/>
          <w:sz w:val="22"/>
          <w:szCs w:val="22"/>
        </w:rPr>
        <w:t xml:space="preserve">Before installing SmartShield, configure your managed switch to mirror the IT/OT boundary port to the server's monitoring interface. This is done in the switch management interface — the exact steps depend on the switch vendor.</w:t>
      </w:r>
    </w:p>
    <w:p>
      <w:pPr>
        <w:spacing w:after="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300"/>
      </w:tblGrid>
      <w:tr>
        <w:trPr>
          <w:tblHeader/>
        </w:trPr>
        <w:tc>
          <w:tcPr>
            <w:tcW w:type="dxa" w:w="2400"/>
            <w:tcBorders>
              <w:top w:val="single" w:color="CBD5E1" w:sz="4"/>
              <w:left w:val="single" w:color="CBD5E1" w:sz="4"/>
              <w:bottom w:val="single" w:color="CBD5E1" w:sz="4"/>
              <w:right w:val="single" w:color="CBD5E1" w:sz="4"/>
            </w:tcBorders>
            <w:shd w:fill="0D2B55" w:val="clear"/>
            <w:tcMar>
              <w:top w:type="dxa" w:w="90"/>
              <w:left w:type="dxa" w:w="130"/>
              <w:bottom w:type="dxa" w:w="90"/>
              <w:right w:type="dxa" w:w="130"/>
            </w:tcMar>
          </w:tcPr>
          <w:p>
            <w:pPr>
              <w:spacing w:after="0" w:before="0"/>
              <w:jc w:val="left"/>
            </w:pPr>
            <w:r>
              <w:rPr>
                <w:rFonts w:ascii="Arial" w:cs="Arial" w:eastAsia="Arial" w:hAnsi="Arial"/>
                <w:b/>
                <w:bCs/>
                <w:color w:val="FFFFFF"/>
                <w:sz w:val="20"/>
                <w:szCs w:val="20"/>
              </w:rPr>
              <w:t xml:space="preserve">Switch Vendor</w:t>
            </w:r>
          </w:p>
        </w:tc>
        <w:tc>
          <w:tcPr>
            <w:tcW w:type="dxa" w:w="3500"/>
            <w:tcBorders>
              <w:top w:val="single" w:color="CBD5E1" w:sz="4"/>
              <w:left w:val="single" w:color="CBD5E1" w:sz="4"/>
              <w:bottom w:val="single" w:color="CBD5E1" w:sz="4"/>
              <w:right w:val="single" w:color="CBD5E1" w:sz="4"/>
            </w:tcBorders>
            <w:shd w:fill="0D2B55" w:val="clear"/>
            <w:tcMar>
              <w:top w:type="dxa" w:w="90"/>
              <w:left w:type="dxa" w:w="130"/>
              <w:bottom w:type="dxa" w:w="90"/>
              <w:right w:type="dxa" w:w="130"/>
            </w:tcMar>
          </w:tcPr>
          <w:p>
            <w:pPr>
              <w:spacing w:after="0" w:before="0"/>
              <w:jc w:val="left"/>
            </w:pPr>
            <w:r>
              <w:rPr>
                <w:rFonts w:ascii="Arial" w:cs="Arial" w:eastAsia="Arial" w:hAnsi="Arial"/>
                <w:b/>
                <w:bCs/>
                <w:color w:val="FFFFFF"/>
                <w:sz w:val="20"/>
                <w:szCs w:val="20"/>
              </w:rPr>
              <w:t xml:space="preserve">Source Command</w:t>
            </w:r>
          </w:p>
        </w:tc>
        <w:tc>
          <w:tcPr>
            <w:tcW w:type="dxa" w:w="3300"/>
            <w:tcBorders>
              <w:top w:val="single" w:color="CBD5E1" w:sz="4"/>
              <w:left w:val="single" w:color="CBD5E1" w:sz="4"/>
              <w:bottom w:val="single" w:color="CBD5E1" w:sz="4"/>
              <w:right w:val="single" w:color="CBD5E1" w:sz="4"/>
            </w:tcBorders>
            <w:shd w:fill="0D2B55" w:val="clear"/>
            <w:tcMar>
              <w:top w:type="dxa" w:w="90"/>
              <w:left w:type="dxa" w:w="130"/>
              <w:bottom w:type="dxa" w:w="90"/>
              <w:right w:type="dxa" w:w="130"/>
            </w:tcMar>
          </w:tcPr>
          <w:p>
            <w:pPr>
              <w:spacing w:after="0" w:before="0"/>
              <w:jc w:val="left"/>
            </w:pPr>
            <w:r>
              <w:rPr>
                <w:rFonts w:ascii="Arial" w:cs="Arial" w:eastAsia="Arial" w:hAnsi="Arial"/>
                <w:b/>
                <w:bCs/>
                <w:color w:val="FFFFFF"/>
                <w:sz w:val="20"/>
                <w:szCs w:val="20"/>
              </w:rPr>
              <w:t xml:space="preserve">Destination/Notes</w:t>
            </w:r>
          </w:p>
        </w:tc>
      </w:tr>
      <w:tr>
        <w:tc>
          <w:tcPr>
            <w:tcW w:type="dxa" w:w="24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Cisco IOS / Catalyst</w:t>
            </w:r>
          </w:p>
        </w:tc>
        <w:tc>
          <w:tcPr>
            <w:tcW w:type="dxa" w:w="35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monitor session 1 source interface Gi1/0/1</w:t>
            </w:r>
          </w:p>
        </w:tc>
        <w:tc>
          <w:tcPr>
            <w:tcW w:type="dxa" w:w="33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monitor session 1 destination interface Gi1/0/24</w:t>
            </w:r>
          </w:p>
        </w:tc>
      </w:tr>
      <w:tr>
        <w:tc>
          <w:tcPr>
            <w:tcW w:type="dxa" w:w="2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Juniper EX</w:t>
            </w:r>
          </w:p>
        </w:tc>
        <w:tc>
          <w:tcPr>
            <w:tcW w:type="dxa" w:w="35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set ethernet-switching-options analyzer SPAN input ingress interface ge-0/0/1.0</w:t>
            </w:r>
          </w:p>
        </w:tc>
        <w:tc>
          <w:tcPr>
            <w:tcW w:type="dxa" w:w="33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set analyzer SPAN output interface ge-0/0/24.0</w:t>
            </w:r>
          </w:p>
        </w:tc>
      </w:tr>
      <w:tr>
        <w:tc>
          <w:tcPr>
            <w:tcW w:type="dxa" w:w="24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HP / Aruba ProCurve</w:t>
            </w:r>
          </w:p>
        </w:tc>
        <w:tc>
          <w:tcPr>
            <w:tcW w:type="dxa" w:w="35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mirror-session 1 port A1 mirror-port A24</w:t>
            </w:r>
          </w:p>
        </w:tc>
        <w:tc>
          <w:tcPr>
            <w:tcW w:type="dxa" w:w="33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(via web UI: Diagnostics → Mirror)</w:t>
            </w:r>
          </w:p>
        </w:tc>
      </w:tr>
      <w:tr>
        <w:tc>
          <w:tcPr>
            <w:tcW w:type="dxa" w:w="2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Siemens SCALANCE</w:t>
            </w:r>
          </w:p>
        </w:tc>
        <w:tc>
          <w:tcPr>
            <w:tcW w:type="dxa" w:w="35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Port Mirroring under Diagnostics menu</w:t>
            </w:r>
          </w:p>
        </w:tc>
        <w:tc>
          <w:tcPr>
            <w:tcW w:type="dxa" w:w="33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Source: IT/OT boundary port, Destination: SmartShield monitoring port</w:t>
            </w:r>
          </w:p>
        </w:tc>
      </w:tr>
      <w:tr>
        <w:tc>
          <w:tcPr>
            <w:tcW w:type="dxa" w:w="24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Generic / other</w:t>
            </w:r>
          </w:p>
        </w:tc>
        <w:tc>
          <w:tcPr>
            <w:tcW w:type="dxa" w:w="35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Look for: Port Mirroring, SPAN, Port Monitor, Traffic Mirror</w:t>
            </w:r>
          </w:p>
        </w:tc>
        <w:tc>
          <w:tcPr>
            <w:tcW w:type="dxa" w:w="33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Source = IT/OT boundary uplink, Destination = SmartShield eth1</w:t>
            </w:r>
          </w:p>
        </w:tc>
      </w:tr>
    </w:tbl>
    <w:p>
      <w:pPr>
        <w:spacing w:after="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D2B55" w:sz="6"/>
              <w:left w:val="single" w:color="0D2B55" w:sz="6"/>
              <w:bottom w:val="single" w:color="0D2B55" w:sz="6"/>
              <w:right w:val="single" w:color="0D2B55" w:sz="6"/>
            </w:tcBorders>
            <w:shd w:fill="D6E8F9" w:val="clear"/>
            <w:tcMar>
              <w:top w:type="dxa" w:w="130"/>
              <w:left w:type="dxa" w:w="180"/>
              <w:bottom w:type="dxa" w:w="130"/>
              <w:right w:type="dxa" w:w="180"/>
            </w:tcMar>
          </w:tcPr>
          <w:p>
            <w:pPr>
              <w:spacing w:after="70" w:before="0"/>
            </w:pPr>
            <w:r>
              <w:rPr>
                <w:rFonts w:ascii="Arial" w:cs="Arial" w:eastAsia="Arial" w:hAnsi="Arial"/>
                <w:b/>
                <w:bCs/>
                <w:color w:val="0D2B55"/>
                <w:sz w:val="22"/>
                <w:szCs w:val="22"/>
              </w:rPr>
              <w:t xml:space="preserve">ℹ Verify SPAN is working before installing SmartShield</w:t>
            </w:r>
          </w:p>
          <w:p>
            <w:pPr>
              <w:spacing w:after="50" w:before="0"/>
            </w:pPr>
            <w:r>
              <w:rPr>
                <w:rFonts w:ascii="Arial" w:cs="Arial" w:eastAsia="Arial" w:hAnsi="Arial"/>
                <w:sz w:val="21"/>
                <w:szCs w:val="21"/>
              </w:rPr>
              <w:t xml:space="preserve">After configuring the SPAN port, SSH into the future SmartShield server and run:</w:t>
            </w:r>
          </w:p>
          <w:p>
            <w:pPr>
              <w:spacing w:after="50" w:before="0"/>
            </w:pPr>
            <w:r>
              <w:rPr>
                <w:rFonts w:ascii="Arial" w:cs="Arial" w:eastAsia="Arial" w:hAnsi="Arial"/>
                <w:sz w:val="21"/>
                <w:szCs w:val="21"/>
              </w:rPr>
              <w:t xml:space="preserve"/>
            </w:r>
          </w:p>
          <w:p>
            <w:pPr>
              <w:spacing w:after="50" w:before="0"/>
            </w:pPr>
            <w:r>
              <w:rPr>
                <w:rFonts w:ascii="Arial" w:cs="Arial" w:eastAsia="Arial" w:hAnsi="Arial"/>
                <w:sz w:val="21"/>
                <w:szCs w:val="21"/>
              </w:rPr>
              <w:t xml:space="preserve">  sudo ip link set eth1 up</w:t>
            </w:r>
          </w:p>
          <w:p>
            <w:pPr>
              <w:spacing w:after="50" w:before="0"/>
            </w:pPr>
            <w:r>
              <w:rPr>
                <w:rFonts w:ascii="Arial" w:cs="Arial" w:eastAsia="Arial" w:hAnsi="Arial"/>
                <w:sz w:val="21"/>
                <w:szCs w:val="21"/>
              </w:rPr>
              <w:t xml:space="preserve">  sudo tcpdump -i eth1 -n -c 50</w:t>
            </w:r>
          </w:p>
          <w:p>
            <w:pPr>
              <w:spacing w:after="50" w:before="0"/>
            </w:pPr>
            <w:r>
              <w:rPr>
                <w:rFonts w:ascii="Arial" w:cs="Arial" w:eastAsia="Arial" w:hAnsi="Arial"/>
                <w:sz w:val="21"/>
                <w:szCs w:val="21"/>
              </w:rPr>
              <w:t xml:space="preserve"/>
            </w:r>
          </w:p>
          <w:p>
            <w:pPr>
              <w:spacing w:after="0" w:before="0"/>
            </w:pPr>
            <w:r>
              <w:rPr>
                <w:rFonts w:ascii="Arial" w:cs="Arial" w:eastAsia="Arial" w:hAnsi="Arial"/>
                <w:sz w:val="21"/>
                <w:szCs w:val="21"/>
              </w:rPr>
              <w:t xml:space="preserve">You should see traffic from your OT devices. If the interface is silent, the SPAN port is not configured correctly.</w:t>
            </w:r>
          </w:p>
        </w:tc>
      </w:tr>
    </w:tbl>
    <w:p>
      <w:pPr>
        <w:spacing w:after="0" w:before="160"/>
      </w:pPr>
    </w:p>
    <w:p>
      <w:pPr>
        <w:pStyle w:val="Heading2"/>
        <w:spacing w:after="120" w:before="320"/>
      </w:pPr>
      <w:r>
        <w:rPr>
          <w:rFonts w:ascii="Arial" w:cs="Arial" w:eastAsia="Arial" w:hAnsi="Arial"/>
          <w:b/>
          <w:bCs/>
          <w:color w:val="0D2B55"/>
          <w:sz w:val="30"/>
          <w:szCs w:val="30"/>
        </w:rPr>
        <w:t xml:space="preserve">5.3  Option A: Bare-Metal Install (Recommended for Production)</w:t>
      </w:r>
    </w:p>
    <w:p>
      <w:pPr>
        <w:spacing w:after="80" w:before="40"/>
      </w:pPr>
      <w:r>
        <w:rPr>
          <w:rFonts w:ascii="Arial" w:cs="Arial" w:eastAsia="Arial" w:hAnsi="Arial"/>
          <w:sz w:val="22"/>
          <w:szCs w:val="22"/>
        </w:rPr>
        <w:t xml:space="preserve">The included install script handles everything on a fresh Ubuntu server. Run it as root:</w:t>
      </w:r>
    </w:p>
    <w:p>
      <w:pPr>
        <w:spacing w:after="0" w:before="80"/>
      </w:pPr>
    </w:p>
    <w:p>
      <w:pPr>
        <w:shd w:fill="111827" w:val="clear"/>
        <w:spacing w:after="0" w:before="0"/>
      </w:pPr>
      <w:r>
        <w:rPr>
          <w:rFonts w:ascii="Courier New" w:cs="Courier New" w:eastAsia="Courier New" w:hAnsi="Courier New"/>
          <w:color w:val="6EE7B7"/>
          <w:sz w:val="18"/>
          <w:szCs w:val="18"/>
        </w:rPr>
        <w:t xml:space="preserve"># Step 1 — Copy the project to the factory server</w:t>
      </w:r>
    </w:p>
    <w:p>
      <w:pPr>
        <w:shd w:fill="111827" w:val="clear"/>
        <w:spacing w:after="0" w:before="0"/>
      </w:pPr>
      <w:r>
        <w:rPr>
          <w:rFonts w:ascii="Courier New" w:cs="Courier New" w:eastAsia="Courier New" w:hAnsi="Courier New"/>
          <w:color w:val="6EE7B7"/>
          <w:sz w:val="18"/>
          <w:szCs w:val="18"/>
        </w:rPr>
        <w:t xml:space="preserve">scp -r SmartShield-Factory/ admin@&lt;server-ip&gt;:/opt/</w:t>
      </w:r>
    </w:p>
    <w:p>
      <w:pPr>
        <w:shd w:fill="111827" w:val="clear"/>
        <w:spacing w:after="0" w:before="0"/>
      </w:pPr>
      <w:r>
        <w:rPr>
          <w:rFonts w:ascii="Courier New" w:cs="Courier New" w:eastAsia="Courier New" w:hAnsi="Courier New"/>
          <w:color w:val="6EE7B7"/>
          <w:sz w:val="18"/>
          <w:szCs w:val="18"/>
        </w:rPr>
        <w:t xml:space="preserve"> </w:t>
      </w:r>
    </w:p>
    <w:p>
      <w:pPr>
        <w:shd w:fill="111827" w:val="clear"/>
        <w:spacing w:after="0" w:before="0"/>
      </w:pPr>
      <w:r>
        <w:rPr>
          <w:rFonts w:ascii="Courier New" w:cs="Courier New" w:eastAsia="Courier New" w:hAnsi="Courier New"/>
          <w:color w:val="6EE7B7"/>
          <w:sz w:val="18"/>
          <w:szCs w:val="18"/>
        </w:rPr>
        <w:t xml:space="preserve"># Step 2 — SSH into the server</w:t>
      </w:r>
    </w:p>
    <w:p>
      <w:pPr>
        <w:shd w:fill="111827" w:val="clear"/>
        <w:spacing w:after="0" w:before="0"/>
      </w:pPr>
      <w:r>
        <w:rPr>
          <w:rFonts w:ascii="Courier New" w:cs="Courier New" w:eastAsia="Courier New" w:hAnsi="Courier New"/>
          <w:color w:val="6EE7B7"/>
          <w:sz w:val="18"/>
          <w:szCs w:val="18"/>
        </w:rPr>
        <w:t xml:space="preserve">ssh admin@&lt;server-ip&gt;</w:t>
      </w:r>
    </w:p>
    <w:p>
      <w:pPr>
        <w:shd w:fill="111827" w:val="clear"/>
        <w:spacing w:after="0" w:before="0"/>
      </w:pPr>
      <w:r>
        <w:rPr>
          <w:rFonts w:ascii="Courier New" w:cs="Courier New" w:eastAsia="Courier New" w:hAnsi="Courier New"/>
          <w:color w:val="6EE7B7"/>
          <w:sz w:val="18"/>
          <w:szCs w:val="18"/>
        </w:rPr>
        <w:t xml:space="preserve"> </w:t>
      </w:r>
    </w:p>
    <w:p>
      <w:pPr>
        <w:shd w:fill="111827" w:val="clear"/>
        <w:spacing w:after="0" w:before="0"/>
      </w:pPr>
      <w:r>
        <w:rPr>
          <w:rFonts w:ascii="Courier New" w:cs="Courier New" w:eastAsia="Courier New" w:hAnsi="Courier New"/>
          <w:color w:val="6EE7B7"/>
          <w:sz w:val="18"/>
          <w:szCs w:val="18"/>
        </w:rPr>
        <w:t xml:space="preserve"># Step 3 — Run the installer as root</w:t>
      </w:r>
    </w:p>
    <w:p>
      <w:pPr>
        <w:shd w:fill="111827" w:val="clear"/>
        <w:spacing w:after="0" w:before="0"/>
      </w:pPr>
      <w:r>
        <w:rPr>
          <w:rFonts w:ascii="Courier New" w:cs="Courier New" w:eastAsia="Courier New" w:hAnsi="Courier New"/>
          <w:color w:val="6EE7B7"/>
          <w:sz w:val="18"/>
          <w:szCs w:val="18"/>
        </w:rPr>
        <w:t xml:space="preserve">cd /opt/SmartShield-Factory</w:t>
      </w:r>
    </w:p>
    <w:p>
      <w:pPr>
        <w:shd w:fill="111827" w:val="clear"/>
        <w:spacing w:after="0" w:before="0"/>
      </w:pPr>
      <w:r>
        <w:rPr>
          <w:rFonts w:ascii="Courier New" w:cs="Courier New" w:eastAsia="Courier New" w:hAnsi="Courier New"/>
          <w:color w:val="6EE7B7"/>
          <w:sz w:val="18"/>
          <w:szCs w:val="18"/>
        </w:rPr>
        <w:t xml:space="preserve">sudo chmod +x install/install_factory.sh</w:t>
      </w:r>
    </w:p>
    <w:p>
      <w:pPr>
        <w:shd w:fill="111827" w:val="clear"/>
        <w:spacing w:after="0" w:before="0"/>
      </w:pPr>
      <w:r>
        <w:rPr>
          <w:rFonts w:ascii="Courier New" w:cs="Courier New" w:eastAsia="Courier New" w:hAnsi="Courier New"/>
          <w:color w:val="6EE7B7"/>
          <w:sz w:val="18"/>
          <w:szCs w:val="18"/>
        </w:rPr>
        <w:t xml:space="preserve">sudo ./install/install_factory.sh</w:t>
      </w:r>
    </w:p>
    <w:p>
      <w:pPr>
        <w:shd w:fill="111827" w:val="clear"/>
        <w:spacing w:after="0" w:before="0"/>
      </w:pPr>
      <w:r>
        <w:rPr>
          <w:rFonts w:ascii="Courier New" w:cs="Courier New" w:eastAsia="Courier New" w:hAnsi="Courier New"/>
          <w:color w:val="6EE7B7"/>
          <w:sz w:val="18"/>
          <w:szCs w:val="18"/>
        </w:rPr>
        <w:t xml:space="preserve"> </w:t>
      </w:r>
    </w:p>
    <w:p>
      <w:pPr>
        <w:shd w:fill="111827" w:val="clear"/>
        <w:spacing w:after="0" w:before="0"/>
      </w:pPr>
      <w:r>
        <w:rPr>
          <w:rFonts w:ascii="Courier New" w:cs="Courier New" w:eastAsia="Courier New" w:hAnsi="Courier New"/>
          <w:color w:val="6EE7B7"/>
          <w:sz w:val="18"/>
          <w:szCs w:val="18"/>
        </w:rPr>
        <w:t xml:space="preserve"># The script will:</w:t>
      </w:r>
    </w:p>
    <w:p>
      <w:pPr>
        <w:shd w:fill="111827" w:val="clear"/>
        <w:spacing w:after="0" w:before="0"/>
      </w:pPr>
      <w:r>
        <w:rPr>
          <w:rFonts w:ascii="Courier New" w:cs="Courier New" w:eastAsia="Courier New" w:hAnsi="Courier New"/>
          <w:color w:val="6EE7B7"/>
          <w:sz w:val="18"/>
          <w:szCs w:val="18"/>
        </w:rPr>
        <w:t xml:space="preserve">#   - Install Zeek 8, Python 3, Redis, iptables-persistent</w:t>
      </w:r>
    </w:p>
    <w:p>
      <w:pPr>
        <w:shd w:fill="111827" w:val="clear"/>
        <w:spacing w:after="0" w:before="0"/>
      </w:pPr>
      <w:r>
        <w:rPr>
          <w:rFonts w:ascii="Courier New" w:cs="Courier New" w:eastAsia="Courier New" w:hAnsi="Courier New"/>
          <w:color w:val="6EE7B7"/>
          <w:sz w:val="18"/>
          <w:szCs w:val="18"/>
        </w:rPr>
        <w:t xml:space="preserve">#   - Ask for the monitoring interface name (e.g. eth1)</w:t>
      </w:r>
    </w:p>
    <w:p>
      <w:pPr>
        <w:shd w:fill="111827" w:val="clear"/>
        <w:spacing w:after="0" w:before="0"/>
      </w:pPr>
      <w:r>
        <w:rPr>
          <w:rFonts w:ascii="Courier New" w:cs="Courier New" w:eastAsia="Courier New" w:hAnsi="Courier New"/>
          <w:color w:val="6EE7B7"/>
          <w:sz w:val="18"/>
          <w:szCs w:val="18"/>
        </w:rPr>
        <w:t xml:space="preserve">#   - Ask for web UI username and password (min 12 chars)</w:t>
      </w:r>
    </w:p>
    <w:p>
      <w:pPr>
        <w:shd w:fill="111827" w:val="clear"/>
        <w:spacing w:after="0" w:before="0"/>
      </w:pPr>
      <w:r>
        <w:rPr>
          <w:rFonts w:ascii="Courier New" w:cs="Courier New" w:eastAsia="Courier New" w:hAnsi="Courier New"/>
          <w:color w:val="6EE7B7"/>
          <w:sz w:val="18"/>
          <w:szCs w:val="18"/>
        </w:rPr>
        <w:t xml:space="preserve">#   - Copy config to /etc/smartshield/</w:t>
      </w:r>
    </w:p>
    <w:p>
      <w:pPr>
        <w:shd w:fill="111827" w:val="clear"/>
        <w:spacing w:after="0" w:before="0"/>
      </w:pPr>
      <w:r>
        <w:rPr>
          <w:rFonts w:ascii="Courier New" w:cs="Courier New" w:eastAsia="Courier New" w:hAnsi="Courier New"/>
          <w:color w:val="6EE7B7"/>
          <w:sz w:val="18"/>
          <w:szCs w:val="18"/>
        </w:rPr>
        <w:t xml:space="preserve">#   - Create /var/lib/smartshield/ for persistent Redis data</w:t>
      </w:r>
    </w:p>
    <w:p>
      <w:pPr>
        <w:shd w:fill="111827" w:val="clear"/>
        <w:spacing w:after="0" w:before="0"/>
      </w:pPr>
      <w:r>
        <w:rPr>
          <w:rFonts w:ascii="Courier New" w:cs="Courier New" w:eastAsia="Courier New" w:hAnsi="Courier New"/>
          <w:color w:val="6EE7B7"/>
          <w:sz w:val="18"/>
          <w:szCs w:val="18"/>
        </w:rPr>
        <w:t xml:space="preserve">#   - Install and enable the smartshield systemd service</w:t>
      </w:r>
    </w:p>
    <w:p>
      <w:pPr>
        <w:shd w:fill="111827" w:val="clear"/>
        <w:spacing w:after="0" w:before="0"/>
      </w:pPr>
      <w:r>
        <w:rPr>
          <w:rFonts w:ascii="Courier New" w:cs="Courier New" w:eastAsia="Courier New" w:hAnsi="Courier New"/>
          <w:color w:val="6EE7B7"/>
          <w:sz w:val="18"/>
          <w:szCs w:val="18"/>
        </w:rPr>
        <w:t xml:space="preserve">#   - Optionally start SmartShield immediately</w:t>
      </w:r>
    </w:p>
    <w:p>
      <w:pPr>
        <w:spacing w:after="0" w:before="140"/>
      </w:pPr>
    </w:p>
    <w:p>
      <w:pPr>
        <w:spacing w:after="80" w:before="40"/>
      </w:pPr>
      <w:r>
        <w:rPr>
          <w:rFonts w:ascii="Arial" w:cs="Arial" w:eastAsia="Arial" w:hAnsi="Arial"/>
          <w:b/>
          <w:bCs/>
          <w:sz w:val="22"/>
          <w:szCs w:val="22"/>
        </w:rPr>
        <w:t xml:space="preserve">After installation — edit OT config files:</w:t>
      </w:r>
    </w:p>
    <w:p>
      <w:pPr>
        <w:shd w:fill="111827" w:val="clear"/>
        <w:spacing w:after="0" w:before="0"/>
      </w:pPr>
      <w:r>
        <w:rPr>
          <w:rFonts w:ascii="Courier New" w:cs="Courier New" w:eastAsia="Courier New" w:hAnsi="Courier New"/>
          <w:color w:val="6EE7B7"/>
          <w:sz w:val="18"/>
          <w:szCs w:val="18"/>
        </w:rPr>
        <w:t xml:space="preserve"># Add your factory's PLC/HMI/SCADA IPs (CRITICAL — do before starting)</w:t>
      </w:r>
    </w:p>
    <w:p>
      <w:pPr>
        <w:shd w:fill="111827" w:val="clear"/>
        <w:spacing w:after="0" w:before="0"/>
      </w:pPr>
      <w:r>
        <w:rPr>
          <w:rFonts w:ascii="Courier New" w:cs="Courier New" w:eastAsia="Courier New" w:hAnsi="Courier New"/>
          <w:color w:val="6EE7B7"/>
          <w:sz w:val="18"/>
          <w:szCs w:val="18"/>
        </w:rPr>
        <w:t xml:space="preserve">sudo nano /opt/SmartShield-Factory/config/ot_protected_devices.conf</w:t>
      </w:r>
    </w:p>
    <w:p>
      <w:pPr>
        <w:shd w:fill="111827" w:val="clear"/>
        <w:spacing w:after="0" w:before="0"/>
      </w:pPr>
      <w:r>
        <w:rPr>
          <w:rFonts w:ascii="Courier New" w:cs="Courier New" w:eastAsia="Courier New" w:hAnsi="Courier New"/>
          <w:color w:val="6EE7B7"/>
          <w:sz w:val="18"/>
          <w:szCs w:val="18"/>
        </w:rPr>
        <w:t xml:space="preserve"> </w:t>
      </w:r>
    </w:p>
    <w:p>
      <w:pPr>
        <w:shd w:fill="111827" w:val="clear"/>
        <w:spacing w:after="0" w:before="0"/>
      </w:pPr>
      <w:r>
        <w:rPr>
          <w:rFonts w:ascii="Courier New" w:cs="Courier New" w:eastAsia="Courier New" w:hAnsi="Courier New"/>
          <w:color w:val="6EE7B7"/>
          <w:sz w:val="18"/>
          <w:szCs w:val="18"/>
        </w:rPr>
        <w:t xml:space="preserve"># Add authorized Modbus master IPs</w:t>
      </w:r>
    </w:p>
    <w:p>
      <w:pPr>
        <w:shd w:fill="111827" w:val="clear"/>
        <w:spacing w:after="0" w:before="0"/>
      </w:pPr>
      <w:r>
        <w:rPr>
          <w:rFonts w:ascii="Courier New" w:cs="Courier New" w:eastAsia="Courier New" w:hAnsi="Courier New"/>
          <w:color w:val="6EE7B7"/>
          <w:sz w:val="18"/>
          <w:szCs w:val="18"/>
        </w:rPr>
        <w:t xml:space="preserve">sudo nano /opt/SmartShield-Factory/config/modbus_authorized_masters.conf</w:t>
      </w:r>
    </w:p>
    <w:p>
      <w:pPr>
        <w:shd w:fill="111827" w:val="clear"/>
        <w:spacing w:after="0" w:before="0"/>
      </w:pPr>
      <w:r>
        <w:rPr>
          <w:rFonts w:ascii="Courier New" w:cs="Courier New" w:eastAsia="Courier New" w:hAnsi="Courier New"/>
          <w:color w:val="6EE7B7"/>
          <w:sz w:val="18"/>
          <w:szCs w:val="18"/>
        </w:rPr>
        <w:t xml:space="preserve"> </w:t>
      </w:r>
    </w:p>
    <w:p>
      <w:pPr>
        <w:shd w:fill="111827" w:val="clear"/>
        <w:spacing w:after="0" w:before="0"/>
      </w:pPr>
      <w:r>
        <w:rPr>
          <w:rFonts w:ascii="Courier New" w:cs="Courier New" w:eastAsia="Courier New" w:hAnsi="Courier New"/>
          <w:color w:val="6EE7B7"/>
          <w:sz w:val="18"/>
          <w:szCs w:val="18"/>
        </w:rPr>
        <w:t xml:space="preserve"># Start the service</w:t>
      </w:r>
    </w:p>
    <w:p>
      <w:pPr>
        <w:shd w:fill="111827" w:val="clear"/>
        <w:spacing w:after="0" w:before="0"/>
      </w:pPr>
      <w:r>
        <w:rPr>
          <w:rFonts w:ascii="Courier New" w:cs="Courier New" w:eastAsia="Courier New" w:hAnsi="Courier New"/>
          <w:color w:val="6EE7B7"/>
          <w:sz w:val="18"/>
          <w:szCs w:val="18"/>
        </w:rPr>
        <w:t xml:space="preserve">sudo systemctl start smartshield</w:t>
      </w:r>
    </w:p>
    <w:p>
      <w:pPr>
        <w:shd w:fill="111827" w:val="clear"/>
        <w:spacing w:after="0" w:before="0"/>
      </w:pPr>
      <w:r>
        <w:rPr>
          <w:rFonts w:ascii="Courier New" w:cs="Courier New" w:eastAsia="Courier New" w:hAnsi="Courier New"/>
          <w:color w:val="6EE7B7"/>
          <w:sz w:val="18"/>
          <w:szCs w:val="18"/>
        </w:rPr>
        <w:t xml:space="preserve">sudo systemctl status smartshield</w:t>
      </w:r>
    </w:p>
    <w:p>
      <w:pPr>
        <w:spacing w:after="0" w:before="160"/>
      </w:pPr>
    </w:p>
    <w:p>
      <w:pPr>
        <w:pStyle w:val="Heading2"/>
        <w:spacing w:after="120" w:before="320"/>
      </w:pPr>
      <w:r>
        <w:rPr>
          <w:rFonts w:ascii="Arial" w:cs="Arial" w:eastAsia="Arial" w:hAnsi="Arial"/>
          <w:b/>
          <w:bCs/>
          <w:color w:val="0D2B55"/>
          <w:sz w:val="30"/>
          <w:szCs w:val="30"/>
        </w:rPr>
        <w:t xml:space="preserve">5.4  Option B: Docker (Lab / Pre-Production Testing)</w:t>
      </w:r>
    </w:p>
    <w:p>
      <w:pPr>
        <w:spacing w:after="80" w:before="40"/>
      </w:pPr>
      <w:r>
        <w:rPr>
          <w:rFonts w:ascii="Arial" w:cs="Arial" w:eastAsia="Arial" w:hAnsi="Arial"/>
          <w:sz w:val="22"/>
          <w:szCs w:val="22"/>
        </w:rPr>
        <w:t xml:space="preserve">Use Docker if you want to test before deploying bare-metal, or if you are running in a virtualized environment.</w:t>
      </w:r>
    </w:p>
    <w:p>
      <w:pPr>
        <w:spacing w:after="0" w:before="80"/>
      </w:pPr>
    </w:p>
    <w:p>
      <w:pPr>
        <w:shd w:fill="111827" w:val="clear"/>
        <w:spacing w:after="0" w:before="0"/>
      </w:pPr>
      <w:r>
        <w:rPr>
          <w:rFonts w:ascii="Courier New" w:cs="Courier New" w:eastAsia="Courier New" w:hAnsi="Courier New"/>
          <w:color w:val="6EE7B7"/>
          <w:sz w:val="18"/>
          <w:szCs w:val="18"/>
        </w:rPr>
        <w:t xml:space="preserve"># Step 1 — Create the .env file</w:t>
      </w:r>
    </w:p>
    <w:p>
      <w:pPr>
        <w:shd w:fill="111827" w:val="clear"/>
        <w:spacing w:after="0" w:before="0"/>
      </w:pPr>
      <w:r>
        <w:rPr>
          <w:rFonts w:ascii="Courier New" w:cs="Courier New" w:eastAsia="Courier New" w:hAnsi="Courier New"/>
          <w:color w:val="6EE7B7"/>
          <w:sz w:val="18"/>
          <w:szCs w:val="18"/>
        </w:rPr>
        <w:t xml:space="preserve">cat &gt; docker/.env &lt;&lt; 'ENVEOF'</w:t>
      </w:r>
    </w:p>
    <w:p>
      <w:pPr>
        <w:shd w:fill="111827" w:val="clear"/>
        <w:spacing w:after="0" w:before="0"/>
      </w:pPr>
      <w:r>
        <w:rPr>
          <w:rFonts w:ascii="Courier New" w:cs="Courier New" w:eastAsia="Courier New" w:hAnsi="Courier New"/>
          <w:color w:val="6EE7B7"/>
          <w:sz w:val="18"/>
          <w:szCs w:val="18"/>
        </w:rPr>
        <w:t xml:space="preserve">SMARTSHIELD_INTERFACE=eth1</w:t>
      </w:r>
    </w:p>
    <w:p>
      <w:pPr>
        <w:shd w:fill="111827" w:val="clear"/>
        <w:spacing w:after="0" w:before="0"/>
      </w:pPr>
      <w:r>
        <w:rPr>
          <w:rFonts w:ascii="Courier New" w:cs="Courier New" w:eastAsia="Courier New" w:hAnsi="Courier New"/>
          <w:color w:val="6EE7B7"/>
          <w:sz w:val="18"/>
          <w:szCs w:val="18"/>
        </w:rPr>
        <w:t xml:space="preserve">SMARTSHIELD_WEB_USER=admin</w:t>
      </w:r>
    </w:p>
    <w:p>
      <w:pPr>
        <w:shd w:fill="111827" w:val="clear"/>
        <w:spacing w:after="0" w:before="0"/>
      </w:pPr>
      <w:r>
        <w:rPr>
          <w:rFonts w:ascii="Courier New" w:cs="Courier New" w:eastAsia="Courier New" w:hAnsi="Courier New"/>
          <w:color w:val="6EE7B7"/>
          <w:sz w:val="18"/>
          <w:szCs w:val="18"/>
        </w:rPr>
        <w:t xml:space="preserve">SMARTSHIELD_WEB_PASSWORD=YourStrongFactoryPassword!</w:t>
      </w:r>
    </w:p>
    <w:p>
      <w:pPr>
        <w:shd w:fill="111827" w:val="clear"/>
        <w:spacing w:after="0" w:before="0"/>
      </w:pPr>
      <w:r>
        <w:rPr>
          <w:rFonts w:ascii="Courier New" w:cs="Courier New" w:eastAsia="Courier New" w:hAnsi="Courier New"/>
          <w:color w:val="6EE7B7"/>
          <w:sz w:val="18"/>
          <w:szCs w:val="18"/>
        </w:rPr>
        <w:t xml:space="preserve">SMARTSHIELD_SECRET_KEY=$(python3 -c "import secrets; print(secrets.token_hex(32))")</w:t>
      </w:r>
    </w:p>
    <w:p>
      <w:pPr>
        <w:shd w:fill="111827" w:val="clear"/>
        <w:spacing w:after="0" w:before="0"/>
      </w:pPr>
      <w:r>
        <w:rPr>
          <w:rFonts w:ascii="Courier New" w:cs="Courier New" w:eastAsia="Courier New" w:hAnsi="Courier New"/>
          <w:color w:val="6EE7B7"/>
          <w:sz w:val="18"/>
          <w:szCs w:val="18"/>
        </w:rPr>
        <w:t xml:space="preserve">ENVEOF</w:t>
      </w:r>
    </w:p>
    <w:p>
      <w:pPr>
        <w:shd w:fill="111827" w:val="clear"/>
        <w:spacing w:after="0" w:before="0"/>
      </w:pPr>
      <w:r>
        <w:rPr>
          <w:rFonts w:ascii="Courier New" w:cs="Courier New" w:eastAsia="Courier New" w:hAnsi="Courier New"/>
          <w:color w:val="6EE7B7"/>
          <w:sz w:val="18"/>
          <w:szCs w:val="18"/>
        </w:rPr>
        <w:t xml:space="preserve"> </w:t>
      </w:r>
    </w:p>
    <w:p>
      <w:pPr>
        <w:shd w:fill="111827" w:val="clear"/>
        <w:spacing w:after="0" w:before="0"/>
      </w:pPr>
      <w:r>
        <w:rPr>
          <w:rFonts w:ascii="Courier New" w:cs="Courier New" w:eastAsia="Courier New" w:hAnsi="Courier New"/>
          <w:color w:val="6EE7B7"/>
          <w:sz w:val="18"/>
          <w:szCs w:val="18"/>
        </w:rPr>
        <w:t xml:space="preserve"># Step 2 — Create persistent storage directories on the host</w:t>
      </w:r>
    </w:p>
    <w:p>
      <w:pPr>
        <w:shd w:fill="111827" w:val="clear"/>
        <w:spacing w:after="0" w:before="0"/>
      </w:pPr>
      <w:r>
        <w:rPr>
          <w:rFonts w:ascii="Courier New" w:cs="Courier New" w:eastAsia="Courier New" w:hAnsi="Courier New"/>
          <w:color w:val="6EE7B7"/>
          <w:sz w:val="18"/>
          <w:szCs w:val="18"/>
        </w:rPr>
        <w:t xml:space="preserve">sudo mkdir -p /var/lib/smartshield/{redis,output}</w:t>
      </w:r>
    </w:p>
    <w:p>
      <w:pPr>
        <w:shd w:fill="111827" w:val="clear"/>
        <w:spacing w:after="0" w:before="0"/>
      </w:pPr>
      <w:r>
        <w:rPr>
          <w:rFonts w:ascii="Courier New" w:cs="Courier New" w:eastAsia="Courier New" w:hAnsi="Courier New"/>
          <w:color w:val="6EE7B7"/>
          <w:sz w:val="18"/>
          <w:szCs w:val="18"/>
        </w:rPr>
        <w:t xml:space="preserve"> </w:t>
      </w:r>
    </w:p>
    <w:p>
      <w:pPr>
        <w:shd w:fill="111827" w:val="clear"/>
        <w:spacing w:after="0" w:before="0"/>
      </w:pPr>
      <w:r>
        <w:rPr>
          <w:rFonts w:ascii="Courier New" w:cs="Courier New" w:eastAsia="Courier New" w:hAnsi="Courier New"/>
          <w:color w:val="6EE7B7"/>
          <w:sz w:val="18"/>
          <w:szCs w:val="18"/>
        </w:rPr>
        <w:t xml:space="preserve"># Step 3 — Build the Docker image</w:t>
      </w:r>
    </w:p>
    <w:p>
      <w:pPr>
        <w:shd w:fill="111827" w:val="clear"/>
        <w:spacing w:after="0" w:before="0"/>
      </w:pPr>
      <w:r>
        <w:rPr>
          <w:rFonts w:ascii="Courier New" w:cs="Courier New" w:eastAsia="Courier New" w:hAnsi="Courier New"/>
          <w:color w:val="6EE7B7"/>
          <w:sz w:val="18"/>
          <w:szCs w:val="18"/>
        </w:rPr>
        <w:t xml:space="preserve">docker build -f docker/Dockerfile -t smartshield_gp:latest .</w:t>
      </w:r>
    </w:p>
    <w:p>
      <w:pPr>
        <w:shd w:fill="111827" w:val="clear"/>
        <w:spacing w:after="0" w:before="0"/>
      </w:pPr>
      <w:r>
        <w:rPr>
          <w:rFonts w:ascii="Courier New" w:cs="Courier New" w:eastAsia="Courier New" w:hAnsi="Courier New"/>
          <w:color w:val="6EE7B7"/>
          <w:sz w:val="18"/>
          <w:szCs w:val="18"/>
        </w:rPr>
        <w:t xml:space="preserve"> </w:t>
      </w:r>
    </w:p>
    <w:p>
      <w:pPr>
        <w:shd w:fill="111827" w:val="clear"/>
        <w:spacing w:after="0" w:before="0"/>
      </w:pPr>
      <w:r>
        <w:rPr>
          <w:rFonts w:ascii="Courier New" w:cs="Courier New" w:eastAsia="Courier New" w:hAnsi="Courier New"/>
          <w:color w:val="6EE7B7"/>
          <w:sz w:val="18"/>
          <w:szCs w:val="18"/>
        </w:rPr>
        <w:t xml:space="preserve"># Step 4 — Start all services</w:t>
      </w:r>
    </w:p>
    <w:p>
      <w:pPr>
        <w:shd w:fill="111827" w:val="clear"/>
        <w:spacing w:after="0" w:before="0"/>
      </w:pPr>
      <w:r>
        <w:rPr>
          <w:rFonts w:ascii="Courier New" w:cs="Courier New" w:eastAsia="Courier New" w:hAnsi="Courier New"/>
          <w:color w:val="6EE7B7"/>
          <w:sz w:val="18"/>
          <w:szCs w:val="18"/>
        </w:rPr>
        <w:t xml:space="preserve">docker compose -f docker/docker-compose.factory.yml up -d</w:t>
      </w:r>
    </w:p>
    <w:p>
      <w:pPr>
        <w:shd w:fill="111827" w:val="clear"/>
        <w:spacing w:after="0" w:before="0"/>
      </w:pPr>
      <w:r>
        <w:rPr>
          <w:rFonts w:ascii="Courier New" w:cs="Courier New" w:eastAsia="Courier New" w:hAnsi="Courier New"/>
          <w:color w:val="6EE7B7"/>
          <w:sz w:val="18"/>
          <w:szCs w:val="18"/>
        </w:rPr>
        <w:t xml:space="preserve"> </w:t>
      </w:r>
    </w:p>
    <w:p>
      <w:pPr>
        <w:shd w:fill="111827" w:val="clear"/>
        <w:spacing w:after="0" w:before="0"/>
      </w:pPr>
      <w:r>
        <w:rPr>
          <w:rFonts w:ascii="Courier New" w:cs="Courier New" w:eastAsia="Courier New" w:hAnsi="Courier New"/>
          <w:color w:val="6EE7B7"/>
          <w:sz w:val="18"/>
          <w:szCs w:val="18"/>
        </w:rPr>
        <w:t xml:space="preserve"># Step 5 — Check status</w:t>
      </w:r>
    </w:p>
    <w:p>
      <w:pPr>
        <w:shd w:fill="111827" w:val="clear"/>
        <w:spacing w:after="0" w:before="0"/>
      </w:pPr>
      <w:r>
        <w:rPr>
          <w:rFonts w:ascii="Courier New" w:cs="Courier New" w:eastAsia="Courier New" w:hAnsi="Courier New"/>
          <w:color w:val="6EE7B7"/>
          <w:sz w:val="18"/>
          <w:szCs w:val="18"/>
        </w:rPr>
        <w:t xml:space="preserve">docker compose -f docker/docker-compose.factory.yml ps</w:t>
      </w:r>
    </w:p>
    <w:p>
      <w:pPr>
        <w:shd w:fill="111827" w:val="clear"/>
        <w:spacing w:after="0" w:before="0"/>
      </w:pPr>
      <w:r>
        <w:rPr>
          <w:rFonts w:ascii="Courier New" w:cs="Courier New" w:eastAsia="Courier New" w:hAnsi="Courier New"/>
          <w:color w:val="6EE7B7"/>
          <w:sz w:val="18"/>
          <w:szCs w:val="18"/>
        </w:rPr>
        <w:t xml:space="preserve">docker logs smartshield -f</w:t>
      </w:r>
    </w:p>
    <w:p>
      <w:pPr>
        <w:spacing w:after="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6B21A8" w:sz="6"/>
              <w:left w:val="single" w:color="6B21A8" w:sz="6"/>
              <w:bottom w:val="single" w:color="6B21A8" w:sz="6"/>
              <w:right w:val="single" w:color="6B21A8" w:sz="6"/>
            </w:tcBorders>
            <w:shd w:fill="F3E8FF" w:val="clear"/>
            <w:tcMar>
              <w:top w:type="dxa" w:w="130"/>
              <w:left w:type="dxa" w:w="180"/>
              <w:bottom w:type="dxa" w:w="130"/>
              <w:right w:type="dxa" w:w="180"/>
            </w:tcMar>
          </w:tcPr>
          <w:p>
            <w:pPr>
              <w:spacing w:after="70" w:before="0"/>
            </w:pPr>
            <w:r>
              <w:rPr>
                <w:rFonts w:ascii="Arial" w:cs="Arial" w:eastAsia="Arial" w:hAnsi="Arial"/>
                <w:b/>
                <w:bCs/>
                <w:color w:val="6B21A8"/>
                <w:sz w:val="22"/>
                <w:szCs w:val="22"/>
              </w:rPr>
              <w:t xml:space="preserve">📌 Docker vs Bare-Metal</w:t>
            </w:r>
          </w:p>
          <w:p>
            <w:pPr>
              <w:spacing w:after="50" w:before="0"/>
            </w:pPr>
            <w:r>
              <w:rPr>
                <w:rFonts w:ascii="Arial" w:cs="Arial" w:eastAsia="Arial" w:hAnsi="Arial"/>
                <w:sz w:val="21"/>
                <w:szCs w:val="21"/>
              </w:rPr>
              <w:t xml:space="preserve">Docker is easier to set up but has limitations in a factory:</w:t>
            </w:r>
          </w:p>
          <w:p>
            <w:pPr>
              <w:spacing w:after="50" w:before="0"/>
            </w:pPr>
            <w:r>
              <w:rPr>
                <w:rFonts w:ascii="Arial" w:cs="Arial" w:eastAsia="Arial" w:hAnsi="Arial"/>
                <w:sz w:val="21"/>
                <w:szCs w:val="21"/>
              </w:rPr>
              <w:t xml:space="preserve">  • iptables blocking requires network_mode: host which reduces container isolation</w:t>
            </w:r>
          </w:p>
          <w:p>
            <w:pPr>
              <w:spacing w:after="50" w:before="0"/>
            </w:pPr>
            <w:r>
              <w:rPr>
                <w:rFonts w:ascii="Arial" w:cs="Arial" w:eastAsia="Arial" w:hAnsi="Arial"/>
                <w:sz w:val="21"/>
                <w:szCs w:val="21"/>
              </w:rPr>
              <w:t xml:space="preserve">  • Live interface capture with NET_RAW needs the host interface to be UP before starting</w:t>
            </w:r>
          </w:p>
          <w:p>
            <w:pPr>
              <w:spacing w:after="50" w:before="0"/>
            </w:pPr>
            <w:r>
              <w:rPr>
                <w:rFonts w:ascii="Arial" w:cs="Arial" w:eastAsia="Arial" w:hAnsi="Arial"/>
                <w:sz w:val="21"/>
                <w:szCs w:val="21"/>
              </w:rPr>
              <w:t xml:space="preserve">  • Redis volumes must be bind-mounted to a host path (/var/lib/smartshield/redis) for true persistence</w:t>
            </w:r>
          </w:p>
          <w:p>
            <w:pPr>
              <w:spacing w:after="50" w:before="0"/>
            </w:pPr>
            <w:r>
              <w:rPr>
                <w:rFonts w:ascii="Arial" w:cs="Arial" w:eastAsia="Arial" w:hAnsi="Arial"/>
                <w:sz w:val="21"/>
                <w:szCs w:val="21"/>
              </w:rPr>
              <w:t xml:space="preserve"/>
            </w:r>
          </w:p>
          <w:p>
            <w:pPr>
              <w:spacing w:after="0" w:before="0"/>
            </w:pPr>
            <w:r>
              <w:rPr>
                <w:rFonts w:ascii="Arial" w:cs="Arial" w:eastAsia="Arial" w:hAnsi="Arial"/>
                <w:sz w:val="21"/>
                <w:szCs w:val="21"/>
              </w:rPr>
              <w:t xml:space="preserve">Bare-metal is recommended for production deployments where stability is critical.</w:t>
            </w:r>
          </w:p>
        </w:tc>
      </w:tr>
    </w:tbl>
    <w:p>
      <w:r>
        <w:br w:type="page"/>
      </w:r>
    </w:p>
    <w:p>
      <w:pPr>
        <w:pStyle w:val="Heading1"/>
        <w:pBdr>
          <w:bottom w:val="single" w:color="0D2B55" w:sz="6" w:space="4"/>
        </w:pBdr>
        <w:spacing w:after="180" w:before="480"/>
      </w:pPr>
      <w:r>
        <w:rPr>
          <w:rFonts w:ascii="Arial" w:cs="Arial" w:eastAsia="Arial" w:hAnsi="Arial"/>
          <w:b/>
          <w:bCs/>
          <w:color w:val="0D2B55"/>
          <w:sz w:val="40"/>
          <w:szCs w:val="40"/>
        </w:rPr>
        <w:t xml:space="preserve">6. Configuration Reference</w:t>
      </w:r>
    </w:p>
    <w:p>
      <w:pPr>
        <w:pStyle w:val="Heading2"/>
        <w:spacing w:after="120" w:before="320"/>
      </w:pPr>
      <w:r>
        <w:rPr>
          <w:rFonts w:ascii="Arial" w:cs="Arial" w:eastAsia="Arial" w:hAnsi="Arial"/>
          <w:b/>
          <w:bCs/>
          <w:color w:val="0D2B55"/>
          <w:sz w:val="30"/>
          <w:szCs w:val="30"/>
        </w:rPr>
        <w:t xml:space="preserve">6.1  Main Configuration: config/smartshield.yaml</w:t>
      </w:r>
    </w:p>
    <w:p>
      <w:pPr>
        <w:spacing w:after="80" w:before="40"/>
      </w:pPr>
      <w:r>
        <w:rPr>
          <w:rFonts w:ascii="Arial" w:cs="Arial" w:eastAsia="Arial" w:hAnsi="Arial"/>
          <w:sz w:val="22"/>
          <w:szCs w:val="22"/>
        </w:rPr>
        <w:t xml:space="preserve">The key parameters changed for factory deployment (from the original defaults):</w:t>
      </w:r>
    </w:p>
    <w:p>
      <w:pPr>
        <w:spacing w:after="0" w:before="80"/>
      </w:pPr>
    </w:p>
    <w:p>
      <w:pPr>
        <w:shd w:fill="111827" w:val="clear"/>
        <w:spacing w:after="0" w:before="0"/>
      </w:pPr>
      <w:r>
        <w:rPr>
          <w:rFonts w:ascii="Courier New" w:cs="Courier New" w:eastAsia="Courier New" w:hAnsi="Courier New"/>
          <w:color w:val="6EE7B7"/>
          <w:sz w:val="18"/>
          <w:szCs w:val="18"/>
        </w:rPr>
        <w:t xml:space="preserve">parameters:</w:t>
      </w:r>
    </w:p>
    <w:p>
      <w:pPr>
        <w:shd w:fill="111827" w:val="clear"/>
        <w:spacing w:after="0" w:before="0"/>
      </w:pPr>
      <w:r>
        <w:rPr>
          <w:rFonts w:ascii="Courier New" w:cs="Courier New" w:eastAsia="Courier New" w:hAnsi="Courier New"/>
          <w:color w:val="6EE7B7"/>
          <w:sz w:val="18"/>
          <w:szCs w:val="18"/>
        </w:rPr>
        <w:t xml:space="preserve">  # CHANGED: detect inbound attacks FROM IT side TO OT devices</w:t>
      </w:r>
    </w:p>
    <w:p>
      <w:pPr>
        <w:shd w:fill="111827" w:val="clear"/>
        <w:spacing w:after="0" w:before="0"/>
      </w:pPr>
      <w:r>
        <w:rPr>
          <w:rFonts w:ascii="Courier New" w:cs="Courier New" w:eastAsia="Courier New" w:hAnsi="Courier New"/>
          <w:color w:val="6EE7B7"/>
          <w:sz w:val="18"/>
          <w:szCs w:val="18"/>
        </w:rPr>
        <w:t xml:space="preserve">  analysis_direction: all   # was: out</w:t>
      </w:r>
    </w:p>
    <w:p>
      <w:pPr>
        <w:shd w:fill="111827" w:val="clear"/>
        <w:spacing w:after="0" w:before="0"/>
      </w:pPr>
      <w:r>
        <w:rPr>
          <w:rFonts w:ascii="Courier New" w:cs="Courier New" w:eastAsia="Courier New" w:hAnsi="Courier New"/>
          <w:color w:val="6EE7B7"/>
          <w:sz w:val="18"/>
          <w:szCs w:val="18"/>
        </w:rPr>
        <w:t xml:space="preserve"> </w:t>
      </w:r>
    </w:p>
    <w:p>
      <w:pPr>
        <w:shd w:fill="111827" w:val="clear"/>
        <w:spacing w:after="0" w:before="0"/>
      </w:pPr>
      <w:r>
        <w:rPr>
          <w:rFonts w:ascii="Courier New" w:cs="Courier New" w:eastAsia="Courier New" w:hAnsi="Courier New"/>
          <w:color w:val="6EE7B7"/>
          <w:sz w:val="18"/>
          <w:szCs w:val="18"/>
        </w:rPr>
        <w:t xml:space="preserve">  # CHANGED: keep evidence history across server reboots</w:t>
      </w:r>
    </w:p>
    <w:p>
      <w:pPr>
        <w:shd w:fill="111827" w:val="clear"/>
        <w:spacing w:after="0" w:before="0"/>
      </w:pPr>
      <w:r>
        <w:rPr>
          <w:rFonts w:ascii="Courier New" w:cs="Courier New" w:eastAsia="Courier New" w:hAnsi="Courier New"/>
          <w:color w:val="6EE7B7"/>
          <w:sz w:val="18"/>
          <w:szCs w:val="18"/>
        </w:rPr>
        <w:t xml:space="preserve">  deletePrevdb: false       # was: true</w:t>
      </w:r>
    </w:p>
    <w:p>
      <w:pPr>
        <w:shd w:fill="111827" w:val="clear"/>
        <w:spacing w:after="0" w:before="0"/>
      </w:pPr>
      <w:r>
        <w:rPr>
          <w:rFonts w:ascii="Courier New" w:cs="Courier New" w:eastAsia="Courier New" w:hAnsi="Courier New"/>
          <w:color w:val="6EE7B7"/>
          <w:sz w:val="18"/>
          <w:szCs w:val="18"/>
        </w:rPr>
        <w:t xml:space="preserve"> </w:t>
      </w:r>
    </w:p>
    <w:p>
      <w:pPr>
        <w:shd w:fill="111827" w:val="clear"/>
        <w:spacing w:after="0" w:before="0"/>
      </w:pPr>
      <w:r>
        <w:rPr>
          <w:rFonts w:ascii="Courier New" w:cs="Courier New" w:eastAsia="Courier New" w:hAnsi="Courier New"/>
          <w:color w:val="6EE7B7"/>
          <w:sz w:val="18"/>
          <w:szCs w:val="18"/>
        </w:rPr>
        <w:t xml:space="preserve">  # CHANGED: rotate and keep Zeek logs for 1 week</w:t>
      </w:r>
    </w:p>
    <w:p>
      <w:pPr>
        <w:shd w:fill="111827" w:val="clear"/>
        <w:spacing w:after="0" w:before="0"/>
      </w:pPr>
      <w:r>
        <w:rPr>
          <w:rFonts w:ascii="Courier New" w:cs="Courier New" w:eastAsia="Courier New" w:hAnsi="Courier New"/>
          <w:color w:val="6EE7B7"/>
          <w:sz w:val="18"/>
          <w:szCs w:val="18"/>
        </w:rPr>
        <w:t xml:space="preserve">  rotation: true</w:t>
      </w:r>
    </w:p>
    <w:p>
      <w:pPr>
        <w:shd w:fill="111827" w:val="clear"/>
        <w:spacing w:after="0" w:before="0"/>
      </w:pPr>
      <w:r>
        <w:rPr>
          <w:rFonts w:ascii="Courier New" w:cs="Courier New" w:eastAsia="Courier New" w:hAnsi="Courier New"/>
          <w:color w:val="6EE7B7"/>
          <w:sz w:val="18"/>
          <w:szCs w:val="18"/>
        </w:rPr>
        <w:t xml:space="preserve">  rotation_period: 1day</w:t>
      </w:r>
    </w:p>
    <w:p>
      <w:pPr>
        <w:shd w:fill="111827" w:val="clear"/>
        <w:spacing w:after="0" w:before="0"/>
      </w:pPr>
      <w:r>
        <w:rPr>
          <w:rFonts w:ascii="Courier New" w:cs="Courier New" w:eastAsia="Courier New" w:hAnsi="Courier New"/>
          <w:color w:val="6EE7B7"/>
          <w:sz w:val="18"/>
          <w:szCs w:val="18"/>
        </w:rPr>
        <w:t xml:space="preserve">  keep_rotated_files_for: 7 day</w:t>
      </w:r>
    </w:p>
    <w:p>
      <w:pPr>
        <w:shd w:fill="111827" w:val="clear"/>
        <w:spacing w:after="0" w:before="0"/>
      </w:pPr>
      <w:r>
        <w:rPr>
          <w:rFonts w:ascii="Courier New" w:cs="Courier New" w:eastAsia="Courier New" w:hAnsi="Courier New"/>
          <w:color w:val="6EE7B7"/>
          <w:sz w:val="18"/>
          <w:szCs w:val="18"/>
        </w:rPr>
        <w:t xml:space="preserve"> </w:t>
      </w:r>
    </w:p>
    <w:p>
      <w:pPr>
        <w:shd w:fill="111827" w:val="clear"/>
        <w:spacing w:after="0" w:before="0"/>
      </w:pPr>
      <w:r>
        <w:rPr>
          <w:rFonts w:ascii="Courier New" w:cs="Courier New" w:eastAsia="Courier New" w:hAnsi="Courier New"/>
          <w:color w:val="6EE7B7"/>
          <w:sz w:val="18"/>
          <w:szCs w:val="18"/>
        </w:rPr>
        <w:t xml:space="preserve">detection:</w:t>
      </w:r>
    </w:p>
    <w:p>
      <w:pPr>
        <w:shd w:fill="111827" w:val="clear"/>
        <w:spacing w:after="0" w:before="0"/>
      </w:pPr>
      <w:r>
        <w:rPr>
          <w:rFonts w:ascii="Courier New" w:cs="Courier New" w:eastAsia="Courier New" w:hAnsi="Courier New"/>
          <w:color w:val="6EE7B7"/>
          <w:sz w:val="18"/>
          <w:szCs w:val="18"/>
        </w:rPr>
        <w:t xml:space="preserve">  # CHANGED: lower threshold so OT attacks alert faster</w:t>
      </w:r>
    </w:p>
    <w:p>
      <w:pPr>
        <w:shd w:fill="111827" w:val="clear"/>
        <w:spacing w:after="0" w:before="0"/>
      </w:pPr>
      <w:r>
        <w:rPr>
          <w:rFonts w:ascii="Courier New" w:cs="Courier New" w:eastAsia="Courier New" w:hAnsi="Courier New"/>
          <w:color w:val="6EE7B7"/>
          <w:sz w:val="18"/>
          <w:szCs w:val="18"/>
        </w:rPr>
        <w:t xml:space="preserve">  evidence_detection_threshold: 0.15   # was: 0.25</w:t>
      </w:r>
    </w:p>
    <w:p>
      <w:pPr>
        <w:shd w:fill="111827" w:val="clear"/>
        <w:spacing w:after="0" w:before="0"/>
      </w:pPr>
      <w:r>
        <w:rPr>
          <w:rFonts w:ascii="Courier New" w:cs="Courier New" w:eastAsia="Courier New" w:hAnsi="Courier New"/>
          <w:color w:val="6EE7B7"/>
          <w:sz w:val="18"/>
          <w:szCs w:val="18"/>
        </w:rPr>
        <w:t xml:space="preserve"> </w:t>
      </w:r>
    </w:p>
    <w:p>
      <w:pPr>
        <w:shd w:fill="111827" w:val="clear"/>
        <w:spacing w:after="0" w:before="0"/>
      </w:pPr>
      <w:r>
        <w:rPr>
          <w:rFonts w:ascii="Courier New" w:cs="Courier New" w:eastAsia="Courier New" w:hAnsi="Courier New"/>
          <w:color w:val="6EE7B7"/>
          <w:sz w:val="18"/>
          <w:szCs w:val="18"/>
        </w:rPr>
        <w:t xml:space="preserve">ot_detection:</w:t>
      </w:r>
    </w:p>
    <w:p>
      <w:pPr>
        <w:shd w:fill="111827" w:val="clear"/>
        <w:spacing w:after="0" w:before="0"/>
      </w:pPr>
      <w:r>
        <w:rPr>
          <w:rFonts w:ascii="Courier New" w:cs="Courier New" w:eastAsia="Courier New" w:hAnsi="Courier New"/>
          <w:color w:val="6EE7B7"/>
          <w:sz w:val="18"/>
          <w:szCs w:val="18"/>
        </w:rPr>
        <w:t xml:space="preserve">  ot_devices_file: config/ot_protected_devices.conf</w:t>
      </w:r>
    </w:p>
    <w:p>
      <w:pPr>
        <w:shd w:fill="111827" w:val="clear"/>
        <w:spacing w:after="0" w:before="0"/>
      </w:pPr>
      <w:r>
        <w:rPr>
          <w:rFonts w:ascii="Courier New" w:cs="Courier New" w:eastAsia="Courier New" w:hAnsi="Courier New"/>
          <w:color w:val="6EE7B7"/>
          <w:sz w:val="18"/>
          <w:szCs w:val="18"/>
        </w:rPr>
        <w:t xml:space="preserve">  modbus_masters_file: config/modbus_authorized_masters.conf</w:t>
      </w:r>
    </w:p>
    <w:p>
      <w:pPr>
        <w:shd w:fill="111827" w:val="clear"/>
        <w:spacing w:after="0" w:before="0"/>
      </w:pPr>
      <w:r>
        <w:rPr>
          <w:rFonts w:ascii="Courier New" w:cs="Courier New" w:eastAsia="Courier New" w:hAnsi="Courier New"/>
          <w:color w:val="6EE7B7"/>
          <w:sz w:val="18"/>
          <w:szCs w:val="18"/>
        </w:rPr>
        <w:t xml:space="preserve">  modbus_flood_threshold: 20    # connections/minute before alerting</w:t>
      </w:r>
    </w:p>
    <w:p>
      <w:pPr>
        <w:shd w:fill="111827" w:val="clear"/>
        <w:spacing w:after="0" w:before="0"/>
      </w:pPr>
      <w:r>
        <w:rPr>
          <w:rFonts w:ascii="Courier New" w:cs="Courier New" w:eastAsia="Courier New" w:hAnsi="Courier New"/>
          <w:color w:val="6EE7B7"/>
          <w:sz w:val="18"/>
          <w:szCs w:val="18"/>
        </w:rPr>
        <w:t xml:space="preserve">  s7_job_flood_threshold: 50    # S7 connections/minute</w:t>
      </w:r>
    </w:p>
    <w:p>
      <w:pPr>
        <w:shd w:fill="111827" w:val="clear"/>
        <w:spacing w:after="0" w:before="0"/>
      </w:pPr>
      <w:r>
        <w:rPr>
          <w:rFonts w:ascii="Courier New" w:cs="Courier New" w:eastAsia="Courier New" w:hAnsi="Courier New"/>
          <w:color w:val="6EE7B7"/>
          <w:sz w:val="18"/>
          <w:szCs w:val="18"/>
        </w:rPr>
        <w:t xml:space="preserve">  dnp3_flood_threshold: 100     # DNP3 requests/minute</w:t>
      </w:r>
    </w:p>
    <w:p>
      <w:pPr>
        <w:shd w:fill="111827" w:val="clear"/>
        <w:spacing w:after="0" w:before="0"/>
      </w:pPr>
      <w:r>
        <w:rPr>
          <w:rFonts w:ascii="Courier New" w:cs="Courier New" w:eastAsia="Courier New" w:hAnsi="Courier New"/>
          <w:color w:val="6EE7B7"/>
          <w:sz w:val="18"/>
          <w:szCs w:val="18"/>
        </w:rPr>
        <w:t xml:space="preserve">  profinet_dcp_threshold: 50    # PROFINET DCP requests/minute</w:t>
      </w:r>
    </w:p>
    <w:p>
      <w:pPr>
        <w:shd w:fill="111827" w:val="clear"/>
        <w:spacing w:after="0" w:before="0"/>
      </w:pPr>
      <w:r>
        <w:rPr>
          <w:rFonts w:ascii="Courier New" w:cs="Courier New" w:eastAsia="Courier New" w:hAnsi="Courier New"/>
          <w:color w:val="6EE7B7"/>
          <w:sz w:val="18"/>
          <w:szCs w:val="18"/>
        </w:rPr>
        <w:t xml:space="preserve">  cip_flood_threshold: 100      # CIP messages/minute</w:t>
      </w:r>
    </w:p>
    <w:p>
      <w:pPr>
        <w:shd w:fill="111827" w:val="clear"/>
        <w:spacing w:after="0" w:before="0"/>
      </w:pPr>
      <w:r>
        <w:rPr>
          <w:rFonts w:ascii="Courier New" w:cs="Courier New" w:eastAsia="Courier New" w:hAnsi="Courier New"/>
          <w:color w:val="6EE7B7"/>
          <w:sz w:val="18"/>
          <w:szCs w:val="18"/>
        </w:rPr>
        <w:t xml:space="preserve">  plc_mode_switch_threshold: 5  # RUN/STOP switches in 60s</w:t>
      </w:r>
    </w:p>
    <w:p>
      <w:pPr>
        <w:shd w:fill="111827" w:val="clear"/>
        <w:spacing w:after="0" w:before="0"/>
      </w:pPr>
      <w:r>
        <w:rPr>
          <w:rFonts w:ascii="Courier New" w:cs="Courier New" w:eastAsia="Courier New" w:hAnsi="Courier New"/>
          <w:color w:val="6EE7B7"/>
          <w:sz w:val="18"/>
          <w:szCs w:val="18"/>
        </w:rPr>
        <w:t xml:space="preserve">  flood_window_seconds: 60      # sliding window duration</w:t>
      </w:r>
    </w:p>
    <w:p>
      <w:pPr>
        <w:shd w:fill="111827" w:val="clear"/>
        <w:spacing w:after="0" w:before="0"/>
      </w:pPr>
      <w:r>
        <w:rPr>
          <w:rFonts w:ascii="Courier New" w:cs="Courier New" w:eastAsia="Courier New" w:hAnsi="Courier New"/>
          <w:color w:val="6EE7B7"/>
          <w:sz w:val="18"/>
          <w:szCs w:val="18"/>
        </w:rPr>
        <w:t xml:space="preserve"> </w:t>
      </w:r>
    </w:p>
    <w:p>
      <w:pPr>
        <w:shd w:fill="111827" w:val="clear"/>
        <w:spacing w:after="0" w:before="0"/>
      </w:pPr>
      <w:r>
        <w:rPr>
          <w:rFonts w:ascii="Courier New" w:cs="Courier New" w:eastAsia="Courier New" w:hAnsi="Courier New"/>
          <w:color w:val="6EE7B7"/>
          <w:sz w:val="18"/>
          <w:szCs w:val="18"/>
        </w:rPr>
        <w:t xml:space="preserve">web_interface:</w:t>
      </w:r>
    </w:p>
    <w:p>
      <w:pPr>
        <w:shd w:fill="111827" w:val="clear"/>
        <w:spacing w:after="0" w:before="0"/>
      </w:pPr>
      <w:r>
        <w:rPr>
          <w:rFonts w:ascii="Courier New" w:cs="Courier New" w:eastAsia="Courier New" w:hAnsi="Courier New"/>
          <w:color w:val="6EE7B7"/>
          <w:sz w:val="18"/>
          <w:szCs w:val="18"/>
        </w:rPr>
        <w:t xml:space="preserve">  port: 55000</w:t>
      </w:r>
    </w:p>
    <w:p>
      <w:pPr>
        <w:spacing w:after="0" w:before="160"/>
      </w:pPr>
    </w:p>
    <w:p>
      <w:pPr>
        <w:pStyle w:val="Heading2"/>
        <w:spacing w:after="120" w:before="320"/>
      </w:pPr>
      <w:r>
        <w:rPr>
          <w:rFonts w:ascii="Arial" w:cs="Arial" w:eastAsia="Arial" w:hAnsi="Arial"/>
          <w:b/>
          <w:bCs/>
          <w:color w:val="0D2B55"/>
          <w:sz w:val="30"/>
          <w:szCs w:val="30"/>
        </w:rPr>
        <w:t xml:space="preserve">6.2  SIEM / Syslog Export Configuration</w:t>
      </w:r>
    </w:p>
    <w:p>
      <w:pPr>
        <w:spacing w:after="80" w:before="40"/>
      </w:pPr>
      <w:r>
        <w:rPr>
          <w:rFonts w:ascii="Arial" w:cs="Arial" w:eastAsia="Arial" w:hAnsi="Arial"/>
          <w:sz w:val="22"/>
          <w:szCs w:val="22"/>
        </w:rPr>
        <w:t xml:space="preserve">Add </w:t>
      </w:r>
      <w:r>
        <w:rPr>
          <w:rFonts w:ascii="Courier New" w:cs="Courier New" w:eastAsia="Courier New" w:hAnsi="Courier New"/>
          <w:color w:val="B91C1C"/>
          <w:sz w:val="19"/>
          <w:szCs w:val="19"/>
        </w:rPr>
        <w:t xml:space="preserve">syslog</w:t>
      </w:r>
      <w:r>
        <w:rPr>
          <w:rFonts w:ascii="Arial" w:cs="Arial" w:eastAsia="Arial" w:hAnsi="Arial"/>
          <w:sz w:val="22"/>
          <w:szCs w:val="22"/>
        </w:rPr>
        <w:t xml:space="preserve"> and/or </w:t>
      </w:r>
      <w:r>
        <w:rPr>
          <w:rFonts w:ascii="Courier New" w:cs="Courier New" w:eastAsia="Courier New" w:hAnsi="Courier New"/>
          <w:color w:val="B91C1C"/>
          <w:sz w:val="19"/>
          <w:szCs w:val="19"/>
        </w:rPr>
        <w:t xml:space="preserve">webhook</w:t>
      </w:r>
      <w:r>
        <w:rPr>
          <w:rFonts w:ascii="Arial" w:cs="Arial" w:eastAsia="Arial" w:hAnsi="Arial"/>
          <w:sz w:val="22"/>
          <w:szCs w:val="22"/>
        </w:rPr>
        <w:t xml:space="preserve"> to the </w:t>
      </w:r>
      <w:r>
        <w:rPr>
          <w:rFonts w:ascii="Courier New" w:cs="Courier New" w:eastAsia="Courier New" w:hAnsi="Courier New"/>
          <w:color w:val="B91C1C"/>
          <w:sz w:val="19"/>
          <w:szCs w:val="19"/>
        </w:rPr>
        <w:t xml:space="preserve">export_to</w:t>
      </w:r>
      <w:r>
        <w:rPr>
          <w:rFonts w:ascii="Arial" w:cs="Arial" w:eastAsia="Arial" w:hAnsi="Arial"/>
          <w:sz w:val="22"/>
          <w:szCs w:val="22"/>
        </w:rPr>
        <w:t xml:space="preserve"> list in the </w:t>
      </w:r>
      <w:r>
        <w:rPr>
          <w:rFonts w:ascii="Courier New" w:cs="Courier New" w:eastAsia="Courier New" w:hAnsi="Courier New"/>
          <w:color w:val="B91C1C"/>
          <w:sz w:val="19"/>
          <w:szCs w:val="19"/>
        </w:rPr>
        <w:t xml:space="preserve">exporting_alerts</w:t>
      </w:r>
      <w:r>
        <w:rPr>
          <w:rFonts w:ascii="Arial" w:cs="Arial" w:eastAsia="Arial" w:hAnsi="Arial"/>
          <w:sz w:val="22"/>
          <w:szCs w:val="22"/>
        </w:rPr>
        <w:t xml:space="preserve"> section:</w:t>
      </w:r>
    </w:p>
    <w:p>
      <w:pPr>
        <w:spacing w:after="0" w:before="80"/>
      </w:pPr>
    </w:p>
    <w:p>
      <w:pPr>
        <w:shd w:fill="111827" w:val="clear"/>
        <w:spacing w:after="0" w:before="0"/>
      </w:pPr>
      <w:r>
        <w:rPr>
          <w:rFonts w:ascii="Courier New" w:cs="Courier New" w:eastAsia="Courier New" w:hAnsi="Courier New"/>
          <w:color w:val="6EE7B7"/>
          <w:sz w:val="18"/>
          <w:szCs w:val="18"/>
        </w:rPr>
        <w:t xml:space="preserve">exporting_alerts:</w:t>
      </w:r>
    </w:p>
    <w:p>
      <w:pPr>
        <w:shd w:fill="111827" w:val="clear"/>
        <w:spacing w:after="0" w:before="0"/>
      </w:pPr>
      <w:r>
        <w:rPr>
          <w:rFonts w:ascii="Courier New" w:cs="Courier New" w:eastAsia="Courier New" w:hAnsi="Courier New"/>
          <w:color w:val="6EE7B7"/>
          <w:sz w:val="18"/>
          <w:szCs w:val="18"/>
        </w:rPr>
        <w:t xml:space="preserve">  export_to: [syslog]         # Options: slack, stix, syslog, webhook</w:t>
      </w:r>
    </w:p>
    <w:p>
      <w:pPr>
        <w:shd w:fill="111827" w:val="clear"/>
        <w:spacing w:after="0" w:before="0"/>
      </w:pPr>
      <w:r>
        <w:rPr>
          <w:rFonts w:ascii="Courier New" w:cs="Courier New" w:eastAsia="Courier New" w:hAnsi="Courier New"/>
          <w:color w:val="6EE7B7"/>
          <w:sz w:val="18"/>
          <w:szCs w:val="18"/>
        </w:rPr>
        <w:t xml:space="preserve"> </w:t>
      </w:r>
    </w:p>
    <w:p>
      <w:pPr>
        <w:shd w:fill="111827" w:val="clear"/>
        <w:spacing w:after="0" w:before="0"/>
      </w:pPr>
      <w:r>
        <w:rPr>
          <w:rFonts w:ascii="Courier New" w:cs="Courier New" w:eastAsia="Courier New" w:hAnsi="Courier New"/>
          <w:color w:val="6EE7B7"/>
          <w:sz w:val="18"/>
          <w:szCs w:val="18"/>
        </w:rPr>
        <w:t xml:space="preserve">  # Syslog target — Splunk, QRadar, Wazuh, Graylog, Elastic SIEM</w:t>
      </w:r>
    </w:p>
    <w:p>
      <w:pPr>
        <w:shd w:fill="111827" w:val="clear"/>
        <w:spacing w:after="0" w:before="0"/>
      </w:pPr>
      <w:r>
        <w:rPr>
          <w:rFonts w:ascii="Courier New" w:cs="Courier New" w:eastAsia="Courier New" w:hAnsi="Courier New"/>
          <w:color w:val="6EE7B7"/>
          <w:sz w:val="18"/>
          <w:szCs w:val="18"/>
        </w:rPr>
        <w:t xml:space="preserve">  syslog_server: 192.168.1.100   # Your SIEM server IP</w:t>
      </w:r>
    </w:p>
    <w:p>
      <w:pPr>
        <w:shd w:fill="111827" w:val="clear"/>
        <w:spacing w:after="0" w:before="0"/>
      </w:pPr>
      <w:r>
        <w:rPr>
          <w:rFonts w:ascii="Courier New" w:cs="Courier New" w:eastAsia="Courier New" w:hAnsi="Courier New"/>
          <w:color w:val="6EE7B7"/>
          <w:sz w:val="18"/>
          <w:szCs w:val="18"/>
        </w:rPr>
        <w:t xml:space="preserve">  syslog_port: 514               # 514 for UDP, 601 for TCP syslog</w:t>
      </w:r>
    </w:p>
    <w:p>
      <w:pPr>
        <w:shd w:fill="111827" w:val="clear"/>
        <w:spacing w:after="0" w:before="0"/>
      </w:pPr>
      <w:r>
        <w:rPr>
          <w:rFonts w:ascii="Courier New" w:cs="Courier New" w:eastAsia="Courier New" w:hAnsi="Courier New"/>
          <w:color w:val="6EE7B7"/>
          <w:sz w:val="18"/>
          <w:szCs w:val="18"/>
        </w:rPr>
        <w:t xml:space="preserve">  syslog_protocol: udp           # "udp" or "tcp"</w:t>
      </w:r>
    </w:p>
    <w:p>
      <w:pPr>
        <w:shd w:fill="111827" w:val="clear"/>
        <w:spacing w:after="0" w:before="0"/>
      </w:pPr>
      <w:r>
        <w:rPr>
          <w:rFonts w:ascii="Courier New" w:cs="Courier New" w:eastAsia="Courier New" w:hAnsi="Courier New"/>
          <w:color w:val="6EE7B7"/>
          <w:sz w:val="18"/>
          <w:szCs w:val="18"/>
        </w:rPr>
        <w:t xml:space="preserve">  syslog_facility: local0        # local0 through local7, or daemon, user</w:t>
      </w:r>
    </w:p>
    <w:p>
      <w:pPr>
        <w:shd w:fill="111827" w:val="clear"/>
        <w:spacing w:after="0" w:before="0"/>
      </w:pPr>
      <w:r>
        <w:rPr>
          <w:rFonts w:ascii="Courier New" w:cs="Courier New" w:eastAsia="Courier New" w:hAnsi="Courier New"/>
          <w:color w:val="6EE7B7"/>
          <w:sz w:val="18"/>
          <w:szCs w:val="18"/>
        </w:rPr>
        <w:t xml:space="preserve">  syslog_app_name: smartshield</w:t>
      </w:r>
    </w:p>
    <w:p>
      <w:pPr>
        <w:shd w:fill="111827" w:val="clear"/>
        <w:spacing w:after="0" w:before="0"/>
      </w:pPr>
      <w:r>
        <w:rPr>
          <w:rFonts w:ascii="Courier New" w:cs="Courier New" w:eastAsia="Courier New" w:hAnsi="Courier New"/>
          <w:color w:val="6EE7B7"/>
          <w:sz w:val="18"/>
          <w:szCs w:val="18"/>
        </w:rPr>
        <w:t xml:space="preserve"> </w:t>
      </w:r>
    </w:p>
    <w:p>
      <w:pPr>
        <w:shd w:fill="111827" w:val="clear"/>
        <w:spacing w:after="0" w:before="0"/>
      </w:pPr>
      <w:r>
        <w:rPr>
          <w:rFonts w:ascii="Courier New" w:cs="Courier New" w:eastAsia="Courier New" w:hAnsi="Courier New"/>
          <w:color w:val="6EE7B7"/>
          <w:sz w:val="18"/>
          <w:szCs w:val="18"/>
        </w:rPr>
        <w:t xml:space="preserve">  # HTTP Webhook — Splunk HEC, Grafana, PagerDuty, custom endpoint</w:t>
      </w:r>
    </w:p>
    <w:p>
      <w:pPr>
        <w:shd w:fill="111827" w:val="clear"/>
        <w:spacing w:after="0" w:before="0"/>
      </w:pPr>
      <w:r>
        <w:rPr>
          <w:rFonts w:ascii="Courier New" w:cs="Courier New" w:eastAsia="Courier New" w:hAnsi="Courier New"/>
          <w:color w:val="6EE7B7"/>
          <w:sz w:val="18"/>
          <w:szCs w:val="18"/>
        </w:rPr>
        <w:t xml:space="preserve">  webhook_url: http://siem-server:8088/services/collector</w:t>
      </w:r>
    </w:p>
    <w:p>
      <w:pPr>
        <w:shd w:fill="111827" w:val="clear"/>
        <w:spacing w:after="0" w:before="0"/>
      </w:pPr>
      <w:r>
        <w:rPr>
          <w:rFonts w:ascii="Courier New" w:cs="Courier New" w:eastAsia="Courier New" w:hAnsi="Courier New"/>
          <w:color w:val="6EE7B7"/>
          <w:sz w:val="18"/>
          <w:szCs w:val="18"/>
        </w:rPr>
        <w:t xml:space="preserve">  webhook_auth_token: your_splunk_hec_token</w:t>
      </w:r>
    </w:p>
    <w:p>
      <w:pPr>
        <w:shd w:fill="111827" w:val="clear"/>
        <w:spacing w:after="0" w:before="0"/>
      </w:pPr>
      <w:r>
        <w:rPr>
          <w:rFonts w:ascii="Courier New" w:cs="Courier New" w:eastAsia="Courier New" w:hAnsi="Courier New"/>
          <w:color w:val="6EE7B7"/>
          <w:sz w:val="18"/>
          <w:szCs w:val="18"/>
        </w:rPr>
        <w:t xml:space="preserve">  webhook_timeout: 5             # seconds before giving up</w:t>
      </w:r>
    </w:p>
    <w:p>
      <w:pPr>
        <w:spacing w:after="0" w:before="80"/>
      </w:pPr>
    </w:p>
    <w:p>
      <w:pPr>
        <w:spacing w:after="80" w:before="40"/>
      </w:pPr>
      <w:r>
        <w:rPr>
          <w:rFonts w:ascii="Arial" w:cs="Arial" w:eastAsia="Arial" w:hAnsi="Arial"/>
          <w:sz w:val="22"/>
          <w:szCs w:val="22"/>
        </w:rPr>
        <w:t xml:space="preserve">The syslog message format is structured for easy SIEM parsing:</w:t>
      </w:r>
    </w:p>
    <w:p>
      <w:pPr>
        <w:shd w:fill="111827" w:val="clear"/>
        <w:spacing w:after="0" w:before="0"/>
      </w:pPr>
      <w:r>
        <w:rPr>
          <w:rFonts w:ascii="Courier New" w:cs="Courier New" w:eastAsia="Courier New" w:hAnsi="Courier New"/>
          <w:color w:val="6EE7B7"/>
          <w:sz w:val="18"/>
          <w:szCs w:val="18"/>
        </w:rPr>
        <w:t xml:space="preserve">smartshield: SmartShield ALERT | type=OT_MODBUS_WRITE_COILS |</w:t>
      </w:r>
    </w:p>
    <w:p>
      <w:pPr>
        <w:shd w:fill="111827" w:val="clear"/>
        <w:spacing w:after="0" w:before="0"/>
      </w:pPr>
      <w:r>
        <w:rPr>
          <w:rFonts w:ascii="Courier New" w:cs="Courier New" w:eastAsia="Courier New" w:hAnsi="Courier New"/>
          <w:color w:val="6EE7B7"/>
          <w:sz w:val="18"/>
          <w:szCs w:val="18"/>
        </w:rPr>
        <w:t xml:space="preserve">  threat=CRITICAL | confidence=0.95 | attacker=10.5.1.88 |</w:t>
      </w:r>
    </w:p>
    <w:p>
      <w:pPr>
        <w:shd w:fill="111827" w:val="clear"/>
        <w:spacing w:after="0" w:before="0"/>
      </w:pPr>
      <w:r>
        <w:rPr>
          <w:rFonts w:ascii="Courier New" w:cs="Courier New" w:eastAsia="Courier New" w:hAnsi="Courier New"/>
          <w:color w:val="6EE7B7"/>
          <w:sz w:val="18"/>
          <w:szCs w:val="18"/>
        </w:rPr>
        <w:t xml:space="preserve">  ts=2024/03/15 14:32:01.000000+0000 |</w:t>
      </w:r>
    </w:p>
    <w:p>
      <w:pPr>
        <w:shd w:fill="111827" w:val="clear"/>
        <w:spacing w:after="0" w:before="0"/>
      </w:pPr>
      <w:r>
        <w:rPr>
          <w:rFonts w:ascii="Courier New" w:cs="Courier New" w:eastAsia="Courier New" w:hAnsi="Courier New"/>
          <w:color w:val="6EE7B7"/>
          <w:sz w:val="18"/>
          <w:szCs w:val="18"/>
        </w:rPr>
        <w:t xml:space="preserve">  desc=Unauthorized Modbus write from 10.5.1.88 to OT device 192.168.10.10...</w:t>
      </w:r>
    </w:p>
    <w:p>
      <w:pPr>
        <w:spacing w:after="0" w:before="160"/>
      </w:pPr>
    </w:p>
    <w:p>
      <w:pPr>
        <w:pStyle w:val="Heading2"/>
        <w:spacing w:after="120" w:before="320"/>
      </w:pPr>
      <w:r>
        <w:rPr>
          <w:rFonts w:ascii="Arial" w:cs="Arial" w:eastAsia="Arial" w:hAnsi="Arial"/>
          <w:b/>
          <w:bCs/>
          <w:color w:val="0D2B55"/>
          <w:sz w:val="30"/>
          <w:szCs w:val="30"/>
        </w:rPr>
        <w:t xml:space="preserve">6.3  Web Interface Credentials</w:t>
      </w:r>
    </w:p>
    <w:p>
      <w:pPr>
        <w:spacing w:after="80" w:before="40"/>
      </w:pPr>
      <w:r>
        <w:rPr>
          <w:rFonts w:ascii="Arial" w:cs="Arial" w:eastAsia="Arial" w:hAnsi="Arial"/>
          <w:sz w:val="22"/>
          <w:szCs w:val="22"/>
        </w:rPr>
        <w:t xml:space="preserve">Set credentials via environment variables — never hardcode them in the config file:</w:t>
      </w:r>
    </w:p>
    <w:p>
      <w:pPr>
        <w:spacing w:after="0" w:before="80"/>
      </w:pPr>
    </w:p>
    <w:p>
      <w:pPr>
        <w:shd w:fill="111827" w:val="clear"/>
        <w:spacing w:after="0" w:before="0"/>
      </w:pPr>
      <w:r>
        <w:rPr>
          <w:rFonts w:ascii="Courier New" w:cs="Courier New" w:eastAsia="Courier New" w:hAnsi="Courier New"/>
          <w:color w:val="6EE7B7"/>
          <w:sz w:val="18"/>
          <w:szCs w:val="18"/>
        </w:rPr>
        <w:t xml:space="preserve"># For bare-metal: edit /etc/smartshield/environment</w:t>
      </w:r>
    </w:p>
    <w:p>
      <w:pPr>
        <w:shd w:fill="111827" w:val="clear"/>
        <w:spacing w:after="0" w:before="0"/>
      </w:pPr>
      <w:r>
        <w:rPr>
          <w:rFonts w:ascii="Courier New" w:cs="Courier New" w:eastAsia="Courier New" w:hAnsi="Courier New"/>
          <w:color w:val="6EE7B7"/>
          <w:sz w:val="18"/>
          <w:szCs w:val="18"/>
        </w:rPr>
        <w:t xml:space="preserve">SMARTSHIELD_WEB_USER=factoryadmin</w:t>
      </w:r>
    </w:p>
    <w:p>
      <w:pPr>
        <w:shd w:fill="111827" w:val="clear"/>
        <w:spacing w:after="0" w:before="0"/>
      </w:pPr>
      <w:r>
        <w:rPr>
          <w:rFonts w:ascii="Courier New" w:cs="Courier New" w:eastAsia="Courier New" w:hAnsi="Courier New"/>
          <w:color w:val="6EE7B7"/>
          <w:sz w:val="18"/>
          <w:szCs w:val="18"/>
        </w:rPr>
        <w:t xml:space="preserve">SMARTSHIELD_WEB_PASSWORD=MyFactory_Secure_Pass2024!</w:t>
      </w:r>
    </w:p>
    <w:p>
      <w:pPr>
        <w:shd w:fill="111827" w:val="clear"/>
        <w:spacing w:after="0" w:before="0"/>
      </w:pPr>
      <w:r>
        <w:rPr>
          <w:rFonts w:ascii="Courier New" w:cs="Courier New" w:eastAsia="Courier New" w:hAnsi="Courier New"/>
          <w:color w:val="6EE7B7"/>
          <w:sz w:val="18"/>
          <w:szCs w:val="18"/>
        </w:rPr>
        <w:t xml:space="preserve"> </w:t>
      </w:r>
    </w:p>
    <w:p>
      <w:pPr>
        <w:shd w:fill="111827" w:val="clear"/>
        <w:spacing w:after="0" w:before="0"/>
      </w:pPr>
      <w:r>
        <w:rPr>
          <w:rFonts w:ascii="Courier New" w:cs="Courier New" w:eastAsia="Courier New" w:hAnsi="Courier New"/>
          <w:color w:val="6EE7B7"/>
          <w:sz w:val="18"/>
          <w:szCs w:val="18"/>
        </w:rPr>
        <w:t xml:space="preserve"># Generate a cryptographic secret key (run this once):</w:t>
      </w:r>
    </w:p>
    <w:p>
      <w:pPr>
        <w:shd w:fill="111827" w:val="clear"/>
        <w:spacing w:after="0" w:before="0"/>
      </w:pPr>
      <w:r>
        <w:rPr>
          <w:rFonts w:ascii="Courier New" w:cs="Courier New" w:eastAsia="Courier New" w:hAnsi="Courier New"/>
          <w:color w:val="6EE7B7"/>
          <w:sz w:val="18"/>
          <w:szCs w:val="18"/>
        </w:rPr>
        <w:t xml:space="preserve">python3 -c "import secrets; print(secrets.token_hex(32))"</w:t>
      </w:r>
    </w:p>
    <w:p>
      <w:pPr>
        <w:shd w:fill="111827" w:val="clear"/>
        <w:spacing w:after="0" w:before="0"/>
      </w:pPr>
      <w:r>
        <w:rPr>
          <w:rFonts w:ascii="Courier New" w:cs="Courier New" w:eastAsia="Courier New" w:hAnsi="Courier New"/>
          <w:color w:val="6EE7B7"/>
          <w:sz w:val="18"/>
          <w:szCs w:val="18"/>
        </w:rPr>
        <w:t xml:space="preserve">SMARTSHIELD_SECRET_KEY=&lt;paste output here&gt;</w:t>
      </w:r>
    </w:p>
    <w:p>
      <w:pPr>
        <w:shd w:fill="111827" w:val="clear"/>
        <w:spacing w:after="0" w:before="0"/>
      </w:pPr>
      <w:r>
        <w:rPr>
          <w:rFonts w:ascii="Courier New" w:cs="Courier New" w:eastAsia="Courier New" w:hAnsi="Courier New"/>
          <w:color w:val="6EE7B7"/>
          <w:sz w:val="18"/>
          <w:szCs w:val="18"/>
        </w:rPr>
        <w:t xml:space="preserve"> </w:t>
      </w:r>
    </w:p>
    <w:p>
      <w:pPr>
        <w:shd w:fill="111827" w:val="clear"/>
        <w:spacing w:after="0" w:before="0"/>
      </w:pPr>
      <w:r>
        <w:rPr>
          <w:rFonts w:ascii="Courier New" w:cs="Courier New" w:eastAsia="Courier New" w:hAnsi="Courier New"/>
          <w:color w:val="6EE7B7"/>
          <w:sz w:val="18"/>
          <w:szCs w:val="18"/>
        </w:rPr>
        <w:t xml:space="preserve"># For Docker: set in docker/.env file</w:t>
      </w:r>
    </w:p>
    <w:p>
      <w:pPr>
        <w:shd w:fill="111827" w:val="clear"/>
        <w:spacing w:after="0" w:before="0"/>
      </w:pPr>
      <w:r>
        <w:rPr>
          <w:rFonts w:ascii="Courier New" w:cs="Courier New" w:eastAsia="Courier New" w:hAnsi="Courier New"/>
          <w:color w:val="6EE7B7"/>
          <w:sz w:val="18"/>
          <w:szCs w:val="18"/>
        </w:rPr>
        <w:t xml:space="preserve"># Restart after changes: sudo systemctl restart smartshield</w:t>
      </w:r>
    </w:p>
    <w:p>
      <w:pPr>
        <w:spacing w:after="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45309" w:sz="6"/>
              <w:left w:val="single" w:color="B45309" w:sz="6"/>
              <w:bottom w:val="single" w:color="B45309" w:sz="6"/>
              <w:right w:val="single" w:color="B45309" w:sz="6"/>
            </w:tcBorders>
            <w:shd w:fill="FEF3C7" w:val="clear"/>
            <w:tcMar>
              <w:top w:type="dxa" w:w="130"/>
              <w:left w:type="dxa" w:w="180"/>
              <w:bottom w:type="dxa" w:w="130"/>
              <w:right w:type="dxa" w:w="180"/>
            </w:tcMar>
          </w:tcPr>
          <w:p>
            <w:pPr>
              <w:spacing w:after="70" w:before="0"/>
            </w:pPr>
            <w:r>
              <w:rPr>
                <w:rFonts w:ascii="Arial" w:cs="Arial" w:eastAsia="Arial" w:hAnsi="Arial"/>
                <w:b/>
                <w:bCs/>
                <w:color w:val="B45309"/>
                <w:sz w:val="22"/>
                <w:szCs w:val="22"/>
              </w:rPr>
              <w:t xml:space="preserve">⚠ Password requirements</w:t>
            </w:r>
          </w:p>
          <w:p>
            <w:pPr>
              <w:spacing w:after="50" w:before="0"/>
            </w:pPr>
            <w:r>
              <w:rPr>
                <w:rFonts w:ascii="Arial" w:cs="Arial" w:eastAsia="Arial" w:hAnsi="Arial"/>
                <w:sz w:val="21"/>
                <w:szCs w:val="21"/>
              </w:rPr>
              <w:t xml:space="preserve">Minimum 12 characters. Use uppercase, lowercase, numbers, and symbols.</w:t>
            </w:r>
          </w:p>
          <w:p>
            <w:pPr>
              <w:spacing w:after="50" w:before="0"/>
            </w:pPr>
            <w:r>
              <w:rPr>
                <w:rFonts w:ascii="Arial" w:cs="Arial" w:eastAsia="Arial" w:hAnsi="Arial"/>
                <w:sz w:val="21"/>
                <w:szCs w:val="21"/>
              </w:rPr>
              <w:t xml:space="preserve">The default password (SmartShield2024!) will show a warning banner in the web UI.</w:t>
            </w:r>
          </w:p>
          <w:p>
            <w:pPr>
              <w:spacing w:after="0" w:before="0"/>
            </w:pPr>
            <w:r>
              <w:rPr>
                <w:rFonts w:ascii="Arial" w:cs="Arial" w:eastAsia="Arial" w:hAnsi="Arial"/>
                <w:sz w:val="21"/>
                <w:szCs w:val="21"/>
              </w:rPr>
              <w:t xml:space="preserve">Sessions expire after 8 hours. Users must log in again after a server restart.</w:t>
            </w:r>
          </w:p>
        </w:tc>
      </w:tr>
    </w:tbl>
    <w:p>
      <w:pPr>
        <w:spacing w:after="0" w:before="160"/>
      </w:pPr>
    </w:p>
    <w:p>
      <w:pPr>
        <w:pStyle w:val="Heading2"/>
        <w:spacing w:after="120" w:before="320"/>
      </w:pPr>
      <w:r>
        <w:rPr>
          <w:rFonts w:ascii="Arial" w:cs="Arial" w:eastAsia="Arial" w:hAnsi="Arial"/>
          <w:b/>
          <w:bCs/>
          <w:color w:val="0D2B55"/>
          <w:sz w:val="30"/>
          <w:szCs w:val="30"/>
        </w:rPr>
        <w:t xml:space="preserve">6.4  Redis Persistence Configuration</w:t>
      </w:r>
    </w:p>
    <w:p>
      <w:pPr>
        <w:spacing w:after="80" w:before="40"/>
      </w:pPr>
      <w:r>
        <w:rPr>
          <w:rFonts w:ascii="Arial" w:cs="Arial" w:eastAsia="Arial" w:hAnsi="Arial"/>
          <w:sz w:val="22"/>
          <w:szCs w:val="22"/>
        </w:rPr>
        <w:t xml:space="preserve">The new </w:t>
      </w:r>
      <w:r>
        <w:rPr>
          <w:rFonts w:ascii="Courier New" w:cs="Courier New" w:eastAsia="Courier New" w:hAnsi="Courier New"/>
          <w:color w:val="B91C1C"/>
          <w:sz w:val="19"/>
          <w:szCs w:val="19"/>
        </w:rPr>
        <w:t xml:space="preserve">config/redis.conf</w:t>
      </w:r>
      <w:r>
        <w:rPr>
          <w:rFonts w:ascii="Arial" w:cs="Arial" w:eastAsia="Arial" w:hAnsi="Arial"/>
          <w:sz w:val="22"/>
          <w:szCs w:val="22"/>
        </w:rPr>
        <w:t xml:space="preserve"> enables both AOF (append-only file) and RDB snapshots:</w:t>
      </w:r>
    </w:p>
    <w:p>
      <w:pPr>
        <w:spacing w:after="0" w:before="80"/>
      </w:pPr>
    </w:p>
    <w:p>
      <w:pPr>
        <w:shd w:fill="111827" w:val="clear"/>
        <w:spacing w:after="0" w:before="0"/>
      </w:pPr>
      <w:r>
        <w:rPr>
          <w:rFonts w:ascii="Courier New" w:cs="Courier New" w:eastAsia="Courier New" w:hAnsi="Courier New"/>
          <w:color w:val="6EE7B7"/>
          <w:sz w:val="18"/>
          <w:szCs w:val="18"/>
        </w:rPr>
        <w:t xml:space="preserve"># AOF persistence — writes every command to disk</w:t>
      </w:r>
    </w:p>
    <w:p>
      <w:pPr>
        <w:shd w:fill="111827" w:val="clear"/>
        <w:spacing w:after="0" w:before="0"/>
      </w:pPr>
      <w:r>
        <w:rPr>
          <w:rFonts w:ascii="Courier New" w:cs="Courier New" w:eastAsia="Courier New" w:hAnsi="Courier New"/>
          <w:color w:val="6EE7B7"/>
          <w:sz w:val="18"/>
          <w:szCs w:val="18"/>
        </w:rPr>
        <w:t xml:space="preserve">appendonly yes</w:t>
      </w:r>
    </w:p>
    <w:p>
      <w:pPr>
        <w:shd w:fill="111827" w:val="clear"/>
        <w:spacing w:after="0" w:before="0"/>
      </w:pPr>
      <w:r>
        <w:rPr>
          <w:rFonts w:ascii="Courier New" w:cs="Courier New" w:eastAsia="Courier New" w:hAnsi="Courier New"/>
          <w:color w:val="6EE7B7"/>
          <w:sz w:val="18"/>
          <w:szCs w:val="18"/>
        </w:rPr>
        <w:t xml:space="preserve">appendfilename "smartshield.aof"</w:t>
      </w:r>
    </w:p>
    <w:p>
      <w:pPr>
        <w:shd w:fill="111827" w:val="clear"/>
        <w:spacing w:after="0" w:before="0"/>
      </w:pPr>
      <w:r>
        <w:rPr>
          <w:rFonts w:ascii="Courier New" w:cs="Courier New" w:eastAsia="Courier New" w:hAnsi="Courier New"/>
          <w:color w:val="6EE7B7"/>
          <w:sz w:val="18"/>
          <w:szCs w:val="18"/>
        </w:rPr>
        <w:t xml:space="preserve">appendfsync everysec    # flush to disk every second (best balance)</w:t>
      </w:r>
    </w:p>
    <w:p>
      <w:pPr>
        <w:shd w:fill="111827" w:val="clear"/>
        <w:spacing w:after="0" w:before="0"/>
      </w:pPr>
      <w:r>
        <w:rPr>
          <w:rFonts w:ascii="Courier New" w:cs="Courier New" w:eastAsia="Courier New" w:hAnsi="Courier New"/>
          <w:color w:val="6EE7B7"/>
          <w:sz w:val="18"/>
          <w:szCs w:val="18"/>
        </w:rPr>
        <w:t xml:space="preserve"> </w:t>
      </w:r>
    </w:p>
    <w:p>
      <w:pPr>
        <w:shd w:fill="111827" w:val="clear"/>
        <w:spacing w:after="0" w:before="0"/>
      </w:pPr>
      <w:r>
        <w:rPr>
          <w:rFonts w:ascii="Courier New" w:cs="Courier New" w:eastAsia="Courier New" w:hAnsi="Courier New"/>
          <w:color w:val="6EE7B7"/>
          <w:sz w:val="18"/>
          <w:szCs w:val="18"/>
        </w:rPr>
        <w:t xml:space="preserve"># RDB snapshots — periodic full dump as backup</w:t>
      </w:r>
    </w:p>
    <w:p>
      <w:pPr>
        <w:shd w:fill="111827" w:val="clear"/>
        <w:spacing w:after="0" w:before="0"/>
      </w:pPr>
      <w:r>
        <w:rPr>
          <w:rFonts w:ascii="Courier New" w:cs="Courier New" w:eastAsia="Courier New" w:hAnsi="Courier New"/>
          <w:color w:val="6EE7B7"/>
          <w:sz w:val="18"/>
          <w:szCs w:val="18"/>
        </w:rPr>
        <w:t xml:space="preserve">save 900 1              # save after 900s if at least 1 key changed</w:t>
      </w:r>
    </w:p>
    <w:p>
      <w:pPr>
        <w:shd w:fill="111827" w:val="clear"/>
        <w:spacing w:after="0" w:before="0"/>
      </w:pPr>
      <w:r>
        <w:rPr>
          <w:rFonts w:ascii="Courier New" w:cs="Courier New" w:eastAsia="Courier New" w:hAnsi="Courier New"/>
          <w:color w:val="6EE7B7"/>
          <w:sz w:val="18"/>
          <w:szCs w:val="18"/>
        </w:rPr>
        <w:t xml:space="preserve">save 300 10             # save after 300s if at least 10 keys changed</w:t>
      </w:r>
    </w:p>
    <w:p>
      <w:pPr>
        <w:shd w:fill="111827" w:val="clear"/>
        <w:spacing w:after="0" w:before="0"/>
      </w:pPr>
      <w:r>
        <w:rPr>
          <w:rFonts w:ascii="Courier New" w:cs="Courier New" w:eastAsia="Courier New" w:hAnsi="Courier New"/>
          <w:color w:val="6EE7B7"/>
          <w:sz w:val="18"/>
          <w:szCs w:val="18"/>
        </w:rPr>
        <w:t xml:space="preserve">save 60 10000           # save after 60s if at least 10000 keys changed</w:t>
      </w:r>
    </w:p>
    <w:p>
      <w:pPr>
        <w:shd w:fill="111827" w:val="clear"/>
        <w:spacing w:after="0" w:before="0"/>
      </w:pPr>
      <w:r>
        <w:rPr>
          <w:rFonts w:ascii="Courier New" w:cs="Courier New" w:eastAsia="Courier New" w:hAnsi="Courier New"/>
          <w:color w:val="6EE7B7"/>
          <w:sz w:val="18"/>
          <w:szCs w:val="18"/>
        </w:rPr>
        <w:t xml:space="preserve"> </w:t>
      </w:r>
    </w:p>
    <w:p>
      <w:pPr>
        <w:shd w:fill="111827" w:val="clear"/>
        <w:spacing w:after="0" w:before="0"/>
      </w:pPr>
      <w:r>
        <w:rPr>
          <w:rFonts w:ascii="Courier New" w:cs="Courier New" w:eastAsia="Courier New" w:hAnsi="Courier New"/>
          <w:color w:val="6EE7B7"/>
          <w:sz w:val="18"/>
          <w:szCs w:val="18"/>
        </w:rPr>
        <w:t xml:space="preserve"># Memory limit — adjust based on available RAM</w:t>
      </w:r>
    </w:p>
    <w:p>
      <w:pPr>
        <w:shd w:fill="111827" w:val="clear"/>
        <w:spacing w:after="0" w:before="0"/>
      </w:pPr>
      <w:r>
        <w:rPr>
          <w:rFonts w:ascii="Courier New" w:cs="Courier New" w:eastAsia="Courier New" w:hAnsi="Courier New"/>
          <w:color w:val="6EE7B7"/>
          <w:sz w:val="18"/>
          <w:szCs w:val="18"/>
        </w:rPr>
        <w:t xml:space="preserve">maxmemory 512mb</w:t>
      </w:r>
    </w:p>
    <w:p>
      <w:pPr>
        <w:shd w:fill="111827" w:val="clear"/>
        <w:spacing w:after="0" w:before="0"/>
      </w:pPr>
      <w:r>
        <w:rPr>
          <w:rFonts w:ascii="Courier New" w:cs="Courier New" w:eastAsia="Courier New" w:hAnsi="Courier New"/>
          <w:color w:val="6EE7B7"/>
          <w:sz w:val="18"/>
          <w:szCs w:val="18"/>
        </w:rPr>
        <w:t xml:space="preserve">maxmemory-policy allkeys-lru</w:t>
      </w:r>
    </w:p>
    <w:p>
      <w:pPr>
        <w:shd w:fill="111827" w:val="clear"/>
        <w:spacing w:after="0" w:before="0"/>
      </w:pPr>
      <w:r>
        <w:rPr>
          <w:rFonts w:ascii="Courier New" w:cs="Courier New" w:eastAsia="Courier New" w:hAnsi="Courier New"/>
          <w:color w:val="6EE7B7"/>
          <w:sz w:val="18"/>
          <w:szCs w:val="18"/>
        </w:rPr>
        <w:t xml:space="preserve"> </w:t>
      </w:r>
    </w:p>
    <w:p>
      <w:pPr>
        <w:shd w:fill="111827" w:val="clear"/>
        <w:spacing w:after="0" w:before="0"/>
      </w:pPr>
      <w:r>
        <w:rPr>
          <w:rFonts w:ascii="Courier New" w:cs="Courier New" w:eastAsia="Courier New" w:hAnsi="Courier New"/>
          <w:color w:val="6EE7B7"/>
          <w:sz w:val="18"/>
          <w:szCs w:val="18"/>
        </w:rPr>
        <w:t xml:space="preserve"># Dangerous commands disabled in production</w:t>
      </w:r>
    </w:p>
    <w:p>
      <w:pPr>
        <w:shd w:fill="111827" w:val="clear"/>
        <w:spacing w:after="0" w:before="0"/>
      </w:pPr>
      <w:r>
        <w:rPr>
          <w:rFonts w:ascii="Courier New" w:cs="Courier New" w:eastAsia="Courier New" w:hAnsi="Courier New"/>
          <w:color w:val="6EE7B7"/>
          <w:sz w:val="18"/>
          <w:szCs w:val="18"/>
        </w:rPr>
        <w:t xml:space="preserve">rename-command FLUSHALL ""</w:t>
      </w:r>
    </w:p>
    <w:p>
      <w:pPr>
        <w:shd w:fill="111827" w:val="clear"/>
        <w:spacing w:after="0" w:before="0"/>
      </w:pPr>
      <w:r>
        <w:rPr>
          <w:rFonts w:ascii="Courier New" w:cs="Courier New" w:eastAsia="Courier New" w:hAnsi="Courier New"/>
          <w:color w:val="6EE7B7"/>
          <w:sz w:val="18"/>
          <w:szCs w:val="18"/>
        </w:rPr>
        <w:t xml:space="preserve">rename-command FLUSHDB  ""</w:t>
      </w:r>
    </w:p>
    <w:p>
      <w:pPr>
        <w:spacing w:after="0" w:before="80"/>
      </w:pPr>
    </w:p>
    <w:p>
      <w:pPr>
        <w:spacing w:after="80" w:before="40"/>
      </w:pPr>
      <w:r>
        <w:rPr>
          <w:rFonts w:ascii="Arial" w:cs="Arial" w:eastAsia="Arial" w:hAnsi="Arial"/>
          <w:sz w:val="22"/>
          <w:szCs w:val="22"/>
        </w:rPr>
        <w:t xml:space="preserve">Data is stored in </w:t>
      </w:r>
      <w:r>
        <w:rPr>
          <w:rFonts w:ascii="Courier New" w:cs="Courier New" w:eastAsia="Courier New" w:hAnsi="Courier New"/>
          <w:color w:val="B91C1C"/>
          <w:sz w:val="19"/>
          <w:szCs w:val="19"/>
        </w:rPr>
        <w:t xml:space="preserve">/var/lib/smartshield/redis/</w:t>
      </w:r>
      <w:r>
        <w:rPr>
          <w:rFonts w:ascii="Arial" w:cs="Arial" w:eastAsia="Arial" w:hAnsi="Arial"/>
          <w:sz w:val="22"/>
          <w:szCs w:val="22"/>
        </w:rPr>
        <w:t xml:space="preserve"> on the host. This directory persists across reboots and Docker container restarts.</w:t>
      </w:r>
    </w:p>
    <w:p>
      <w:r>
        <w:br w:type="page"/>
      </w:r>
    </w:p>
    <w:p>
      <w:pPr>
        <w:pStyle w:val="Heading1"/>
        <w:pBdr>
          <w:bottom w:val="single" w:color="0D2B55" w:sz="6" w:space="4"/>
        </w:pBdr>
        <w:spacing w:after="180" w:before="480"/>
      </w:pPr>
      <w:r>
        <w:rPr>
          <w:rFonts w:ascii="Arial" w:cs="Arial" w:eastAsia="Arial" w:hAnsi="Arial"/>
          <w:b/>
          <w:bCs/>
          <w:color w:val="0D2B55"/>
          <w:sz w:val="40"/>
          <w:szCs w:val="40"/>
        </w:rPr>
        <w:t xml:space="preserve">7. Running and Managing SmartShield</w:t>
      </w:r>
    </w:p>
    <w:p>
      <w:pPr>
        <w:pStyle w:val="Heading2"/>
        <w:spacing w:after="120" w:before="320"/>
      </w:pPr>
      <w:r>
        <w:rPr>
          <w:rFonts w:ascii="Arial" w:cs="Arial" w:eastAsia="Arial" w:hAnsi="Arial"/>
          <w:b/>
          <w:bCs/>
          <w:color w:val="0D2B55"/>
          <w:sz w:val="30"/>
          <w:szCs w:val="30"/>
        </w:rPr>
        <w:t xml:space="preserve">7.1  Starting for the First Time — Recommended Sequence</w:t>
      </w:r>
    </w:p>
    <w:p>
      <w:pPr>
        <w:spacing w:after="0" w:before="80"/>
      </w:pPr>
    </w:p>
    <w:p>
      <w:pPr>
        <w:pStyle w:val="ListParagraph"/>
        <w:numPr>
          <w:ilvl w:val="0"/>
          <w:numId w:val="2"/>
        </w:numPr>
        <w:spacing w:after="50" w:before="30"/>
      </w:pPr>
      <w:r>
        <w:rPr>
          <w:rFonts w:ascii="Arial" w:cs="Arial" w:eastAsia="Arial" w:hAnsi="Arial"/>
          <w:b/>
          <w:bCs/>
          <w:sz w:val="22"/>
          <w:szCs w:val="22"/>
        </w:rPr>
        <w:t xml:space="preserve">Populate OT config files. </w:t>
      </w:r>
      <w:r>
        <w:rPr>
          <w:rFonts w:ascii="Arial" w:cs="Arial" w:eastAsia="Arial" w:hAnsi="Arial"/>
          <w:sz w:val="22"/>
          <w:szCs w:val="22"/>
        </w:rPr>
        <w:t xml:space="preserve">Add all PLC/HMI/SCADA IPs to ot_protected_devices.conf and all authorized Modbus master IPs to modbus_authorized_masters.conf. This is mandatory before enabling blocking.</w:t>
      </w:r>
    </w:p>
    <w:p>
      <w:pPr>
        <w:pStyle w:val="ListParagraph"/>
        <w:numPr>
          <w:ilvl w:val="0"/>
          <w:numId w:val="2"/>
        </w:numPr>
        <w:spacing w:after="50" w:before="30"/>
      </w:pPr>
      <w:r>
        <w:rPr>
          <w:rFonts w:ascii="Arial" w:cs="Arial" w:eastAsia="Arial" w:hAnsi="Arial"/>
          <w:b/>
          <w:bCs/>
          <w:sz w:val="22"/>
          <w:szCs w:val="22"/>
        </w:rPr>
        <w:t xml:space="preserve">Start in monitor-only mode first. </w:t>
      </w:r>
      <w:r>
        <w:rPr>
          <w:rFonts w:ascii="Arial" w:cs="Arial" w:eastAsia="Arial" w:hAnsi="Arial"/>
          <w:sz w:val="22"/>
          <w:szCs w:val="22"/>
        </w:rPr>
        <w:t xml:space="preserve">Do not enable --blocking on the first run. Let SmartShield observe for 1–2 weeks to establish a normal baseline. Watch for false positives.</w:t>
      </w:r>
    </w:p>
    <w:p>
      <w:pPr>
        <w:pStyle w:val="ListParagraph"/>
        <w:numPr>
          <w:ilvl w:val="0"/>
          <w:numId w:val="2"/>
        </w:numPr>
        <w:spacing w:after="50" w:before="30"/>
      </w:pPr>
      <w:r>
        <w:rPr>
          <w:rFonts w:ascii="Arial" w:cs="Arial" w:eastAsia="Arial" w:hAnsi="Arial"/>
          <w:b/>
          <w:bCs/>
          <w:sz w:val="22"/>
          <w:szCs w:val="22"/>
        </w:rPr>
        <w:t xml:space="preserve">Verify SPAN capture. </w:t>
      </w:r>
      <w:r>
        <w:rPr>
          <w:rFonts w:ascii="Arial" w:cs="Arial" w:eastAsia="Arial" w:hAnsi="Arial"/>
          <w:sz w:val="22"/>
          <w:szCs w:val="22"/>
        </w:rPr>
        <w:t xml:space="preserve">Run </w:t>
      </w:r>
      <w:r>
        <w:rPr>
          <w:rFonts w:ascii="Courier New" w:cs="Courier New" w:eastAsia="Courier New" w:hAnsi="Courier New"/>
          <w:color w:val="B91C1C"/>
          <w:sz w:val="19"/>
          <w:szCs w:val="19"/>
        </w:rPr>
        <w:t xml:space="preserve">sudo tcpdump -i eth1 -n port 502 or port 102 -c 20</w:t>
      </w:r>
      <w:r>
        <w:rPr>
          <w:rFonts w:ascii="Arial" w:cs="Arial" w:eastAsia="Arial" w:hAnsi="Arial"/>
          <w:sz w:val="22"/>
          <w:szCs w:val="22"/>
        </w:rPr>
        <w:t xml:space="preserve"> to confirm OT traffic is arriving on the monitoring interface.</w:t>
      </w:r>
    </w:p>
    <w:p>
      <w:pPr>
        <w:pStyle w:val="ListParagraph"/>
        <w:numPr>
          <w:ilvl w:val="0"/>
          <w:numId w:val="2"/>
        </w:numPr>
        <w:spacing w:after="50" w:before="30"/>
      </w:pPr>
      <w:r>
        <w:rPr>
          <w:rFonts w:ascii="Arial" w:cs="Arial" w:eastAsia="Arial" w:hAnsi="Arial"/>
          <w:b/>
          <w:bCs/>
          <w:sz w:val="22"/>
          <w:szCs w:val="22"/>
        </w:rPr>
        <w:t xml:space="preserve">Check the web interface. </w:t>
      </w:r>
      <w:r>
        <w:rPr>
          <w:rFonts w:ascii="Arial" w:cs="Arial" w:eastAsia="Arial" w:hAnsi="Arial"/>
          <w:sz w:val="22"/>
          <w:szCs w:val="22"/>
        </w:rPr>
        <w:t xml:space="preserve">Open http://&lt;server-ip&gt;:55000 and log in. You should see profiles appearing within a few minutes of capture starting.</w:t>
      </w:r>
    </w:p>
    <w:p>
      <w:pPr>
        <w:pStyle w:val="ListParagraph"/>
        <w:numPr>
          <w:ilvl w:val="0"/>
          <w:numId w:val="2"/>
        </w:numPr>
        <w:spacing w:after="50" w:before="30"/>
      </w:pPr>
      <w:r>
        <w:rPr>
          <w:rFonts w:ascii="Arial" w:cs="Arial" w:eastAsia="Arial" w:hAnsi="Arial"/>
          <w:b/>
          <w:bCs/>
          <w:sz w:val="22"/>
          <w:szCs w:val="22"/>
        </w:rPr>
        <w:t xml:space="preserve">Tune thresholds. </w:t>
      </w:r>
      <w:r>
        <w:rPr>
          <w:rFonts w:ascii="Arial" w:cs="Arial" w:eastAsia="Arial" w:hAnsi="Arial"/>
          <w:sz w:val="22"/>
          <w:szCs w:val="22"/>
        </w:rPr>
        <w:t xml:space="preserve">Review alerts after 1 week. Adjust modbus_flood_threshold and s7_job_flood_threshold in smartshield.yaml based on your factory's normal polling rates.</w:t>
      </w:r>
    </w:p>
    <w:p>
      <w:pPr>
        <w:pStyle w:val="ListParagraph"/>
        <w:numPr>
          <w:ilvl w:val="0"/>
          <w:numId w:val="2"/>
        </w:numPr>
        <w:spacing w:after="50" w:before="30"/>
      </w:pPr>
      <w:r>
        <w:rPr>
          <w:rFonts w:ascii="Arial" w:cs="Arial" w:eastAsia="Arial" w:hAnsi="Arial"/>
          <w:b/>
          <w:bCs/>
          <w:sz w:val="22"/>
          <w:szCs w:val="22"/>
        </w:rPr>
        <w:t xml:space="preserve">Enable blocking. </w:t>
      </w:r>
      <w:r>
        <w:rPr>
          <w:rFonts w:ascii="Arial" w:cs="Arial" w:eastAsia="Arial" w:hAnsi="Arial"/>
          <w:sz w:val="22"/>
          <w:szCs w:val="22"/>
        </w:rPr>
        <w:t xml:space="preserve">Add --blocking to the start command in the systemd service or docker-compose, then restart. Verify no OT device IPs appear in the iptables rules:</w:t>
      </w:r>
      <w:r>
        <w:rPr>
          <w:rFonts w:ascii="Courier New" w:cs="Courier New" w:eastAsia="Courier New" w:hAnsi="Courier New"/>
          <w:color w:val="B91C1C"/>
          <w:sz w:val="19"/>
          <w:szCs w:val="19"/>
        </w:rPr>
        <w:t xml:space="preserve">sudo iptables -L smartshieldBlocking -n</w:t>
      </w:r>
    </w:p>
    <w:p>
      <w:pPr>
        <w:pStyle w:val="ListParagraph"/>
        <w:numPr>
          <w:ilvl w:val="0"/>
          <w:numId w:val="2"/>
        </w:numPr>
        <w:spacing w:after="50" w:before="30"/>
      </w:pPr>
      <w:r>
        <w:rPr>
          <w:rFonts w:ascii="Arial" w:cs="Arial" w:eastAsia="Arial" w:hAnsi="Arial"/>
          <w:b/>
          <w:bCs/>
          <w:sz w:val="22"/>
          <w:szCs w:val="22"/>
        </w:rPr>
        <w:t xml:space="preserve">Configure SIEM export. </w:t>
      </w:r>
      <w:r>
        <w:rPr>
          <w:rFonts w:ascii="Arial" w:cs="Arial" w:eastAsia="Arial" w:hAnsi="Arial"/>
          <w:sz w:val="22"/>
          <w:szCs w:val="22"/>
        </w:rPr>
        <w:t xml:space="preserve">Add syslog to export_to and set syslog_server, then restart. Verify alerts arrive in your SIEM.</w:t>
      </w:r>
    </w:p>
    <w:p>
      <w:pPr>
        <w:spacing w:after="0" w:before="160"/>
      </w:pPr>
    </w:p>
    <w:p>
      <w:pPr>
        <w:pStyle w:val="Heading2"/>
        <w:spacing w:after="120" w:before="320"/>
      </w:pPr>
      <w:r>
        <w:rPr>
          <w:rFonts w:ascii="Arial" w:cs="Arial" w:eastAsia="Arial" w:hAnsi="Arial"/>
          <w:b/>
          <w:bCs/>
          <w:color w:val="0D2B55"/>
          <w:sz w:val="30"/>
          <w:szCs w:val="30"/>
        </w:rPr>
        <w:t xml:space="preserve">7.2  Systemd Commands (Bare-Metal)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5000"/>
      </w:tblGrid>
      <w:tr>
        <w:trPr>
          <w:tblHeader/>
        </w:trPr>
        <w:tc>
          <w:tcPr>
            <w:tcW w:type="dxa" w:w="4200"/>
            <w:tcBorders>
              <w:top w:val="single" w:color="CBD5E1" w:sz="4"/>
              <w:left w:val="single" w:color="CBD5E1" w:sz="4"/>
              <w:bottom w:val="single" w:color="CBD5E1" w:sz="4"/>
              <w:right w:val="single" w:color="CBD5E1" w:sz="4"/>
            </w:tcBorders>
            <w:shd w:fill="0D2B55" w:val="clear"/>
            <w:tcMar>
              <w:top w:type="dxa" w:w="90"/>
              <w:left w:type="dxa" w:w="130"/>
              <w:bottom w:type="dxa" w:w="90"/>
              <w:right w:type="dxa" w:w="130"/>
            </w:tcMar>
          </w:tcPr>
          <w:p>
            <w:pPr>
              <w:spacing w:after="0" w:before="0"/>
              <w:jc w:val="left"/>
            </w:pPr>
            <w:r>
              <w:rPr>
                <w:rFonts w:ascii="Arial" w:cs="Arial" w:eastAsia="Arial" w:hAnsi="Arial"/>
                <w:b/>
                <w:bCs/>
                <w:color w:val="FFFFFF"/>
                <w:sz w:val="20"/>
                <w:szCs w:val="20"/>
              </w:rPr>
              <w:t xml:space="preserve">Command</w:t>
            </w:r>
          </w:p>
        </w:tc>
        <w:tc>
          <w:tcPr>
            <w:tcW w:type="dxa" w:w="5000"/>
            <w:tcBorders>
              <w:top w:val="single" w:color="CBD5E1" w:sz="4"/>
              <w:left w:val="single" w:color="CBD5E1" w:sz="4"/>
              <w:bottom w:val="single" w:color="CBD5E1" w:sz="4"/>
              <w:right w:val="single" w:color="CBD5E1" w:sz="4"/>
            </w:tcBorders>
            <w:shd w:fill="0D2B55" w:val="clear"/>
            <w:tcMar>
              <w:top w:type="dxa" w:w="90"/>
              <w:left w:type="dxa" w:w="130"/>
              <w:bottom w:type="dxa" w:w="90"/>
              <w:right w:type="dxa" w:w="130"/>
            </w:tcMar>
          </w:tcPr>
          <w:p>
            <w:pPr>
              <w:spacing w:after="0" w:before="0"/>
              <w:jc w:val="left"/>
            </w:pPr>
            <w:r>
              <w:rPr>
                <w:rFonts w:ascii="Arial" w:cs="Arial" w:eastAsia="Arial" w:hAnsi="Arial"/>
                <w:b/>
                <w:bCs/>
                <w:color w:val="FFFFFF"/>
                <w:sz w:val="20"/>
                <w:szCs w:val="20"/>
              </w:rPr>
              <w:t xml:space="preserve">Description</w:t>
            </w:r>
          </w:p>
        </w:tc>
      </w:tr>
      <w:tr>
        <w:tc>
          <w:tcPr>
            <w:tcW w:type="dxa" w:w="42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sudo systemctl status smartshield</w:t>
            </w:r>
          </w:p>
        </w:tc>
        <w:tc>
          <w:tcPr>
            <w:tcW w:type="dxa" w:w="50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Check if running. Shows last 20 log lines.</w:t>
            </w:r>
          </w:p>
        </w:tc>
      </w:tr>
      <w:tr>
        <w:tc>
          <w:tcPr>
            <w:tcW w:type="dxa" w:w="4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sudo systemctl start smartshield</w:t>
            </w:r>
          </w:p>
        </w:tc>
        <w:tc>
          <w:tcPr>
            <w:tcW w:type="dxa" w:w="50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Start the service.</w:t>
            </w:r>
          </w:p>
        </w:tc>
      </w:tr>
      <w:tr>
        <w:tc>
          <w:tcPr>
            <w:tcW w:type="dxa" w:w="42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sudo systemctl stop smartshield</w:t>
            </w:r>
          </w:p>
        </w:tc>
        <w:tc>
          <w:tcPr>
            <w:tcW w:type="dxa" w:w="50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Stop the service. Redis data is preserved.</w:t>
            </w:r>
          </w:p>
        </w:tc>
      </w:tr>
      <w:tr>
        <w:tc>
          <w:tcPr>
            <w:tcW w:type="dxa" w:w="4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sudo systemctl restart smartshield</w:t>
            </w:r>
          </w:p>
        </w:tc>
        <w:tc>
          <w:tcPr>
            <w:tcW w:type="dxa" w:w="50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Restart after config changes.</w:t>
            </w:r>
          </w:p>
        </w:tc>
      </w:tr>
      <w:tr>
        <w:tc>
          <w:tcPr>
            <w:tcW w:type="dxa" w:w="42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sudo systemctl enable smartshield</w:t>
            </w:r>
          </w:p>
        </w:tc>
        <w:tc>
          <w:tcPr>
            <w:tcW w:type="dxa" w:w="50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Enable auto-start on boot (already done by install script).</w:t>
            </w:r>
          </w:p>
        </w:tc>
      </w:tr>
      <w:tr>
        <w:tc>
          <w:tcPr>
            <w:tcW w:type="dxa" w:w="4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sudo journalctl -u smartshield -f</w:t>
            </w:r>
          </w:p>
        </w:tc>
        <w:tc>
          <w:tcPr>
            <w:tcW w:type="dxa" w:w="50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Live log stream (Ctrl+C to stop).</w:t>
            </w:r>
          </w:p>
        </w:tc>
      </w:tr>
      <w:tr>
        <w:tc>
          <w:tcPr>
            <w:tcW w:type="dxa" w:w="42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sudo journalctl -u smartshield --since "1h ago"</w:t>
            </w:r>
          </w:p>
        </w:tc>
        <w:tc>
          <w:tcPr>
            <w:tcW w:type="dxa" w:w="50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Logs from last hour.</w:t>
            </w:r>
          </w:p>
        </w:tc>
      </w:tr>
      <w:tr>
        <w:tc>
          <w:tcPr>
            <w:tcW w:type="dxa" w:w="4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sudo journalctl -u smartshield --since "2024-03-15"</w:t>
            </w:r>
          </w:p>
        </w:tc>
        <w:tc>
          <w:tcPr>
            <w:tcW w:type="dxa" w:w="50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Logs from a specific date.</w:t>
            </w:r>
          </w:p>
        </w:tc>
      </w:tr>
      <w:tr>
        <w:tc>
          <w:tcPr>
            <w:tcW w:type="dxa" w:w="42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sudo journalctl -u smartshield -p err</w:t>
            </w:r>
          </w:p>
        </w:tc>
        <w:tc>
          <w:tcPr>
            <w:tcW w:type="dxa" w:w="50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Show only errors.</w:t>
            </w:r>
          </w:p>
        </w:tc>
      </w:tr>
    </w:tbl>
    <w:p>
      <w:pPr>
        <w:spacing w:after="0" w:before="160"/>
      </w:pPr>
    </w:p>
    <w:p>
      <w:pPr>
        <w:pStyle w:val="Heading2"/>
        <w:spacing w:after="120" w:before="320"/>
      </w:pPr>
      <w:r>
        <w:rPr>
          <w:rFonts w:ascii="Arial" w:cs="Arial" w:eastAsia="Arial" w:hAnsi="Arial"/>
          <w:b/>
          <w:bCs/>
          <w:color w:val="0D2B55"/>
          <w:sz w:val="30"/>
          <w:szCs w:val="30"/>
        </w:rPr>
        <w:t xml:space="preserve">7.3  Docker Commands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tcBorders>
              <w:top w:val="single" w:color="CBD5E1" w:sz="4"/>
              <w:left w:val="single" w:color="CBD5E1" w:sz="4"/>
              <w:bottom w:val="single" w:color="CBD5E1" w:sz="4"/>
              <w:right w:val="single" w:color="CBD5E1" w:sz="4"/>
            </w:tcBorders>
            <w:shd w:fill="0D2B55" w:val="clear"/>
            <w:tcMar>
              <w:top w:type="dxa" w:w="90"/>
              <w:left w:type="dxa" w:w="130"/>
              <w:bottom w:type="dxa" w:w="90"/>
              <w:right w:type="dxa" w:w="130"/>
            </w:tcMar>
          </w:tcPr>
          <w:p>
            <w:pPr>
              <w:spacing w:after="0" w:before="0"/>
              <w:jc w:val="left"/>
            </w:pPr>
            <w:r>
              <w:rPr>
                <w:rFonts w:ascii="Arial" w:cs="Arial" w:eastAsia="Arial" w:hAnsi="Arial"/>
                <w:b/>
                <w:bCs/>
                <w:color w:val="FFFFFF"/>
                <w:sz w:val="20"/>
                <w:szCs w:val="20"/>
              </w:rPr>
              <w:t xml:space="preserve">Command</w:t>
            </w:r>
          </w:p>
        </w:tc>
        <w:tc>
          <w:tcPr>
            <w:tcW w:type="dxa" w:w="4600"/>
            <w:tcBorders>
              <w:top w:val="single" w:color="CBD5E1" w:sz="4"/>
              <w:left w:val="single" w:color="CBD5E1" w:sz="4"/>
              <w:bottom w:val="single" w:color="CBD5E1" w:sz="4"/>
              <w:right w:val="single" w:color="CBD5E1" w:sz="4"/>
            </w:tcBorders>
            <w:shd w:fill="0D2B55" w:val="clear"/>
            <w:tcMar>
              <w:top w:type="dxa" w:w="90"/>
              <w:left w:type="dxa" w:w="130"/>
              <w:bottom w:type="dxa" w:w="90"/>
              <w:right w:type="dxa" w:w="130"/>
            </w:tcMar>
          </w:tcPr>
          <w:p>
            <w:pPr>
              <w:spacing w:after="0" w:before="0"/>
              <w:jc w:val="left"/>
            </w:pPr>
            <w:r>
              <w:rPr>
                <w:rFonts w:ascii="Arial" w:cs="Arial" w:eastAsia="Arial" w:hAnsi="Arial"/>
                <w:b/>
                <w:bCs/>
                <w:color w:val="FFFFFF"/>
                <w:sz w:val="20"/>
                <w:szCs w:val="20"/>
              </w:rPr>
              <w:t xml:space="preserve">Description</w:t>
            </w:r>
          </w:p>
        </w:tc>
      </w:tr>
      <w:tr>
        <w:tc>
          <w:tcPr>
            <w:tcW w:type="dxa" w:w="46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docker compose -f docker/docker-compose.factory.yml up -d</w:t>
            </w:r>
          </w:p>
        </w:tc>
        <w:tc>
          <w:tcPr>
            <w:tcW w:type="dxa" w:w="46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Start all services in background.</w:t>
            </w:r>
          </w:p>
        </w:tc>
      </w:tr>
      <w:tr>
        <w:tc>
          <w:tcPr>
            <w:tcW w:type="dxa" w:w="46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docker compose -f docker/docker-compose.factory.yml down</w:t>
            </w:r>
          </w:p>
        </w:tc>
        <w:tc>
          <w:tcPr>
            <w:tcW w:type="dxa" w:w="46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Stop all services. Volumes (Redis data) are preserved.</w:t>
            </w:r>
          </w:p>
        </w:tc>
      </w:tr>
      <w:tr>
        <w:tc>
          <w:tcPr>
            <w:tcW w:type="dxa" w:w="46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docker compose -f docker/docker-compose.factory.yml restart</w:t>
            </w:r>
          </w:p>
        </w:tc>
        <w:tc>
          <w:tcPr>
            <w:tcW w:type="dxa" w:w="46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Restart all services.</w:t>
            </w:r>
          </w:p>
        </w:tc>
      </w:tr>
      <w:tr>
        <w:tc>
          <w:tcPr>
            <w:tcW w:type="dxa" w:w="46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docker compose -f docker/docker-compose.factory.yml logs -f</w:t>
            </w:r>
          </w:p>
        </w:tc>
        <w:tc>
          <w:tcPr>
            <w:tcW w:type="dxa" w:w="46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Follow all container logs.</w:t>
            </w:r>
          </w:p>
        </w:tc>
      </w:tr>
      <w:tr>
        <w:tc>
          <w:tcPr>
            <w:tcW w:type="dxa" w:w="46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docker logs smartshield -f --tail 100</w:t>
            </w:r>
          </w:p>
        </w:tc>
        <w:tc>
          <w:tcPr>
            <w:tcW w:type="dxa" w:w="46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Follow SmartShield container logs only.</w:t>
            </w:r>
          </w:p>
        </w:tc>
      </w:tr>
      <w:tr>
        <w:tc>
          <w:tcPr>
            <w:tcW w:type="dxa" w:w="46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docker logs smartshield-redis -f</w:t>
            </w:r>
          </w:p>
        </w:tc>
        <w:tc>
          <w:tcPr>
            <w:tcW w:type="dxa" w:w="46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Follow Redis container logs.</w:t>
            </w:r>
          </w:p>
        </w:tc>
      </w:tr>
      <w:tr>
        <w:tc>
          <w:tcPr>
            <w:tcW w:type="dxa" w:w="46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docker stats</w:t>
            </w:r>
          </w:p>
        </w:tc>
        <w:tc>
          <w:tcPr>
            <w:tcW w:type="dxa" w:w="46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Live CPU and memory usage for all containers.</w:t>
            </w:r>
          </w:p>
        </w:tc>
      </w:tr>
      <w:tr>
        <w:tc>
          <w:tcPr>
            <w:tcW w:type="dxa" w:w="46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docker exec -it smartshield-redis redis-cli ping</w:t>
            </w:r>
          </w:p>
        </w:tc>
        <w:tc>
          <w:tcPr>
            <w:tcW w:type="dxa" w:w="46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Test Redis connectivity.</w:t>
            </w:r>
          </w:p>
        </w:tc>
      </w:tr>
      <w:tr>
        <w:tc>
          <w:tcPr>
            <w:tcW w:type="dxa" w:w="46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docker exec -it smartshield-redis redis-cli info persistence</w:t>
            </w:r>
          </w:p>
        </w:tc>
        <w:tc>
          <w:tcPr>
            <w:tcW w:type="dxa" w:w="46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Check AOF/RDB persistence status.</w:t>
            </w:r>
          </w:p>
        </w:tc>
      </w:tr>
    </w:tbl>
    <w:p>
      <w:pPr>
        <w:spacing w:after="0" w:before="160"/>
      </w:pPr>
    </w:p>
    <w:p>
      <w:pPr>
        <w:pStyle w:val="Heading2"/>
        <w:spacing w:after="120" w:before="320"/>
      </w:pPr>
      <w:r>
        <w:rPr>
          <w:rFonts w:ascii="Arial" w:cs="Arial" w:eastAsia="Arial" w:hAnsi="Arial"/>
          <w:b/>
          <w:bCs/>
          <w:color w:val="0D2B55"/>
          <w:sz w:val="30"/>
          <w:szCs w:val="30"/>
        </w:rPr>
        <w:t xml:space="preserve">7.4  Useful Diagnostic Commands</w:t>
      </w:r>
    </w:p>
    <w:p>
      <w:pPr>
        <w:shd w:fill="111827" w:val="clear"/>
        <w:spacing w:after="0" w:before="0"/>
      </w:pPr>
      <w:r>
        <w:rPr>
          <w:rFonts w:ascii="Courier New" w:cs="Courier New" w:eastAsia="Courier New" w:hAnsi="Courier New"/>
          <w:color w:val="6EE7B7"/>
          <w:sz w:val="18"/>
          <w:szCs w:val="18"/>
        </w:rPr>
        <w:t xml:space="preserve"># ── Network verification ───────────────────────────────────────────────</w:t>
      </w:r>
    </w:p>
    <w:p>
      <w:pPr>
        <w:shd w:fill="111827" w:val="clear"/>
        <w:spacing w:after="0" w:before="0"/>
      </w:pPr>
      <w:r>
        <w:rPr>
          <w:rFonts w:ascii="Courier New" w:cs="Courier New" w:eastAsia="Courier New" w:hAnsi="Courier New"/>
          <w:color w:val="6EE7B7"/>
          <w:sz w:val="18"/>
          <w:szCs w:val="18"/>
        </w:rPr>
        <w:t xml:space="preserve"># Check that OT traffic is arriving on the monitoring interface</w:t>
      </w:r>
    </w:p>
    <w:p>
      <w:pPr>
        <w:shd w:fill="111827" w:val="clear"/>
        <w:spacing w:after="0" w:before="0"/>
      </w:pPr>
      <w:r>
        <w:rPr>
          <w:rFonts w:ascii="Courier New" w:cs="Courier New" w:eastAsia="Courier New" w:hAnsi="Courier New"/>
          <w:color w:val="6EE7B7"/>
          <w:sz w:val="18"/>
          <w:szCs w:val="18"/>
        </w:rPr>
        <w:t xml:space="preserve">sudo tcpdump -i eth1 -n port 502 or port 102 or port 20000 -c 30</w:t>
      </w:r>
    </w:p>
    <w:p>
      <w:pPr>
        <w:shd w:fill="111827" w:val="clear"/>
        <w:spacing w:after="0" w:before="0"/>
      </w:pPr>
      <w:r>
        <w:rPr>
          <w:rFonts w:ascii="Courier New" w:cs="Courier New" w:eastAsia="Courier New" w:hAnsi="Courier New"/>
          <w:color w:val="6EE7B7"/>
          <w:sz w:val="18"/>
          <w:szCs w:val="18"/>
        </w:rPr>
        <w:t xml:space="preserve"> </w:t>
      </w:r>
    </w:p>
    <w:p>
      <w:pPr>
        <w:shd w:fill="111827" w:val="clear"/>
        <w:spacing w:after="0" w:before="0"/>
      </w:pPr>
      <w:r>
        <w:rPr>
          <w:rFonts w:ascii="Courier New" w:cs="Courier New" w:eastAsia="Courier New" w:hAnsi="Courier New"/>
          <w:color w:val="6EE7B7"/>
          <w:sz w:val="18"/>
          <w:szCs w:val="18"/>
        </w:rPr>
        <w:t xml:space="preserve"># Count Modbus packets in last 10 seconds</w:t>
      </w:r>
    </w:p>
    <w:p>
      <w:pPr>
        <w:shd w:fill="111827" w:val="clear"/>
        <w:spacing w:after="0" w:before="0"/>
      </w:pPr>
      <w:r>
        <w:rPr>
          <w:rFonts w:ascii="Courier New" w:cs="Courier New" w:eastAsia="Courier New" w:hAnsi="Courier New"/>
          <w:color w:val="6EE7B7"/>
          <w:sz w:val="18"/>
          <w:szCs w:val="18"/>
        </w:rPr>
        <w:t xml:space="preserve">sudo timeout 10 tcpdump -i eth1 -n port 502 | wc -l</w:t>
      </w:r>
    </w:p>
    <w:p>
      <w:pPr>
        <w:shd w:fill="111827" w:val="clear"/>
        <w:spacing w:after="0" w:before="0"/>
      </w:pPr>
      <w:r>
        <w:rPr>
          <w:rFonts w:ascii="Courier New" w:cs="Courier New" w:eastAsia="Courier New" w:hAnsi="Courier New"/>
          <w:color w:val="6EE7B7"/>
          <w:sz w:val="18"/>
          <w:szCs w:val="18"/>
        </w:rPr>
        <w:t xml:space="preserve"> </w:t>
      </w:r>
    </w:p>
    <w:p>
      <w:pPr>
        <w:shd w:fill="111827" w:val="clear"/>
        <w:spacing w:after="0" w:before="0"/>
      </w:pPr>
      <w:r>
        <w:rPr>
          <w:rFonts w:ascii="Courier New" w:cs="Courier New" w:eastAsia="Courier New" w:hAnsi="Courier New"/>
          <w:color w:val="6EE7B7"/>
          <w:sz w:val="18"/>
          <w:szCs w:val="18"/>
        </w:rPr>
        <w:t xml:space="preserve"># ── iptables blocking rules ────────────────────────────────────────────</w:t>
      </w:r>
    </w:p>
    <w:p>
      <w:pPr>
        <w:shd w:fill="111827" w:val="clear"/>
        <w:spacing w:after="0" w:before="0"/>
      </w:pPr>
      <w:r>
        <w:rPr>
          <w:rFonts w:ascii="Courier New" w:cs="Courier New" w:eastAsia="Courier New" w:hAnsi="Courier New"/>
          <w:color w:val="6EE7B7"/>
          <w:sz w:val="18"/>
          <w:szCs w:val="18"/>
        </w:rPr>
        <w:t xml:space="preserve">sudo iptables -L smartshieldBlocking -v -n</w:t>
      </w:r>
    </w:p>
    <w:p>
      <w:pPr>
        <w:shd w:fill="111827" w:val="clear"/>
        <w:spacing w:after="0" w:before="0"/>
      </w:pPr>
      <w:r>
        <w:rPr>
          <w:rFonts w:ascii="Courier New" w:cs="Courier New" w:eastAsia="Courier New" w:hAnsi="Courier New"/>
          <w:color w:val="6EE7B7"/>
          <w:sz w:val="18"/>
          <w:szCs w:val="18"/>
        </w:rPr>
        <w:t xml:space="preserve"> </w:t>
      </w:r>
    </w:p>
    <w:p>
      <w:pPr>
        <w:shd w:fill="111827" w:val="clear"/>
        <w:spacing w:after="0" w:before="0"/>
      </w:pPr>
      <w:r>
        <w:rPr>
          <w:rFonts w:ascii="Courier New" w:cs="Courier New" w:eastAsia="Courier New" w:hAnsi="Courier New"/>
          <w:color w:val="6EE7B7"/>
          <w:sz w:val="18"/>
          <w:szCs w:val="18"/>
        </w:rPr>
        <w:t xml:space="preserve"># Verify no OT device IPs are in the blocked list</w:t>
      </w:r>
    </w:p>
    <w:p>
      <w:pPr>
        <w:shd w:fill="111827" w:val="clear"/>
        <w:spacing w:after="0" w:before="0"/>
      </w:pPr>
      <w:r>
        <w:rPr>
          <w:rFonts w:ascii="Courier New" w:cs="Courier New" w:eastAsia="Courier New" w:hAnsi="Courier New"/>
          <w:color w:val="6EE7B7"/>
          <w:sz w:val="18"/>
          <w:szCs w:val="18"/>
        </w:rPr>
        <w:t xml:space="preserve">sudo iptables -L smartshieldBlocking -n | grep 192.168.10</w:t>
      </w:r>
    </w:p>
    <w:p>
      <w:pPr>
        <w:shd w:fill="111827" w:val="clear"/>
        <w:spacing w:after="0" w:before="0"/>
      </w:pPr>
      <w:r>
        <w:rPr>
          <w:rFonts w:ascii="Courier New" w:cs="Courier New" w:eastAsia="Courier New" w:hAnsi="Courier New"/>
          <w:color w:val="6EE7B7"/>
          <w:sz w:val="18"/>
          <w:szCs w:val="18"/>
        </w:rPr>
        <w:t xml:space="preserve"> </w:t>
      </w:r>
    </w:p>
    <w:p>
      <w:pPr>
        <w:shd w:fill="111827" w:val="clear"/>
        <w:spacing w:after="0" w:before="0"/>
      </w:pPr>
      <w:r>
        <w:rPr>
          <w:rFonts w:ascii="Courier New" w:cs="Courier New" w:eastAsia="Courier New" w:hAnsi="Courier New"/>
          <w:color w:val="6EE7B7"/>
          <w:sz w:val="18"/>
          <w:szCs w:val="18"/>
        </w:rPr>
        <w:t xml:space="preserve"># ── Redis status ───────────────────────────────────────────────────────</w:t>
      </w:r>
    </w:p>
    <w:p>
      <w:pPr>
        <w:shd w:fill="111827" w:val="clear"/>
        <w:spacing w:after="0" w:before="0"/>
      </w:pPr>
      <w:r>
        <w:rPr>
          <w:rFonts w:ascii="Courier New" w:cs="Courier New" w:eastAsia="Courier New" w:hAnsi="Courier New"/>
          <w:color w:val="6EE7B7"/>
          <w:sz w:val="18"/>
          <w:szCs w:val="18"/>
        </w:rPr>
        <w:t xml:space="preserve"># Check persistence status</w:t>
      </w:r>
    </w:p>
    <w:p>
      <w:pPr>
        <w:shd w:fill="111827" w:val="clear"/>
        <w:spacing w:after="0" w:before="0"/>
      </w:pPr>
      <w:r>
        <w:rPr>
          <w:rFonts w:ascii="Courier New" w:cs="Courier New" w:eastAsia="Courier New" w:hAnsi="Courier New"/>
          <w:color w:val="6EE7B7"/>
          <w:sz w:val="18"/>
          <w:szCs w:val="18"/>
        </w:rPr>
        <w:t xml:space="preserve">redis-cli INFO persistence</w:t>
      </w:r>
    </w:p>
    <w:p>
      <w:pPr>
        <w:shd w:fill="111827" w:val="clear"/>
        <w:spacing w:after="0" w:before="0"/>
      </w:pPr>
      <w:r>
        <w:rPr>
          <w:rFonts w:ascii="Courier New" w:cs="Courier New" w:eastAsia="Courier New" w:hAnsi="Courier New"/>
          <w:color w:val="6EE7B7"/>
          <w:sz w:val="18"/>
          <w:szCs w:val="18"/>
        </w:rPr>
        <w:t xml:space="preserve"> </w:t>
      </w:r>
    </w:p>
    <w:p>
      <w:pPr>
        <w:shd w:fill="111827" w:val="clear"/>
        <w:spacing w:after="0" w:before="0"/>
      </w:pPr>
      <w:r>
        <w:rPr>
          <w:rFonts w:ascii="Courier New" w:cs="Courier New" w:eastAsia="Courier New" w:hAnsi="Courier New"/>
          <w:color w:val="6EE7B7"/>
          <w:sz w:val="18"/>
          <w:szCs w:val="18"/>
        </w:rPr>
        <w:t xml:space="preserve"># Check OT-protected IPs loaded into Redis</w:t>
      </w:r>
    </w:p>
    <w:p>
      <w:pPr>
        <w:shd w:fill="111827" w:val="clear"/>
        <w:spacing w:after="0" w:before="0"/>
      </w:pPr>
      <w:r>
        <w:rPr>
          <w:rFonts w:ascii="Courier New" w:cs="Courier New" w:eastAsia="Courier New" w:hAnsi="Courier New"/>
          <w:color w:val="6EE7B7"/>
          <w:sz w:val="18"/>
          <w:szCs w:val="18"/>
        </w:rPr>
        <w:t xml:space="preserve">redis-cli SMEMBERS ot_protected_ips</w:t>
      </w:r>
    </w:p>
    <w:p>
      <w:pPr>
        <w:shd w:fill="111827" w:val="clear"/>
        <w:spacing w:after="0" w:before="0"/>
      </w:pPr>
      <w:r>
        <w:rPr>
          <w:rFonts w:ascii="Courier New" w:cs="Courier New" w:eastAsia="Courier New" w:hAnsi="Courier New"/>
          <w:color w:val="6EE7B7"/>
          <w:sz w:val="18"/>
          <w:szCs w:val="18"/>
        </w:rPr>
        <w:t xml:space="preserve"> </w:t>
      </w:r>
    </w:p>
    <w:p>
      <w:pPr>
        <w:shd w:fill="111827" w:val="clear"/>
        <w:spacing w:after="0" w:before="0"/>
      </w:pPr>
      <w:r>
        <w:rPr>
          <w:rFonts w:ascii="Courier New" w:cs="Courier New" w:eastAsia="Courier New" w:hAnsi="Courier New"/>
          <w:color w:val="6EE7B7"/>
          <w:sz w:val="18"/>
          <w:szCs w:val="18"/>
        </w:rPr>
        <w:t xml:space="preserve"># Count total evidence stored</w:t>
      </w:r>
    </w:p>
    <w:p>
      <w:pPr>
        <w:shd w:fill="111827" w:val="clear"/>
        <w:spacing w:after="0" w:before="0"/>
      </w:pPr>
      <w:r>
        <w:rPr>
          <w:rFonts w:ascii="Courier New" w:cs="Courier New" w:eastAsia="Courier New" w:hAnsi="Courier New"/>
          <w:color w:val="6EE7B7"/>
          <w:sz w:val="18"/>
          <w:szCs w:val="18"/>
        </w:rPr>
        <w:t xml:space="preserve">redis-cli KEYS "evidence_*" | wc -l</w:t>
      </w:r>
    </w:p>
    <w:p>
      <w:pPr>
        <w:shd w:fill="111827" w:val="clear"/>
        <w:spacing w:after="0" w:before="0"/>
      </w:pPr>
      <w:r>
        <w:rPr>
          <w:rFonts w:ascii="Courier New" w:cs="Courier New" w:eastAsia="Courier New" w:hAnsi="Courier New"/>
          <w:color w:val="6EE7B7"/>
          <w:sz w:val="18"/>
          <w:szCs w:val="18"/>
        </w:rPr>
        <w:t xml:space="preserve"> </w:t>
      </w:r>
    </w:p>
    <w:p>
      <w:pPr>
        <w:shd w:fill="111827" w:val="clear"/>
        <w:spacing w:after="0" w:before="0"/>
      </w:pPr>
      <w:r>
        <w:rPr>
          <w:rFonts w:ascii="Courier New" w:cs="Courier New" w:eastAsia="Courier New" w:hAnsi="Courier New"/>
          <w:color w:val="6EE7B7"/>
          <w:sz w:val="18"/>
          <w:szCs w:val="18"/>
        </w:rPr>
        <w:t xml:space="preserve"># Count alerts triggered</w:t>
      </w:r>
    </w:p>
    <w:p>
      <w:pPr>
        <w:shd w:fill="111827" w:val="clear"/>
        <w:spacing w:after="0" w:before="0"/>
      </w:pPr>
      <w:r>
        <w:rPr>
          <w:rFonts w:ascii="Courier New" w:cs="Courier New" w:eastAsia="Courier New" w:hAnsi="Courier New"/>
          <w:color w:val="6EE7B7"/>
          <w:sz w:val="18"/>
          <w:szCs w:val="18"/>
        </w:rPr>
        <w:t xml:space="preserve">redis-cli KEYS "alert_*" | wc -l</w:t>
      </w:r>
    </w:p>
    <w:p>
      <w:pPr>
        <w:shd w:fill="111827" w:val="clear"/>
        <w:spacing w:after="0" w:before="0"/>
      </w:pPr>
      <w:r>
        <w:rPr>
          <w:rFonts w:ascii="Courier New" w:cs="Courier New" w:eastAsia="Courier New" w:hAnsi="Courier New"/>
          <w:color w:val="6EE7B7"/>
          <w:sz w:val="18"/>
          <w:szCs w:val="18"/>
        </w:rPr>
        <w:t xml:space="preserve"> </w:t>
      </w:r>
    </w:p>
    <w:p>
      <w:pPr>
        <w:shd w:fill="111827" w:val="clear"/>
        <w:spacing w:after="0" w:before="0"/>
      </w:pPr>
      <w:r>
        <w:rPr>
          <w:rFonts w:ascii="Courier New" w:cs="Courier New" w:eastAsia="Courier New" w:hAnsi="Courier New"/>
          <w:color w:val="6EE7B7"/>
          <w:sz w:val="18"/>
          <w:szCs w:val="18"/>
        </w:rPr>
        <w:t xml:space="preserve"># ── SmartShield output ─────────────────────────────────────────────────</w:t>
      </w:r>
    </w:p>
    <w:p>
      <w:pPr>
        <w:shd w:fill="111827" w:val="clear"/>
        <w:spacing w:after="0" w:before="0"/>
      </w:pPr>
      <w:r>
        <w:rPr>
          <w:rFonts w:ascii="Courier New" w:cs="Courier New" w:eastAsia="Courier New" w:hAnsi="Courier New"/>
          <w:color w:val="6EE7B7"/>
          <w:sz w:val="18"/>
          <w:szCs w:val="18"/>
        </w:rPr>
        <w:t xml:space="preserve">ls -lht /var/lib/smartshield/output/</w:t>
      </w:r>
    </w:p>
    <w:p>
      <w:pPr>
        <w:shd w:fill="111827" w:val="clear"/>
        <w:spacing w:after="0" w:before="0"/>
      </w:pPr>
      <w:r>
        <w:rPr>
          <w:rFonts w:ascii="Courier New" w:cs="Courier New" w:eastAsia="Courier New" w:hAnsi="Courier New"/>
          <w:color w:val="6EE7B7"/>
          <w:sz w:val="18"/>
          <w:szCs w:val="18"/>
        </w:rPr>
        <w:t xml:space="preserve">tail -f /var/lib/smartshield/output/alerts.json</w:t>
      </w:r>
    </w:p>
    <w:p>
      <w:pPr>
        <w:shd w:fill="111827" w:val="clear"/>
        <w:spacing w:after="0" w:before="0"/>
      </w:pPr>
      <w:r>
        <w:rPr>
          <w:rFonts w:ascii="Courier New" w:cs="Courier New" w:eastAsia="Courier New" w:hAnsi="Courier New"/>
          <w:color w:val="6EE7B7"/>
          <w:sz w:val="18"/>
          <w:szCs w:val="18"/>
        </w:rPr>
        <w:t xml:space="preserve">cat /var/lib/smartshield/output/blocking.log</w:t>
      </w:r>
    </w:p>
    <w:p>
      <w:pPr>
        <w:shd w:fill="111827" w:val="clear"/>
        <w:spacing w:after="0" w:before="0"/>
      </w:pPr>
      <w:r>
        <w:rPr>
          <w:rFonts w:ascii="Courier New" w:cs="Courier New" w:eastAsia="Courier New" w:hAnsi="Courier New"/>
          <w:color w:val="6EE7B7"/>
          <w:sz w:val="18"/>
          <w:szCs w:val="18"/>
        </w:rPr>
        <w:t xml:space="preserve"> </w:t>
      </w:r>
    </w:p>
    <w:p>
      <w:pPr>
        <w:shd w:fill="111827" w:val="clear"/>
        <w:spacing w:after="0" w:before="0"/>
      </w:pPr>
      <w:r>
        <w:rPr>
          <w:rFonts w:ascii="Courier New" w:cs="Courier New" w:eastAsia="Courier New" w:hAnsi="Courier New"/>
          <w:color w:val="6EE7B7"/>
          <w:sz w:val="18"/>
          <w:szCs w:val="18"/>
        </w:rPr>
        <w:t xml:space="preserve"># ── Zeek status ────────────────────────────────────────────────────────</w:t>
      </w:r>
    </w:p>
    <w:p>
      <w:pPr>
        <w:shd w:fill="111827" w:val="clear"/>
        <w:spacing w:after="0" w:before="0"/>
      </w:pPr>
      <w:r>
        <w:rPr>
          <w:rFonts w:ascii="Courier New" w:cs="Courier New" w:eastAsia="Courier New" w:hAnsi="Courier New"/>
          <w:color w:val="6EE7B7"/>
          <w:sz w:val="18"/>
          <w:szCs w:val="18"/>
        </w:rPr>
        <w:t xml:space="preserve">zeek --version</w:t>
      </w:r>
    </w:p>
    <w:p>
      <w:pPr>
        <w:shd w:fill="111827" w:val="clear"/>
        <w:spacing w:after="0" w:before="0"/>
      </w:pPr>
      <w:r>
        <w:rPr>
          <w:rFonts w:ascii="Courier New" w:cs="Courier New" w:eastAsia="Courier New" w:hAnsi="Courier New"/>
          <w:color w:val="6EE7B7"/>
          <w:sz w:val="18"/>
          <w:szCs w:val="18"/>
        </w:rPr>
        <w:t xml:space="preserve">ls /opt/zeek/logs/current/</w:t>
      </w:r>
    </w:p>
    <w:p>
      <w:r>
        <w:br w:type="page"/>
      </w:r>
    </w:p>
    <w:p>
      <w:pPr>
        <w:pStyle w:val="Heading1"/>
        <w:pBdr>
          <w:bottom w:val="single" w:color="0D2B55" w:sz="6" w:space="4"/>
        </w:pBdr>
        <w:spacing w:after="180" w:before="480"/>
      </w:pPr>
      <w:r>
        <w:rPr>
          <w:rFonts w:ascii="Arial" w:cs="Arial" w:eastAsia="Arial" w:hAnsi="Arial"/>
          <w:b/>
          <w:bCs/>
          <w:color w:val="0D2B55"/>
          <w:sz w:val="40"/>
          <w:szCs w:val="40"/>
        </w:rPr>
        <w:t xml:space="preserve">8. Web Interface</w:t>
      </w:r>
    </w:p>
    <w:p>
      <w:pPr>
        <w:pStyle w:val="Heading2"/>
        <w:spacing w:after="120" w:before="320"/>
      </w:pPr>
      <w:r>
        <w:rPr>
          <w:rFonts w:ascii="Arial" w:cs="Arial" w:eastAsia="Arial" w:hAnsi="Arial"/>
          <w:b/>
          <w:bCs/>
          <w:color w:val="0D2B55"/>
          <w:sz w:val="30"/>
          <w:szCs w:val="30"/>
        </w:rPr>
        <w:t xml:space="preserve">8.1  Accessing the Web Interface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7200"/>
      </w:tblGrid>
      <w:tr>
        <w:trPr>
          <w:tblHeader/>
        </w:trPr>
        <w:tc>
          <w:tcPr>
            <w:tcW w:type="dxa" w:w="2000"/>
            <w:tcBorders>
              <w:top w:val="single" w:color="CBD5E1" w:sz="4"/>
              <w:left w:val="single" w:color="CBD5E1" w:sz="4"/>
              <w:bottom w:val="single" w:color="CBD5E1" w:sz="4"/>
              <w:right w:val="single" w:color="CBD5E1" w:sz="4"/>
            </w:tcBorders>
            <w:shd w:fill="0D2B55" w:val="clear"/>
            <w:tcMar>
              <w:top w:type="dxa" w:w="90"/>
              <w:left w:type="dxa" w:w="130"/>
              <w:bottom w:type="dxa" w:w="90"/>
              <w:right w:type="dxa" w:w="130"/>
            </w:tcMar>
          </w:tcPr>
          <w:p>
            <w:pPr>
              <w:spacing w:after="0" w:before="0"/>
              <w:jc w:val="left"/>
            </w:pPr>
            <w:r>
              <w:rPr>
                <w:rFonts w:ascii="Arial" w:cs="Arial" w:eastAsia="Arial" w:hAnsi="Arial"/>
                <w:b/>
                <w:bCs/>
                <w:color w:val="FFFFFF"/>
                <w:sz w:val="20"/>
                <w:szCs w:val="20"/>
              </w:rPr>
              <w:t xml:space="preserve">Setting</w:t>
            </w:r>
          </w:p>
        </w:tc>
        <w:tc>
          <w:tcPr>
            <w:tcW w:type="dxa" w:w="7200"/>
            <w:tcBorders>
              <w:top w:val="single" w:color="CBD5E1" w:sz="4"/>
              <w:left w:val="single" w:color="CBD5E1" w:sz="4"/>
              <w:bottom w:val="single" w:color="CBD5E1" w:sz="4"/>
              <w:right w:val="single" w:color="CBD5E1" w:sz="4"/>
            </w:tcBorders>
            <w:shd w:fill="0D2B55" w:val="clear"/>
            <w:tcMar>
              <w:top w:type="dxa" w:w="90"/>
              <w:left w:type="dxa" w:w="130"/>
              <w:bottom w:type="dxa" w:w="90"/>
              <w:right w:type="dxa" w:w="130"/>
            </w:tcMar>
          </w:tcPr>
          <w:p>
            <w:pPr>
              <w:spacing w:after="0" w:before="0"/>
              <w:jc w:val="left"/>
            </w:pPr>
            <w:r>
              <w:rPr>
                <w:rFonts w:ascii="Arial" w:cs="Arial" w:eastAsia="Arial" w:hAnsi="Arial"/>
                <w:b/>
                <w:bCs/>
                <w:color w:val="FFFFFF"/>
                <w:sz w:val="20"/>
                <w:szCs w:val="20"/>
              </w:rPr>
              <w:t xml:space="preserve">Value</w:t>
            </w:r>
          </w:p>
        </w:tc>
      </w:tr>
      <w:tr>
        <w:tc>
          <w:tcPr>
            <w:tcW w:type="dxa" w:w="20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URL</w:t>
            </w:r>
          </w:p>
        </w:tc>
        <w:tc>
          <w:tcPr>
            <w:tcW w:type="dxa" w:w="72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http://&lt;server-management-ip&gt;:55000</w:t>
            </w:r>
          </w:p>
        </w:tc>
      </w:tr>
      <w:tr>
        <w:tc>
          <w:tcPr>
            <w:tcW w:type="dxa" w:w="20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Username</w:t>
            </w:r>
          </w:p>
        </w:tc>
        <w:tc>
          <w:tcPr>
            <w:tcW w:type="dxa" w:w="7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Set in SMARTSHIELD_WEB_USER environment variable (default: admin)</w:t>
            </w:r>
          </w:p>
        </w:tc>
      </w:tr>
      <w:tr>
        <w:tc>
          <w:tcPr>
            <w:tcW w:type="dxa" w:w="20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Password</w:t>
            </w:r>
          </w:p>
        </w:tc>
        <w:tc>
          <w:tcPr>
            <w:tcW w:type="dxa" w:w="72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Set in SMARTSHIELD_WEB_PASSWORD (default shows warning — must be changed)</w:t>
            </w:r>
          </w:p>
        </w:tc>
      </w:tr>
      <w:tr>
        <w:tc>
          <w:tcPr>
            <w:tcW w:type="dxa" w:w="20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Session</w:t>
            </w:r>
          </w:p>
        </w:tc>
        <w:tc>
          <w:tcPr>
            <w:tcW w:type="dxa" w:w="7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8-hour sessions. Expires automatically. All routes require login.</w:t>
            </w:r>
          </w:p>
        </w:tc>
      </w:tr>
      <w:tr>
        <w:tc>
          <w:tcPr>
            <w:tcW w:type="dxa" w:w="20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Port change</w:t>
            </w:r>
          </w:p>
        </w:tc>
        <w:tc>
          <w:tcPr>
            <w:tcW w:type="dxa" w:w="72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Edit web_interface.port in smartshield.yaml, then restart.</w:t>
            </w:r>
          </w:p>
        </w:tc>
      </w:tr>
    </w:tbl>
    <w:p>
      <w:pPr>
        <w:spacing w:after="0"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45309" w:sz="6"/>
              <w:left w:val="single" w:color="B45309" w:sz="6"/>
              <w:bottom w:val="single" w:color="B45309" w:sz="6"/>
              <w:right w:val="single" w:color="B45309" w:sz="6"/>
            </w:tcBorders>
            <w:shd w:fill="FEF3C7" w:val="clear"/>
            <w:tcMar>
              <w:top w:type="dxa" w:w="130"/>
              <w:left w:type="dxa" w:w="180"/>
              <w:bottom w:type="dxa" w:w="130"/>
              <w:right w:type="dxa" w:w="180"/>
            </w:tcMar>
          </w:tcPr>
          <w:p>
            <w:pPr>
              <w:spacing w:after="70" w:before="0"/>
            </w:pPr>
            <w:r>
              <w:rPr>
                <w:rFonts w:ascii="Arial" w:cs="Arial" w:eastAsia="Arial" w:hAnsi="Arial"/>
                <w:b/>
                <w:bCs/>
                <w:color w:val="B45309"/>
                <w:sz w:val="22"/>
                <w:szCs w:val="22"/>
              </w:rPr>
              <w:t xml:space="preserve">⚠ Restrict access to port 55000</w:t>
            </w:r>
          </w:p>
          <w:p>
            <w:pPr>
              <w:spacing w:after="50" w:before="0"/>
            </w:pPr>
            <w:r>
              <w:rPr>
                <w:rFonts w:ascii="Arial" w:cs="Arial" w:eastAsia="Arial" w:hAnsi="Arial"/>
                <w:sz w:val="21"/>
                <w:szCs w:val="21"/>
              </w:rPr>
              <w:t xml:space="preserve">The web interface should only be accessible from your factory management VLAN.</w:t>
            </w:r>
          </w:p>
          <w:p>
            <w:pPr>
              <w:spacing w:after="50" w:before="0"/>
            </w:pPr>
            <w:r>
              <w:rPr>
                <w:rFonts w:ascii="Arial" w:cs="Arial" w:eastAsia="Arial" w:hAnsi="Arial"/>
                <w:sz w:val="21"/>
                <w:szCs w:val="21"/>
              </w:rPr>
              <w:t xml:space="preserve">Add a firewall rule to restrict access:</w:t>
            </w:r>
          </w:p>
          <w:p>
            <w:pPr>
              <w:spacing w:after="50" w:before="0"/>
            </w:pPr>
            <w:r>
              <w:rPr>
                <w:rFonts w:ascii="Arial" w:cs="Arial" w:eastAsia="Arial" w:hAnsi="Arial"/>
                <w:sz w:val="21"/>
                <w:szCs w:val="21"/>
              </w:rPr>
              <w:t xml:space="preserve"/>
            </w:r>
          </w:p>
          <w:p>
            <w:pPr>
              <w:spacing w:after="50" w:before="0"/>
            </w:pPr>
            <w:r>
              <w:rPr>
                <w:rFonts w:ascii="Arial" w:cs="Arial" w:eastAsia="Arial" w:hAnsi="Arial"/>
                <w:sz w:val="21"/>
                <w:szCs w:val="21"/>
              </w:rPr>
              <w:t xml:space="preserve">  sudo ufw allow from 192.168.20.0/24 to any port 55000</w:t>
            </w:r>
          </w:p>
          <w:p>
            <w:pPr>
              <w:spacing w:after="50" w:before="0"/>
            </w:pPr>
            <w:r>
              <w:rPr>
                <w:rFonts w:ascii="Arial" w:cs="Arial" w:eastAsia="Arial" w:hAnsi="Arial"/>
                <w:sz w:val="21"/>
                <w:szCs w:val="21"/>
              </w:rPr>
              <w:t xml:space="preserve">  sudo ufw deny 55000</w:t>
            </w:r>
          </w:p>
          <w:p>
            <w:pPr>
              <w:spacing w:after="50" w:before="0"/>
            </w:pPr>
            <w:r>
              <w:rPr>
                <w:rFonts w:ascii="Arial" w:cs="Arial" w:eastAsia="Arial" w:hAnsi="Arial"/>
                <w:sz w:val="21"/>
                <w:szCs w:val="21"/>
              </w:rPr>
              <w:t xml:space="preserve"/>
            </w:r>
          </w:p>
          <w:p>
            <w:pPr>
              <w:spacing w:after="0" w:before="0"/>
            </w:pPr>
            <w:r>
              <w:rPr>
                <w:rFonts w:ascii="Arial" w:cs="Arial" w:eastAsia="Arial" w:hAnsi="Arial"/>
                <w:sz w:val="21"/>
                <w:szCs w:val="21"/>
              </w:rPr>
              <w:t xml:space="preserve">Never expose port 55000 to the internet. Use a VPN if remote access is needed.</w:t>
            </w:r>
          </w:p>
        </w:tc>
      </w:tr>
    </w:tbl>
    <w:p>
      <w:pPr>
        <w:spacing w:after="0" w:before="160"/>
      </w:pPr>
    </w:p>
    <w:p>
      <w:pPr>
        <w:pStyle w:val="Heading2"/>
        <w:spacing w:after="120" w:before="320"/>
      </w:pPr>
      <w:r>
        <w:rPr>
          <w:rFonts w:ascii="Arial" w:cs="Arial" w:eastAsia="Arial" w:hAnsi="Arial"/>
          <w:b/>
          <w:bCs/>
          <w:color w:val="0D2B55"/>
          <w:sz w:val="30"/>
          <w:szCs w:val="30"/>
        </w:rPr>
        <w:t xml:space="preserve">8.2  Web Interface Pages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D2B55" w:val="clear"/>
            <w:tcMar>
              <w:top w:type="dxa" w:w="90"/>
              <w:left w:type="dxa" w:w="130"/>
              <w:bottom w:type="dxa" w:w="90"/>
              <w:right w:type="dxa" w:w="130"/>
            </w:tcMar>
          </w:tcPr>
          <w:p>
            <w:pPr>
              <w:spacing w:after="0" w:before="0"/>
              <w:jc w:val="left"/>
            </w:pPr>
            <w:r>
              <w:rPr>
                <w:rFonts w:ascii="Arial" w:cs="Arial" w:eastAsia="Arial" w:hAnsi="Arial"/>
                <w:b/>
                <w:bCs/>
                <w:color w:val="FFFFFF"/>
                <w:sz w:val="20"/>
                <w:szCs w:val="20"/>
              </w:rPr>
              <w:t xml:space="preserve">Page</w:t>
            </w:r>
          </w:p>
        </w:tc>
        <w:tc>
          <w:tcPr>
            <w:tcW w:type="dxa" w:w="6800"/>
            <w:tcBorders>
              <w:top w:val="single" w:color="CBD5E1" w:sz="4"/>
              <w:left w:val="single" w:color="CBD5E1" w:sz="4"/>
              <w:bottom w:val="single" w:color="CBD5E1" w:sz="4"/>
              <w:right w:val="single" w:color="CBD5E1" w:sz="4"/>
            </w:tcBorders>
            <w:shd w:fill="0D2B55" w:val="clear"/>
            <w:tcMar>
              <w:top w:type="dxa" w:w="90"/>
              <w:left w:type="dxa" w:w="130"/>
              <w:bottom w:type="dxa" w:w="90"/>
              <w:right w:type="dxa" w:w="130"/>
            </w:tcMar>
          </w:tcPr>
          <w:p>
            <w:pPr>
              <w:spacing w:after="0" w:before="0"/>
              <w:jc w:val="left"/>
            </w:pPr>
            <w:r>
              <w:rPr>
                <w:rFonts w:ascii="Arial" w:cs="Arial" w:eastAsia="Arial" w:hAnsi="Arial"/>
                <w:b/>
                <w:bCs/>
                <w:color w:val="FFFFFF"/>
                <w:sz w:val="20"/>
                <w:szCs w:val="20"/>
              </w:rPr>
              <w:t xml:space="preserve">Contents</w:t>
            </w:r>
          </w:p>
        </w:tc>
      </w:tr>
      <w:tr>
        <w:tc>
          <w:tcPr>
            <w:tcW w:type="dxa" w:w="24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Overview (/)</w:t>
            </w:r>
          </w:p>
        </w:tc>
        <w:tc>
          <w:tcPr>
            <w:tcW w:type="dxa" w:w="68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Summary of profiles, alert count, analysis start time, input type.</w:t>
            </w:r>
          </w:p>
        </w:tc>
      </w:tr>
      <w:tr>
        <w:tc>
          <w:tcPr>
            <w:tcW w:type="dxa" w:w="2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Analysis (/analysis)</w:t>
            </w:r>
          </w:p>
        </w:tc>
        <w:tc>
          <w:tcPr>
            <w:tcW w:type="dxa" w:w="68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Per-IP profiles, time windows, evidence list, flow details, blocking status.</w:t>
            </w:r>
          </w:p>
        </w:tc>
      </w:tr>
      <w:tr>
        <w:tc>
          <w:tcPr>
            <w:tcW w:type="dxa" w:w="24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Timeline</w:t>
            </w:r>
          </w:p>
        </w:tc>
        <w:tc>
          <w:tcPr>
            <w:tcW w:type="dxa" w:w="68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Chronological event timeline for each IP — shows attack progression.</w:t>
            </w:r>
          </w:p>
        </w:tc>
      </w:tr>
      <w:tr>
        <w:tc>
          <w:tcPr>
            <w:tcW w:type="dxa" w:w="2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Documentation (/documentation)</w:t>
            </w:r>
          </w:p>
        </w:tc>
        <w:tc>
          <w:tcPr>
            <w:tcW w:type="dxa" w:w="68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Built-in SmartShield documentation reference.</w:t>
            </w:r>
          </w:p>
        </w:tc>
      </w:tr>
    </w:tbl>
    <w:p>
      <w:pPr>
        <w:spacing w:after="0" w:before="160"/>
      </w:pPr>
    </w:p>
    <w:p>
      <w:pPr>
        <w:pStyle w:val="Heading2"/>
        <w:spacing w:after="120" w:before="320"/>
      </w:pPr>
      <w:r>
        <w:rPr>
          <w:rFonts w:ascii="Arial" w:cs="Arial" w:eastAsia="Arial" w:hAnsi="Arial"/>
          <w:b/>
          <w:bCs/>
          <w:color w:val="0D2B55"/>
          <w:sz w:val="30"/>
          <w:szCs w:val="30"/>
        </w:rPr>
        <w:t xml:space="preserve">8.3  Authentication Implementation</w:t>
      </w:r>
    </w:p>
    <w:p>
      <w:pPr>
        <w:spacing w:after="80" w:before="40"/>
      </w:pPr>
      <w:r>
        <w:rPr>
          <w:rFonts w:ascii="Arial" w:cs="Arial" w:eastAsia="Arial" w:hAnsi="Arial"/>
          <w:sz w:val="22"/>
          <w:szCs w:val="22"/>
        </w:rPr>
        <w:t xml:space="preserve">The </w:t>
      </w:r>
      <w:r>
        <w:rPr>
          <w:rFonts w:ascii="Courier New" w:cs="Courier New" w:eastAsia="Courier New" w:hAnsi="Courier New"/>
          <w:color w:val="B91C1C"/>
          <w:sz w:val="19"/>
          <w:szCs w:val="19"/>
        </w:rPr>
        <w:t xml:space="preserve">webinterface/auth.py</w:t>
      </w:r>
      <w:r>
        <w:rPr>
          <w:rFonts w:ascii="Arial" w:cs="Arial" w:eastAsia="Arial" w:hAnsi="Arial"/>
          <w:sz w:val="22"/>
          <w:szCs w:val="22"/>
        </w:rPr>
        <w:t xml:space="preserve"> module adds login protection using Flask sessions. Key design decisions:</w:t>
      </w:r>
    </w:p>
    <w:p>
      <w:pPr>
        <w:pStyle w:val="ListParagraph"/>
        <w:numPr>
          <w:ilvl w:val="0"/>
          <w:numId w:val="3"/>
        </w:numPr>
        <w:spacing w:after="50" w:before="30"/>
      </w:pPr>
      <w:r>
        <w:rPr>
          <w:rFonts w:ascii="Arial" w:cs="Arial" w:eastAsia="Arial" w:hAnsi="Arial"/>
          <w:b/>
          <w:bCs/>
          <w:sz w:val="22"/>
          <w:szCs w:val="22"/>
        </w:rPr>
        <w:t xml:space="preserve">No external dependencies: </w:t>
      </w:r>
      <w:r>
        <w:rPr>
          <w:rFonts w:ascii="Arial" w:cs="Arial" w:eastAsia="Arial" w:hAnsi="Arial"/>
          <w:sz w:val="22"/>
          <w:szCs w:val="22"/>
        </w:rPr>
        <w:t xml:space="preserve">Uses Flask's built-in session system with a secret key. No database required for auth.</w:t>
      </w:r>
    </w:p>
    <w:p>
      <w:pPr>
        <w:pStyle w:val="ListParagraph"/>
        <w:numPr>
          <w:ilvl w:val="0"/>
          <w:numId w:val="3"/>
        </w:numPr>
        <w:spacing w:after="50" w:before="30"/>
      </w:pPr>
      <w:r>
        <w:rPr>
          <w:rFonts w:ascii="Arial" w:cs="Arial" w:eastAsia="Arial" w:hAnsi="Arial"/>
          <w:b/>
          <w:bCs/>
          <w:sz w:val="22"/>
          <w:szCs w:val="22"/>
        </w:rPr>
        <w:t xml:space="preserve">Before-request guard: </w:t>
      </w:r>
      <w:r>
        <w:rPr>
          <w:rFonts w:ascii="Arial" w:cs="Arial" w:eastAsia="Arial" w:hAnsi="Arial"/>
          <w:sz w:val="22"/>
          <w:szCs w:val="22"/>
        </w:rPr>
        <w:t xml:space="preserve">Every request (except /login, /logout, /static) is intercepted and redirected to login if no valid session exists.</w:t>
      </w:r>
    </w:p>
    <w:p>
      <w:pPr>
        <w:pStyle w:val="ListParagraph"/>
        <w:numPr>
          <w:ilvl w:val="0"/>
          <w:numId w:val="3"/>
        </w:numPr>
        <w:spacing w:after="50" w:before="30"/>
      </w:pPr>
      <w:r>
        <w:rPr>
          <w:rFonts w:ascii="Arial" w:cs="Arial" w:eastAsia="Arial" w:hAnsi="Arial"/>
          <w:b/>
          <w:bCs/>
          <w:sz w:val="22"/>
          <w:szCs w:val="22"/>
        </w:rPr>
        <w:t xml:space="preserve">Credential source: </w:t>
      </w:r>
      <w:r>
        <w:rPr>
          <w:rFonts w:ascii="Arial" w:cs="Arial" w:eastAsia="Arial" w:hAnsi="Arial"/>
          <w:sz w:val="22"/>
          <w:szCs w:val="22"/>
        </w:rPr>
        <w:t xml:space="preserve">Usernames and passwords come from environment variables only — not from config files that might be committed to git.</w:t>
      </w:r>
    </w:p>
    <w:p>
      <w:pPr>
        <w:pStyle w:val="ListParagraph"/>
        <w:numPr>
          <w:ilvl w:val="0"/>
          <w:numId w:val="3"/>
        </w:numPr>
        <w:spacing w:after="50" w:before="30"/>
      </w:pPr>
      <w:r>
        <w:rPr>
          <w:rFonts w:ascii="Arial" w:cs="Arial" w:eastAsia="Arial" w:hAnsi="Arial"/>
          <w:b/>
          <w:bCs/>
          <w:sz w:val="22"/>
          <w:szCs w:val="22"/>
        </w:rPr>
        <w:t xml:space="preserve">Session lifetime: </w:t>
      </w:r>
      <w:r>
        <w:rPr>
          <w:rFonts w:ascii="Arial" w:cs="Arial" w:eastAsia="Arial" w:hAnsi="Arial"/>
          <w:sz w:val="22"/>
          <w:szCs w:val="22"/>
        </w:rPr>
        <w:t xml:space="preserve">8 hours. Configured via app.permanent_session_lifetime. Survives page reloads but expires on timeout.</w:t>
      </w:r>
    </w:p>
    <w:p>
      <w:pPr>
        <w:pStyle w:val="ListParagraph"/>
        <w:numPr>
          <w:ilvl w:val="0"/>
          <w:numId w:val="3"/>
        </w:numPr>
        <w:spacing w:after="50" w:before="30"/>
      </w:pPr>
      <w:r>
        <w:rPr>
          <w:rFonts w:ascii="Arial" w:cs="Arial" w:eastAsia="Arial" w:hAnsi="Arial"/>
          <w:b/>
          <w:bCs/>
          <w:sz w:val="22"/>
          <w:szCs w:val="22"/>
        </w:rPr>
        <w:t xml:space="preserve">Brute-force protection: </w:t>
      </w:r>
      <w:r>
        <w:rPr>
          <w:rFonts w:ascii="Arial" w:cs="Arial" w:eastAsia="Arial" w:hAnsi="Arial"/>
          <w:sz w:val="22"/>
          <w:szCs w:val="22"/>
        </w:rPr>
        <w:t xml:space="preserve">Failed login attempts add a 0.5-second delay to slow automated attacks.</w:t>
      </w:r>
    </w:p>
    <w:p>
      <w:pPr>
        <w:pStyle w:val="ListParagraph"/>
        <w:numPr>
          <w:ilvl w:val="0"/>
          <w:numId w:val="3"/>
        </w:numPr>
        <w:spacing w:after="50" w:before="30"/>
      </w:pPr>
      <w:r>
        <w:rPr>
          <w:rFonts w:ascii="Arial" w:cs="Arial" w:eastAsia="Arial" w:hAnsi="Arial"/>
          <w:b/>
          <w:bCs/>
          <w:sz w:val="22"/>
          <w:szCs w:val="22"/>
        </w:rPr>
        <w:t xml:space="preserve">Secret key: </w:t>
      </w:r>
      <w:r>
        <w:rPr>
          <w:rFonts w:ascii="Arial" w:cs="Arial" w:eastAsia="Arial" w:hAnsi="Arial"/>
          <w:sz w:val="22"/>
          <w:szCs w:val="22"/>
        </w:rPr>
        <w:t xml:space="preserve">Must be a random 32-byte hex string. If not set via SMARTSHIELD_SECRET_KEY, a random key is generated on each restart (invalidating all existing sessions).</w:t>
      </w:r>
    </w:p>
    <w:p>
      <w:r>
        <w:br w:type="page"/>
      </w:r>
    </w:p>
    <w:p>
      <w:pPr>
        <w:pStyle w:val="Heading1"/>
        <w:pBdr>
          <w:bottom w:val="single" w:color="0D2B55" w:sz="6" w:space="4"/>
        </w:pBdr>
        <w:spacing w:after="180" w:before="480"/>
      </w:pPr>
      <w:r>
        <w:rPr>
          <w:rFonts w:ascii="Arial" w:cs="Arial" w:eastAsia="Arial" w:hAnsi="Arial"/>
          <w:b/>
          <w:bCs/>
          <w:color w:val="0D2B55"/>
          <w:sz w:val="40"/>
          <w:szCs w:val="40"/>
        </w:rPr>
        <w:t xml:space="preserve">9. OT Detection Module — Technical Details</w:t>
      </w:r>
    </w:p>
    <w:p>
      <w:pPr>
        <w:pStyle w:val="Heading2"/>
        <w:spacing w:after="120" w:before="320"/>
      </w:pPr>
      <w:r>
        <w:rPr>
          <w:rFonts w:ascii="Arial" w:cs="Arial" w:eastAsia="Arial" w:hAnsi="Arial"/>
          <w:b/>
          <w:bCs/>
          <w:color w:val="0D2B55"/>
          <w:sz w:val="30"/>
          <w:szCs w:val="30"/>
        </w:rPr>
        <w:t xml:space="preserve">9.1  Module Architecture</w:t>
      </w:r>
    </w:p>
    <w:p>
      <w:pPr>
        <w:spacing w:after="80" w:before="40"/>
      </w:pPr>
      <w:r>
        <w:rPr>
          <w:rFonts w:ascii="Arial" w:cs="Arial" w:eastAsia="Arial" w:hAnsi="Arial"/>
          <w:sz w:val="22"/>
          <w:szCs w:val="22"/>
        </w:rPr>
        <w:t xml:space="preserve">The OT Detection module (</w:t>
      </w:r>
      <w:r>
        <w:rPr>
          <w:rFonts w:ascii="Courier New" w:cs="Courier New" w:eastAsia="Courier New" w:hAnsi="Courier New"/>
          <w:color w:val="B91C1C"/>
          <w:sz w:val="19"/>
          <w:szCs w:val="19"/>
        </w:rPr>
        <w:t xml:space="preserve">modules/ot_detection/ot_detection.py</w:t>
      </w:r>
      <w:r>
        <w:rPr>
          <w:rFonts w:ascii="Arial" w:cs="Arial" w:eastAsia="Arial" w:hAnsi="Arial"/>
          <w:sz w:val="22"/>
          <w:szCs w:val="22"/>
        </w:rPr>
        <w:t xml:space="preserve">) follows the same IModule interface as all other SmartShield modules. It is automatically discovered by the process manager because the file name matches the directory name (</w:t>
      </w:r>
      <w:r>
        <w:rPr>
          <w:rFonts w:ascii="Courier New" w:cs="Courier New" w:eastAsia="Courier New" w:hAnsi="Courier New"/>
          <w:color w:val="B91C1C"/>
          <w:sz w:val="19"/>
          <w:szCs w:val="19"/>
        </w:rPr>
        <w:t xml:space="preserve">ot_detection/ot_detection.py</w:t>
      </w:r>
      <w:r>
        <w:rPr>
          <w:rFonts w:ascii="Arial" w:cs="Arial" w:eastAsia="Arial" w:hAnsi="Arial"/>
          <w:sz w:val="22"/>
          <w:szCs w:val="22"/>
        </w:rPr>
        <w:t xml:space="preserve">).</w:t>
      </w:r>
    </w:p>
    <w:p>
      <w:pPr>
        <w:spacing w:after="0" w:before="80"/>
      </w:pPr>
    </w:p>
    <w:p>
      <w:pPr>
        <w:spacing w:after="80" w:before="40"/>
      </w:pPr>
      <w:r>
        <w:rPr>
          <w:rFonts w:ascii="Arial" w:cs="Arial" w:eastAsia="Arial" w:hAnsi="Arial"/>
          <w:sz w:val="22"/>
          <w:szCs w:val="22"/>
        </w:rPr>
        <w:t xml:space="preserve">It subscribes to five Redis pub/sub channels: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7400"/>
      </w:tblGrid>
      <w:tr>
        <w:trPr>
          <w:tblHeader/>
        </w:trPr>
        <w:tc>
          <w:tcPr>
            <w:tcW w:type="dxa" w:w="1800"/>
            <w:tcBorders>
              <w:top w:val="single" w:color="CBD5E1" w:sz="4"/>
              <w:left w:val="single" w:color="CBD5E1" w:sz="4"/>
              <w:bottom w:val="single" w:color="CBD5E1" w:sz="4"/>
              <w:right w:val="single" w:color="CBD5E1" w:sz="4"/>
            </w:tcBorders>
            <w:shd w:fill="0D2B55" w:val="clear"/>
            <w:tcMar>
              <w:top w:type="dxa" w:w="90"/>
              <w:left w:type="dxa" w:w="130"/>
              <w:bottom w:type="dxa" w:w="90"/>
              <w:right w:type="dxa" w:w="130"/>
            </w:tcMar>
          </w:tcPr>
          <w:p>
            <w:pPr>
              <w:spacing w:after="0" w:before="0"/>
              <w:jc w:val="left"/>
            </w:pPr>
            <w:r>
              <w:rPr>
                <w:rFonts w:ascii="Arial" w:cs="Arial" w:eastAsia="Arial" w:hAnsi="Arial"/>
                <w:b/>
                <w:bCs/>
                <w:color w:val="FFFFFF"/>
                <w:sz w:val="20"/>
                <w:szCs w:val="20"/>
              </w:rPr>
              <w:t xml:space="preserve">Channel</w:t>
            </w:r>
          </w:p>
        </w:tc>
        <w:tc>
          <w:tcPr>
            <w:tcW w:type="dxa" w:w="7400"/>
            <w:tcBorders>
              <w:top w:val="single" w:color="CBD5E1" w:sz="4"/>
              <w:left w:val="single" w:color="CBD5E1" w:sz="4"/>
              <w:bottom w:val="single" w:color="CBD5E1" w:sz="4"/>
              <w:right w:val="single" w:color="CBD5E1" w:sz="4"/>
            </w:tcBorders>
            <w:shd w:fill="0D2B55" w:val="clear"/>
            <w:tcMar>
              <w:top w:type="dxa" w:w="90"/>
              <w:left w:type="dxa" w:w="130"/>
              <w:bottom w:type="dxa" w:w="90"/>
              <w:right w:type="dxa" w:w="130"/>
            </w:tcMar>
          </w:tcPr>
          <w:p>
            <w:pPr>
              <w:spacing w:after="0" w:before="0"/>
              <w:jc w:val="left"/>
            </w:pPr>
            <w:r>
              <w:rPr>
                <w:rFonts w:ascii="Arial" w:cs="Arial" w:eastAsia="Arial" w:hAnsi="Arial"/>
                <w:b/>
                <w:bCs/>
                <w:color w:val="FFFFFF"/>
                <w:sz w:val="20"/>
                <w:szCs w:val="20"/>
              </w:rPr>
              <w:t xml:space="preserve">Source and Contents</w:t>
            </w:r>
          </w:p>
        </w:tc>
      </w:tr>
      <w:tr>
        <w:tc>
          <w:tcPr>
            <w:tcW w:type="dxa" w:w="18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new_flow</w:t>
            </w:r>
          </w:p>
        </w:tc>
        <w:tc>
          <w:tcPr>
            <w:tcW w:type="dxa" w:w="74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Every Zeek conn.log entry — used for flood detection on OT ports (502, 102, 20000, 34964, 44818, 123, 319)</w:t>
            </w:r>
          </w:p>
        </w:tc>
      </w:tr>
      <w:tr>
        <w:tc>
          <w:tcPr>
            <w:tcW w:type="dxa" w:w="18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new_notice</w:t>
            </w:r>
          </w:p>
        </w:tc>
        <w:tc>
          <w:tcPr>
            <w:tcW w:type="dxa" w:w="7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Zeek notice.log entries — catches PLCModeSwitch, WatchdogManipulation, ValveCycling, MotorCycling from ot_protocols.zeek</w:t>
            </w:r>
          </w:p>
        </w:tc>
      </w:tr>
      <w:tr>
        <w:tc>
          <w:tcPr>
            <w:tcW w:type="dxa" w:w="18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new_modbus</w:t>
            </w:r>
          </w:p>
        </w:tc>
        <w:tc>
          <w:tcPr>
            <w:tcW w:type="dxa" w:w="74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Per-PDU Modbus events from Zeek OT parser — function code, exception flag, coil values</w:t>
            </w:r>
          </w:p>
        </w:tc>
      </w:tr>
      <w:tr>
        <w:tc>
          <w:tcPr>
            <w:tcW w:type="dxa" w:w="18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new_s7comm</w:t>
            </w:r>
          </w:p>
        </w:tc>
        <w:tc>
          <w:tcPr>
            <w:tcW w:type="dxa" w:w="7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Per-PDU S7Comm events — ROSCTR, function code, read/write operations</w:t>
            </w:r>
          </w:p>
        </w:tc>
      </w:tr>
      <w:tr>
        <w:tc>
          <w:tcPr>
            <w:tcW w:type="dxa" w:w="18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new_dnp3</w:t>
            </w:r>
          </w:p>
        </w:tc>
        <w:tc>
          <w:tcPr>
            <w:tcW w:type="dxa" w:w="74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Per-PDU DNP3 events — function code, is_unsolicited, data objects</w:t>
            </w:r>
          </w:p>
        </w:tc>
      </w:tr>
    </w:tbl>
    <w:p>
      <w:pPr>
        <w:spacing w:after="0" w:before="160"/>
      </w:pPr>
    </w:p>
    <w:p>
      <w:pPr>
        <w:pStyle w:val="Heading2"/>
        <w:spacing w:after="120" w:before="320"/>
      </w:pPr>
      <w:r>
        <w:rPr>
          <w:rFonts w:ascii="Arial" w:cs="Arial" w:eastAsia="Arial" w:hAnsi="Arial"/>
          <w:b/>
          <w:bCs/>
          <w:color w:val="0D2B55"/>
          <w:sz w:val="30"/>
          <w:szCs w:val="30"/>
        </w:rPr>
        <w:t xml:space="preserve">9.2  Sliding Window Flood Detection</w:t>
      </w:r>
    </w:p>
    <w:p>
      <w:pPr>
        <w:spacing w:after="80" w:before="40"/>
      </w:pPr>
      <w:r>
        <w:rPr>
          <w:rFonts w:ascii="Arial" w:cs="Arial" w:eastAsia="Arial" w:hAnsi="Arial"/>
          <w:sz w:val="22"/>
          <w:szCs w:val="22"/>
        </w:rPr>
        <w:t xml:space="preserve">All flood counters use sliding time windows (not fixed intervals) to avoid boundary-crossing attacks. The implementation:</w:t>
      </w:r>
    </w:p>
    <w:p>
      <w:pPr>
        <w:spacing w:after="0" w:before="80"/>
      </w:pPr>
    </w:p>
    <w:p>
      <w:pPr>
        <w:shd w:fill="111827" w:val="clear"/>
        <w:spacing w:after="0" w:before="0"/>
      </w:pPr>
      <w:r>
        <w:rPr>
          <w:rFonts w:ascii="Courier New" w:cs="Courier New" w:eastAsia="Courier New" w:hAnsi="Courier New"/>
          <w:color w:val="6EE7B7"/>
          <w:sz w:val="18"/>
          <w:szCs w:val="18"/>
        </w:rPr>
        <w:t xml:space="preserve"># Example: Modbus flood detection sliding window</w:t>
      </w:r>
    </w:p>
    <w:p>
      <w:pPr>
        <w:shd w:fill="111827" w:val="clear"/>
        <w:spacing w:after="0" w:before="0"/>
      </w:pPr>
      <w:r>
        <w:rPr>
          <w:rFonts w:ascii="Courier New" w:cs="Courier New" w:eastAsia="Courier New" w:hAnsi="Courier New"/>
          <w:color w:val="6EE7B7"/>
          <w:sz w:val="18"/>
          <w:szCs w:val="18"/>
        </w:rPr>
        <w:t xml:space="preserve">now = time.time()</w:t>
      </w:r>
    </w:p>
    <w:p>
      <w:pPr>
        <w:shd w:fill="111827" w:val="clear"/>
        <w:spacing w:after="0" w:before="0"/>
      </w:pPr>
      <w:r>
        <w:rPr>
          <w:rFonts w:ascii="Courier New" w:cs="Courier New" w:eastAsia="Courier New" w:hAnsi="Courier New"/>
          <w:color w:val="6EE7B7"/>
          <w:sz w:val="18"/>
          <w:szCs w:val="18"/>
        </w:rPr>
        <w:t xml:space="preserve"> </w:t>
      </w:r>
    </w:p>
    <w:p>
      <w:pPr>
        <w:shd w:fill="111827" w:val="clear"/>
        <w:spacing w:after="0" w:before="0"/>
      </w:pPr>
      <w:r>
        <w:rPr>
          <w:rFonts w:ascii="Courier New" w:cs="Courier New" w:eastAsia="Courier New" w:hAnsi="Courier New"/>
          <w:color w:val="6EE7B7"/>
          <w:sz w:val="18"/>
          <w:szCs w:val="18"/>
        </w:rPr>
        <w:t xml:space="preserve"># Append new connection timestamp</w:t>
      </w:r>
    </w:p>
    <w:p>
      <w:pPr>
        <w:shd w:fill="111827" w:val="clear"/>
        <w:spacing w:after="0" w:before="0"/>
      </w:pPr>
      <w:r>
        <w:rPr>
          <w:rFonts w:ascii="Courier New" w:cs="Courier New" w:eastAsia="Courier New" w:hAnsi="Courier New"/>
          <w:color w:val="6EE7B7"/>
          <w:sz w:val="18"/>
          <w:szCs w:val="18"/>
        </w:rPr>
        <w:t xml:space="preserve">self._modbus_conns[saddr].append(now)</w:t>
      </w:r>
    </w:p>
    <w:p>
      <w:pPr>
        <w:shd w:fill="111827" w:val="clear"/>
        <w:spacing w:after="0" w:before="0"/>
      </w:pPr>
      <w:r>
        <w:rPr>
          <w:rFonts w:ascii="Courier New" w:cs="Courier New" w:eastAsia="Courier New" w:hAnsi="Courier New"/>
          <w:color w:val="6EE7B7"/>
          <w:sz w:val="18"/>
          <w:szCs w:val="18"/>
        </w:rPr>
        <w:t xml:space="preserve"> </w:t>
      </w:r>
    </w:p>
    <w:p>
      <w:pPr>
        <w:shd w:fill="111827" w:val="clear"/>
        <w:spacing w:after="0" w:before="0"/>
      </w:pPr>
      <w:r>
        <w:rPr>
          <w:rFonts w:ascii="Courier New" w:cs="Courier New" w:eastAsia="Courier New" w:hAnsi="Courier New"/>
          <w:color w:val="6EE7B7"/>
          <w:sz w:val="18"/>
          <w:szCs w:val="18"/>
        </w:rPr>
        <w:t xml:space="preserve"># Evict timestamps older than flood_window_seconds</w:t>
      </w:r>
    </w:p>
    <w:p>
      <w:pPr>
        <w:shd w:fill="111827" w:val="clear"/>
        <w:spacing w:after="0" w:before="0"/>
      </w:pPr>
      <w:r>
        <w:rPr>
          <w:rFonts w:ascii="Courier New" w:cs="Courier New" w:eastAsia="Courier New" w:hAnsi="Courier New"/>
          <w:color w:val="6EE7B7"/>
          <w:sz w:val="18"/>
          <w:szCs w:val="18"/>
        </w:rPr>
        <w:t xml:space="preserve">self._modbus_conns[saddr] = [</w:t>
      </w:r>
    </w:p>
    <w:p>
      <w:pPr>
        <w:shd w:fill="111827" w:val="clear"/>
        <w:spacing w:after="0" w:before="0"/>
      </w:pPr>
      <w:r>
        <w:rPr>
          <w:rFonts w:ascii="Courier New" w:cs="Courier New" w:eastAsia="Courier New" w:hAnsi="Courier New"/>
          <w:color w:val="6EE7B7"/>
          <w:sz w:val="18"/>
          <w:szCs w:val="18"/>
        </w:rPr>
        <w:t xml:space="preserve">    t for t in self._modbus_conns[saddr]</w:t>
      </w:r>
    </w:p>
    <w:p>
      <w:pPr>
        <w:shd w:fill="111827" w:val="clear"/>
        <w:spacing w:after="0" w:before="0"/>
      </w:pPr>
      <w:r>
        <w:rPr>
          <w:rFonts w:ascii="Courier New" w:cs="Courier New" w:eastAsia="Courier New" w:hAnsi="Courier New"/>
          <w:color w:val="6EE7B7"/>
          <w:sz w:val="18"/>
          <w:szCs w:val="18"/>
        </w:rPr>
        <w:t xml:space="preserve">    if now - t &lt;= self._flood_window   # default: 60 seconds</w:t>
      </w:r>
    </w:p>
    <w:p>
      <w:pPr>
        <w:shd w:fill="111827" w:val="clear"/>
        <w:spacing w:after="0" w:before="0"/>
      </w:pPr>
      <w:r>
        <w:rPr>
          <w:rFonts w:ascii="Courier New" w:cs="Courier New" w:eastAsia="Courier New" w:hAnsi="Courier New"/>
          <w:color w:val="6EE7B7"/>
          <w:sz w:val="18"/>
          <w:szCs w:val="18"/>
        </w:rPr>
        <w:t xml:space="preserve">]</w:t>
      </w:r>
    </w:p>
    <w:p>
      <w:pPr>
        <w:shd w:fill="111827" w:val="clear"/>
        <w:spacing w:after="0" w:before="0"/>
      </w:pPr>
      <w:r>
        <w:rPr>
          <w:rFonts w:ascii="Courier New" w:cs="Courier New" w:eastAsia="Courier New" w:hAnsi="Courier New"/>
          <w:color w:val="6EE7B7"/>
          <w:sz w:val="18"/>
          <w:szCs w:val="18"/>
        </w:rPr>
        <w:t xml:space="preserve"> </w:t>
      </w:r>
    </w:p>
    <w:p>
      <w:pPr>
        <w:shd w:fill="111827" w:val="clear"/>
        <w:spacing w:after="0" w:before="0"/>
      </w:pPr>
      <w:r>
        <w:rPr>
          <w:rFonts w:ascii="Courier New" w:cs="Courier New" w:eastAsia="Courier New" w:hAnsi="Courier New"/>
          <w:color w:val="6EE7B7"/>
          <w:sz w:val="18"/>
          <w:szCs w:val="18"/>
        </w:rPr>
        <w:t xml:space="preserve"># Count connections in the current window</w:t>
      </w:r>
    </w:p>
    <w:p>
      <w:pPr>
        <w:shd w:fill="111827" w:val="clear"/>
        <w:spacing w:after="0" w:before="0"/>
      </w:pPr>
      <w:r>
        <w:rPr>
          <w:rFonts w:ascii="Courier New" w:cs="Courier New" w:eastAsia="Courier New" w:hAnsi="Courier New"/>
          <w:color w:val="6EE7B7"/>
          <w:sz w:val="18"/>
          <w:szCs w:val="18"/>
        </w:rPr>
        <w:t xml:space="preserve">count = len(self._modbus_conns[saddr])</w:t>
      </w:r>
    </w:p>
    <w:p>
      <w:pPr>
        <w:shd w:fill="111827" w:val="clear"/>
        <w:spacing w:after="0" w:before="0"/>
      </w:pPr>
      <w:r>
        <w:rPr>
          <w:rFonts w:ascii="Courier New" w:cs="Courier New" w:eastAsia="Courier New" w:hAnsi="Courier New"/>
          <w:color w:val="6EE7B7"/>
          <w:sz w:val="18"/>
          <w:szCs w:val="18"/>
        </w:rPr>
        <w:t xml:space="preserve"> </w:t>
      </w:r>
    </w:p>
    <w:p>
      <w:pPr>
        <w:shd w:fill="111827" w:val="clear"/>
        <w:spacing w:after="0" w:before="0"/>
      </w:pPr>
      <w:r>
        <w:rPr>
          <w:rFonts w:ascii="Courier New" w:cs="Courier New" w:eastAsia="Courier New" w:hAnsi="Courier New"/>
          <w:color w:val="6EE7B7"/>
          <w:sz w:val="18"/>
          <w:szCs w:val="18"/>
        </w:rPr>
        <w:t xml:space="preserve"># Trigger evidence if threshold exceeded</w:t>
      </w:r>
    </w:p>
    <w:p>
      <w:pPr>
        <w:shd w:fill="111827" w:val="clear"/>
        <w:spacing w:after="0" w:before="0"/>
      </w:pPr>
      <w:r>
        <w:rPr>
          <w:rFonts w:ascii="Courier New" w:cs="Courier New" w:eastAsia="Courier New" w:hAnsi="Courier New"/>
          <w:color w:val="6EE7B7"/>
          <w:sz w:val="18"/>
          <w:szCs w:val="18"/>
        </w:rPr>
        <w:t xml:space="preserve">if count &gt;= self._modbus_flood_threshold:  # default: 20</w:t>
      </w:r>
    </w:p>
    <w:p>
      <w:pPr>
        <w:shd w:fill="111827" w:val="clear"/>
        <w:spacing w:after="0" w:before="0"/>
      </w:pPr>
      <w:r>
        <w:rPr>
          <w:rFonts w:ascii="Courier New" w:cs="Courier New" w:eastAsia="Courier New" w:hAnsi="Courier New"/>
          <w:color w:val="6EE7B7"/>
          <w:sz w:val="18"/>
          <w:szCs w:val="18"/>
        </w:rPr>
        <w:t xml:space="preserve">    self._set_evidence(ev_type=EvidenceType.OT_MODBUS_CONNECTION_FLOOD, ...)</w:t>
      </w:r>
    </w:p>
    <w:p>
      <w:pPr>
        <w:spacing w:after="0" w:before="160"/>
      </w:pPr>
    </w:p>
    <w:p>
      <w:pPr>
        <w:pStyle w:val="Heading2"/>
        <w:spacing w:after="120" w:before="320"/>
      </w:pPr>
      <w:r>
        <w:rPr>
          <w:rFonts w:ascii="Arial" w:cs="Arial" w:eastAsia="Arial" w:hAnsi="Arial"/>
          <w:b/>
          <w:bCs/>
          <w:color w:val="0D2B55"/>
          <w:sz w:val="30"/>
          <w:szCs w:val="30"/>
        </w:rPr>
        <w:t xml:space="preserve">9.3  Alert Deduplication</w:t>
      </w:r>
    </w:p>
    <w:p>
      <w:pPr>
        <w:spacing w:after="80" w:before="40"/>
      </w:pPr>
      <w:r>
        <w:rPr>
          <w:rFonts w:ascii="Arial" w:cs="Arial" w:eastAsia="Arial" w:hAnsi="Arial"/>
          <w:sz w:val="22"/>
          <w:szCs w:val="22"/>
        </w:rPr>
        <w:t xml:space="preserve">The module maintains a </w:t>
      </w:r>
      <w:r>
        <w:rPr>
          <w:rFonts w:ascii="Courier New" w:cs="Courier New" w:eastAsia="Courier New" w:hAnsi="Courier New"/>
          <w:color w:val="B91C1C"/>
          <w:sz w:val="19"/>
          <w:szCs w:val="19"/>
        </w:rPr>
        <w:t xml:space="preserve">self._alerted</w:t>
      </w:r>
      <w:r>
        <w:rPr>
          <w:rFonts w:ascii="Arial" w:cs="Arial" w:eastAsia="Arial" w:hAnsi="Arial"/>
          <w:sz w:val="22"/>
          <w:szCs w:val="22"/>
        </w:rPr>
        <w:t xml:space="preserve"> set of alert keys (format: </w:t>
      </w:r>
      <w:r>
        <w:rPr>
          <w:rFonts w:ascii="Courier New" w:cs="Courier New" w:eastAsia="Courier New" w:hAnsi="Courier New"/>
          <w:color w:val="B91C1C"/>
          <w:sz w:val="19"/>
          <w:szCs w:val="19"/>
        </w:rPr>
        <w:t xml:space="preserve">"modbus_flood:&lt;srcip&gt;:&lt;twid&gt;"</w:t>
      </w:r>
      <w:r>
        <w:rPr>
          <w:rFonts w:ascii="Arial" w:cs="Arial" w:eastAsia="Arial" w:hAnsi="Arial"/>
          <w:sz w:val="22"/>
          <w:szCs w:val="22"/>
        </w:rPr>
        <w:t xml:space="preserve">) to prevent the same attack from generating hundreds of duplicate evidence objects. The set is per-instance (resets when the module restarts). Within a time window, each unique (attack_type, source_ip, dest_ip) combination generates exactly one Evidence object.</w:t>
      </w:r>
    </w:p>
    <w:p>
      <w:pPr>
        <w:spacing w:after="0" w:before="160"/>
      </w:pPr>
    </w:p>
    <w:p>
      <w:pPr>
        <w:pStyle w:val="Heading2"/>
        <w:spacing w:after="120" w:before="320"/>
      </w:pPr>
      <w:r>
        <w:rPr>
          <w:rFonts w:ascii="Arial" w:cs="Arial" w:eastAsia="Arial" w:hAnsi="Arial"/>
          <w:b/>
          <w:bCs/>
          <w:color w:val="0D2B55"/>
          <w:sz w:val="30"/>
          <w:szCs w:val="30"/>
        </w:rPr>
        <w:t xml:space="preserve">9.4  Zeek OT Protocol Script</w:t>
      </w:r>
    </w:p>
    <w:p>
      <w:pPr>
        <w:spacing w:after="80" w:before="40"/>
      </w:pPr>
      <w:r>
        <w:rPr>
          <w:rFonts w:ascii="Arial" w:cs="Arial" w:eastAsia="Arial" w:hAnsi="Arial"/>
          <w:sz w:val="22"/>
          <w:szCs w:val="22"/>
        </w:rPr>
        <w:t xml:space="preserve">The </w:t>
      </w:r>
      <w:r>
        <w:rPr>
          <w:rFonts w:ascii="Courier New" w:cs="Courier New" w:eastAsia="Courier New" w:hAnsi="Courier New"/>
          <w:color w:val="B91C1C"/>
          <w:sz w:val="19"/>
          <w:szCs w:val="19"/>
        </w:rPr>
        <w:t xml:space="preserve">zeek-scripts/ot_protocols.zeek</w:t>
      </w:r>
      <w:r>
        <w:rPr>
          <w:rFonts w:ascii="Arial" w:cs="Arial" w:eastAsia="Arial" w:hAnsi="Arial"/>
          <w:sz w:val="22"/>
          <w:szCs w:val="22"/>
        </w:rPr>
        <w:t xml:space="preserve"> script is loaded via </w:t>
      </w:r>
      <w:r>
        <w:rPr>
          <w:rFonts w:ascii="Courier New" w:cs="Courier New" w:eastAsia="Courier New" w:hAnsi="Courier New"/>
          <w:color w:val="B91C1C"/>
          <w:sz w:val="19"/>
          <w:szCs w:val="19"/>
        </w:rPr>
        <w:t xml:space="preserve">zeek-scripts/__load__.zeek</w:t>
      </w:r>
      <w:r>
        <w:rPr>
          <w:rFonts w:ascii="Arial" w:cs="Arial" w:eastAsia="Arial" w:hAnsi="Arial"/>
          <w:sz w:val="22"/>
          <w:szCs w:val="22"/>
        </w:rPr>
        <w:t xml:space="preserve">. It:</w:t>
      </w:r>
    </w:p>
    <w:p>
      <w:pPr>
        <w:pStyle w:val="ListParagraph"/>
        <w:numPr>
          <w:ilvl w:val="0"/>
          <w:numId w:val="3"/>
        </w:numPr>
        <w:spacing w:after="50" w:before="30"/>
      </w:pPr>
      <w:r>
        <w:rPr>
          <w:rFonts w:ascii="Arial" w:cs="Arial" w:eastAsia="Arial" w:hAnsi="Arial"/>
          <w:sz w:val="22"/>
          <w:szCs w:val="22"/>
        </w:rPr>
        <w:t xml:space="preserve">Hooks into Zeek's built-in Modbus policy (modbus_message, modbus_write_single_coil_request, modbus_exception, etc.)</w:t>
      </w:r>
    </w:p>
    <w:p>
      <w:pPr>
        <w:pStyle w:val="ListParagraph"/>
        <w:numPr>
          <w:ilvl w:val="0"/>
          <w:numId w:val="3"/>
        </w:numPr>
        <w:spacing w:after="50" w:before="30"/>
      </w:pPr>
      <w:r>
        <w:rPr>
          <w:rFonts w:ascii="Arial" w:cs="Arial" w:eastAsia="Arial" w:hAnsi="Arial"/>
          <w:sz w:val="22"/>
          <w:szCs w:val="22"/>
        </w:rPr>
        <w:t xml:space="preserve">Hooks into Zeek's built-in DNP3 policy (dnp3_application_request_header)</w:t>
      </w:r>
    </w:p>
    <w:p>
      <w:pPr>
        <w:pStyle w:val="ListParagraph"/>
        <w:numPr>
          <w:ilvl w:val="0"/>
          <w:numId w:val="3"/>
        </w:numPr>
        <w:spacing w:after="50" w:before="30"/>
      </w:pPr>
      <w:r>
        <w:rPr>
          <w:rFonts w:ascii="Arial" w:cs="Arial" w:eastAsia="Arial" w:hAnsi="Arial"/>
          <w:sz w:val="22"/>
          <w:szCs w:val="22"/>
        </w:rPr>
        <w:t xml:space="preserve">Tracks S7Comm connections at the TCP level (port 102) since Zeek has no full S7 parser</w:t>
      </w:r>
    </w:p>
    <w:p>
      <w:pPr>
        <w:pStyle w:val="ListParagraph"/>
        <w:numPr>
          <w:ilvl w:val="0"/>
          <w:numId w:val="3"/>
        </w:numPr>
        <w:spacing w:after="50" w:before="30"/>
      </w:pPr>
      <w:r>
        <w:rPr>
          <w:rFonts w:ascii="Arial" w:cs="Arial" w:eastAsia="Arial" w:hAnsi="Arial"/>
          <w:sz w:val="22"/>
          <w:szCs w:val="22"/>
        </w:rPr>
        <w:t xml:space="preserve">Detects PROFINET DCP floods on port 34964 UDP via udp_request events</w:t>
      </w:r>
    </w:p>
    <w:p>
      <w:pPr>
        <w:pStyle w:val="ListParagraph"/>
        <w:numPr>
          <w:ilvl w:val="0"/>
          <w:numId w:val="3"/>
        </w:numPr>
        <w:spacing w:after="50" w:before="30"/>
      </w:pPr>
      <w:r>
        <w:rPr>
          <w:rFonts w:ascii="Arial" w:cs="Arial" w:eastAsia="Arial" w:hAnsi="Arial"/>
          <w:sz w:val="22"/>
          <w:szCs w:val="22"/>
        </w:rPr>
        <w:t xml:space="preserve">Detects PTP (IEEE 1588) traffic on port 319 UDP</w:t>
      </w:r>
    </w:p>
    <w:p>
      <w:pPr>
        <w:pStyle w:val="ListParagraph"/>
        <w:numPr>
          <w:ilvl w:val="0"/>
          <w:numId w:val="3"/>
        </w:numPr>
        <w:spacing w:after="50" w:before="30"/>
      </w:pPr>
      <w:r>
        <w:rPr>
          <w:rFonts w:ascii="Arial" w:cs="Arial" w:eastAsia="Arial" w:hAnsi="Arial"/>
          <w:sz w:val="22"/>
          <w:szCs w:val="22"/>
        </w:rPr>
        <w:t xml:space="preserve">Defines custom Notice types: PLCModeSwitch, WatchdogManipulation, ValveCycling, MotorCycling, ModbusWriteCoil, ModbusIllegalFunction, S7CommPLCStop, DNP3UnauthorizedFunc</w:t>
      </w:r>
    </w:p>
    <w:p>
      <w:pPr>
        <w:spacing w:after="0" w:before="80"/>
      </w:pPr>
    </w:p>
    <w:p>
      <w:pPr>
        <w:spacing w:after="80" w:before="40"/>
      </w:pPr>
      <w:r>
        <w:rPr>
          <w:rFonts w:ascii="Arial" w:cs="Arial" w:eastAsia="Arial" w:hAnsi="Arial"/>
          <w:sz w:val="22"/>
          <w:szCs w:val="22"/>
        </w:rPr>
        <w:t xml:space="preserve">If Zeek's OT policy bundle is not available (older Zeek installations), ot_protocols.zeek will partially fail but SmartShield falls back gracefully to conn.log-based detection which still handles flood attacks on OT ports.</w:t>
      </w:r>
    </w:p>
    <w:p>
      <w:pPr>
        <w:spacing w:after="0" w:before="160"/>
      </w:pPr>
    </w:p>
    <w:p>
      <w:pPr>
        <w:pStyle w:val="Heading2"/>
        <w:spacing w:after="120" w:before="320"/>
      </w:pPr>
      <w:r>
        <w:rPr>
          <w:rFonts w:ascii="Arial" w:cs="Arial" w:eastAsia="Arial" w:hAnsi="Arial"/>
          <w:b/>
          <w:bCs/>
          <w:color w:val="0D2B55"/>
          <w:sz w:val="30"/>
          <w:szCs w:val="30"/>
        </w:rPr>
        <w:t xml:space="preserve">9.5  Evidence Object Structure</w:t>
      </w:r>
    </w:p>
    <w:p>
      <w:pPr>
        <w:spacing w:after="80" w:before="40"/>
      </w:pPr>
      <w:r>
        <w:rPr>
          <w:rFonts w:ascii="Arial" w:cs="Arial" w:eastAsia="Arial" w:hAnsi="Arial"/>
          <w:sz w:val="22"/>
          <w:szCs w:val="22"/>
        </w:rPr>
        <w:t xml:space="preserve">Every OT detection creates a fully structured Evidence object compatible with the SmartShield evidence pipeline:</w:t>
      </w:r>
    </w:p>
    <w:p>
      <w:pPr>
        <w:shd w:fill="111827" w:val="clear"/>
        <w:spacing w:after="0" w:before="0"/>
      </w:pPr>
      <w:r>
        <w:rPr>
          <w:rFonts w:ascii="Courier New" w:cs="Courier New" w:eastAsia="Courier New" w:hAnsi="Courier New"/>
          <w:color w:val="6EE7B7"/>
          <w:sz w:val="18"/>
          <w:szCs w:val="18"/>
        </w:rPr>
        <w:t xml:space="preserve">Evidence(</w:t>
      </w:r>
    </w:p>
    <w:p>
      <w:pPr>
        <w:shd w:fill="111827" w:val="clear"/>
        <w:spacing w:after="0" w:before="0"/>
      </w:pPr>
      <w:r>
        <w:rPr>
          <w:rFonts w:ascii="Courier New" w:cs="Courier New" w:eastAsia="Courier New" w:hAnsi="Courier New"/>
          <w:color w:val="6EE7B7"/>
          <w:sz w:val="18"/>
          <w:szCs w:val="18"/>
        </w:rPr>
        <w:t xml:space="preserve">    evidence_type = EvidenceType.OT_MODBUS_WRITE_COILS,</w:t>
      </w:r>
    </w:p>
    <w:p>
      <w:pPr>
        <w:shd w:fill="111827" w:val="clear"/>
        <w:spacing w:after="0" w:before="0"/>
      </w:pPr>
      <w:r>
        <w:rPr>
          <w:rFonts w:ascii="Courier New" w:cs="Courier New" w:eastAsia="Courier New" w:hAnsi="Courier New"/>
          <w:color w:val="6EE7B7"/>
          <w:sz w:val="18"/>
          <w:szCs w:val="18"/>
        </w:rPr>
        <w:t xml:space="preserve">    description   = "Unauthorized Modbus write from 10.5.1.88 to OT device",</w:t>
      </w:r>
    </w:p>
    <w:p>
      <w:pPr>
        <w:shd w:fill="111827" w:val="clear"/>
        <w:spacing w:after="0" w:before="0"/>
      </w:pPr>
      <w:r>
        <w:rPr>
          <w:rFonts w:ascii="Courier New" w:cs="Courier New" w:eastAsia="Courier New" w:hAnsi="Courier New"/>
          <w:color w:val="6EE7B7"/>
          <w:sz w:val="18"/>
          <w:szCs w:val="18"/>
        </w:rPr>
        <w:t xml:space="preserve">    attacker      = Attacker(direction=Direction.SRC, ioc_type=IoCType.IP,</w:t>
      </w:r>
    </w:p>
    <w:p>
      <w:pPr>
        <w:shd w:fill="111827" w:val="clear"/>
        <w:spacing w:after="0" w:before="0"/>
      </w:pPr>
      <w:r>
        <w:rPr>
          <w:rFonts w:ascii="Courier New" w:cs="Courier New" w:eastAsia="Courier New" w:hAnsi="Courier New"/>
          <w:color w:val="6EE7B7"/>
          <w:sz w:val="18"/>
          <w:szCs w:val="18"/>
        </w:rPr>
        <w:t xml:space="preserve">                             value="10.5.1.88", profile=ProfileID(ip="10.5.1.88")),</w:t>
      </w:r>
    </w:p>
    <w:p>
      <w:pPr>
        <w:shd w:fill="111827" w:val="clear"/>
        <w:spacing w:after="0" w:before="0"/>
      </w:pPr>
      <w:r>
        <w:rPr>
          <w:rFonts w:ascii="Courier New" w:cs="Courier New" w:eastAsia="Courier New" w:hAnsi="Courier New"/>
          <w:color w:val="6EE7B7"/>
          <w:sz w:val="18"/>
          <w:szCs w:val="18"/>
        </w:rPr>
        <w:t xml:space="preserve">    victim        = Victim(direction=Direction.DST, ioc_type=IoCType.IP,</w:t>
      </w:r>
    </w:p>
    <w:p>
      <w:pPr>
        <w:shd w:fill="111827" w:val="clear"/>
        <w:spacing w:after="0" w:before="0"/>
      </w:pPr>
      <w:r>
        <w:rPr>
          <w:rFonts w:ascii="Courier New" w:cs="Courier New" w:eastAsia="Courier New" w:hAnsi="Courier New"/>
          <w:color w:val="6EE7B7"/>
          <w:sz w:val="18"/>
          <w:szCs w:val="18"/>
        </w:rPr>
        <w:t xml:space="preserve">                           value="192.168.10.10"),</w:t>
      </w:r>
    </w:p>
    <w:p>
      <w:pPr>
        <w:shd w:fill="111827" w:val="clear"/>
        <w:spacing w:after="0" w:before="0"/>
      </w:pPr>
      <w:r>
        <w:rPr>
          <w:rFonts w:ascii="Courier New" w:cs="Courier New" w:eastAsia="Courier New" w:hAnsi="Courier New"/>
          <w:color w:val="6EE7B7"/>
          <w:sz w:val="18"/>
          <w:szCs w:val="18"/>
        </w:rPr>
        <w:t xml:space="preserve">    threat_level  = ThreatLevel.CRITICAL,</w:t>
      </w:r>
    </w:p>
    <w:p>
      <w:pPr>
        <w:shd w:fill="111827" w:val="clear"/>
        <w:spacing w:after="0" w:before="0"/>
      </w:pPr>
      <w:r>
        <w:rPr>
          <w:rFonts w:ascii="Courier New" w:cs="Courier New" w:eastAsia="Courier New" w:hAnsi="Courier New"/>
          <w:color w:val="6EE7B7"/>
          <w:sz w:val="18"/>
          <w:szCs w:val="18"/>
        </w:rPr>
        <w:t xml:space="preserve">    profile       = ProfileID(ip="10.5.1.88"),</w:t>
      </w:r>
    </w:p>
    <w:p>
      <w:pPr>
        <w:shd w:fill="111827" w:val="clear"/>
        <w:spacing w:after="0" w:before="0"/>
      </w:pPr>
      <w:r>
        <w:rPr>
          <w:rFonts w:ascii="Courier New" w:cs="Courier New" w:eastAsia="Courier New" w:hAnsi="Courier New"/>
          <w:color w:val="6EE7B7"/>
          <w:sz w:val="18"/>
          <w:szCs w:val="18"/>
        </w:rPr>
        <w:t xml:space="preserve">    timewindow    = TimeWindow(number=3),</w:t>
      </w:r>
    </w:p>
    <w:p>
      <w:pPr>
        <w:shd w:fill="111827" w:val="clear"/>
        <w:spacing w:after="0" w:before="0"/>
      </w:pPr>
      <w:r>
        <w:rPr>
          <w:rFonts w:ascii="Courier New" w:cs="Courier New" w:eastAsia="Courier New" w:hAnsi="Courier New"/>
          <w:color w:val="6EE7B7"/>
          <w:sz w:val="18"/>
          <w:szCs w:val="18"/>
        </w:rPr>
        <w:t xml:space="preserve">    uid           = ["CYbGfv3fLZzYMVqj12"],</w:t>
      </w:r>
    </w:p>
    <w:p>
      <w:pPr>
        <w:shd w:fill="111827" w:val="clear"/>
        <w:spacing w:after="0" w:before="0"/>
      </w:pPr>
      <w:r>
        <w:rPr>
          <w:rFonts w:ascii="Courier New" w:cs="Courier New" w:eastAsia="Courier New" w:hAnsi="Courier New"/>
          <w:color w:val="6EE7B7"/>
          <w:sz w:val="18"/>
          <w:szCs w:val="18"/>
        </w:rPr>
        <w:t xml:space="preserve">    timestamp     = "2024/03/15 14:32:01.000000+0000",</w:t>
      </w:r>
    </w:p>
    <w:p>
      <w:pPr>
        <w:shd w:fill="111827" w:val="clear"/>
        <w:spacing w:after="0" w:before="0"/>
      </w:pPr>
      <w:r>
        <w:rPr>
          <w:rFonts w:ascii="Courier New" w:cs="Courier New" w:eastAsia="Courier New" w:hAnsi="Courier New"/>
          <w:color w:val="6EE7B7"/>
          <w:sz w:val="18"/>
          <w:szCs w:val="18"/>
        </w:rPr>
        <w:t xml:space="preserve">    proto         = Proto.TCP,</w:t>
      </w:r>
    </w:p>
    <w:p>
      <w:pPr>
        <w:shd w:fill="111827" w:val="clear"/>
        <w:spacing w:after="0" w:before="0"/>
      </w:pPr>
      <w:r>
        <w:rPr>
          <w:rFonts w:ascii="Courier New" w:cs="Courier New" w:eastAsia="Courier New" w:hAnsi="Courier New"/>
          <w:color w:val="6EE7B7"/>
          <w:sz w:val="18"/>
          <w:szCs w:val="18"/>
        </w:rPr>
        <w:t xml:space="preserve">    dst_port      = 502,</w:t>
      </w:r>
    </w:p>
    <w:p>
      <w:pPr>
        <w:shd w:fill="111827" w:val="clear"/>
        <w:spacing w:after="0" w:before="0"/>
      </w:pPr>
      <w:r>
        <w:rPr>
          <w:rFonts w:ascii="Courier New" w:cs="Courier New" w:eastAsia="Courier New" w:hAnsi="Courier New"/>
          <w:color w:val="6EE7B7"/>
          <w:sz w:val="18"/>
          <w:szCs w:val="18"/>
        </w:rPr>
        <w:t xml:space="preserve">    confidence    = 0.95,</w:t>
      </w:r>
    </w:p>
    <w:p>
      <w:pPr>
        <w:shd w:fill="111827" w:val="clear"/>
        <w:spacing w:after="0" w:before="0"/>
      </w:pPr>
      <w:r>
        <w:rPr>
          <w:rFonts w:ascii="Courier New" w:cs="Courier New" w:eastAsia="Courier New" w:hAnsi="Courier New"/>
          <w:color w:val="6EE7B7"/>
          <w:sz w:val="18"/>
          <w:szCs w:val="18"/>
        </w:rPr>
        <w:t xml:space="preserve">)</w:t>
      </w:r>
    </w:p>
    <w:p>
      <w:r>
        <w:br w:type="page"/>
      </w:r>
    </w:p>
    <w:p>
      <w:pPr>
        <w:pStyle w:val="Heading1"/>
        <w:pBdr>
          <w:bottom w:val="single" w:color="0D2B55" w:sz="6" w:space="4"/>
        </w:pBdr>
        <w:spacing w:after="180" w:before="480"/>
      </w:pPr>
      <w:r>
        <w:rPr>
          <w:rFonts w:ascii="Arial" w:cs="Arial" w:eastAsia="Arial" w:hAnsi="Arial"/>
          <w:b/>
          <w:bCs/>
          <w:color w:val="0D2B55"/>
          <w:sz w:val="40"/>
          <w:szCs w:val="40"/>
        </w:rPr>
        <w:t xml:space="preserve">10. Tuning and Optimization</w:t>
      </w:r>
    </w:p>
    <w:p>
      <w:pPr>
        <w:pStyle w:val="Heading2"/>
        <w:spacing w:after="120" w:before="320"/>
      </w:pPr>
      <w:r>
        <w:rPr>
          <w:rFonts w:ascii="Arial" w:cs="Arial" w:eastAsia="Arial" w:hAnsi="Arial"/>
          <w:b/>
          <w:bCs/>
          <w:color w:val="0D2B55"/>
          <w:sz w:val="30"/>
          <w:szCs w:val="30"/>
        </w:rPr>
        <w:t xml:space="preserve">10.1  Baseline Period</w:t>
      </w:r>
    </w:p>
    <w:p>
      <w:pPr>
        <w:spacing w:after="80" w:before="40"/>
      </w:pPr>
      <w:r>
        <w:rPr>
          <w:rFonts w:ascii="Arial" w:cs="Arial" w:eastAsia="Arial" w:hAnsi="Arial"/>
          <w:sz w:val="22"/>
          <w:szCs w:val="22"/>
        </w:rPr>
        <w:t xml:space="preserve">OT networks have highly predictable, cyclic traffic patterns — PLCs poll sensors at fixed intervals, HMIs refresh at fixed rates. This predictability is a strength for detection but requires careful tuning to avoid false positives.</w:t>
      </w:r>
    </w:p>
    <w:p>
      <w:pPr>
        <w:spacing w:after="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66534" w:sz="6"/>
              <w:left w:val="single" w:color="166534" w:sz="6"/>
              <w:bottom w:val="single" w:color="166534" w:sz="6"/>
              <w:right w:val="single" w:color="166534" w:sz="6"/>
            </w:tcBorders>
            <w:shd w:fill="DCFCE7" w:val="clear"/>
            <w:tcMar>
              <w:top w:type="dxa" w:w="130"/>
              <w:left w:type="dxa" w:w="180"/>
              <w:bottom w:type="dxa" w:w="130"/>
              <w:right w:type="dxa" w:w="180"/>
            </w:tcMar>
          </w:tcPr>
          <w:p>
            <w:pPr>
              <w:spacing w:after="70" w:before="0"/>
            </w:pPr>
            <w:r>
              <w:rPr>
                <w:rFonts w:ascii="Arial" w:cs="Arial" w:eastAsia="Arial" w:hAnsi="Arial"/>
                <w:b/>
                <w:bCs/>
                <w:color w:val="166534"/>
                <w:sz w:val="22"/>
                <w:szCs w:val="22"/>
              </w:rPr>
              <w:t xml:space="preserve">Recommended tuning approach</w:t>
            </w:r>
          </w:p>
          <w:p>
            <w:pPr>
              <w:spacing w:after="50" w:before="0"/>
            </w:pPr>
            <w:r>
              <w:rPr>
                <w:rFonts w:ascii="Arial" w:cs="Arial" w:eastAsia="Arial" w:hAnsi="Arial"/>
                <w:sz w:val="21"/>
                <w:szCs w:val="21"/>
              </w:rPr>
              <w:t xml:space="preserve">Week 1–2: Monitor only (no blocking). Collect baseline data. Note the normal Modbus polling rate from your SCADA server.</w:t>
            </w:r>
          </w:p>
          <w:p>
            <w:pPr>
              <w:spacing w:after="50" w:before="0"/>
            </w:pPr>
            <w:r>
              <w:rPr>
                <w:rFonts w:ascii="Arial" w:cs="Arial" w:eastAsia="Arial" w:hAnsi="Arial"/>
                <w:sz w:val="21"/>
                <w:szCs w:val="21"/>
              </w:rPr>
              <w:t xml:space="preserve">Week 3:    Lower flood thresholds toward the observed normal + 30% headroom. Watch for false positives.</w:t>
            </w:r>
          </w:p>
          <w:p>
            <w:pPr>
              <w:spacing w:after="50" w:before="0"/>
            </w:pPr>
            <w:r>
              <w:rPr>
                <w:rFonts w:ascii="Arial" w:cs="Arial" w:eastAsia="Arial" w:hAnsi="Arial"/>
                <w:sz w:val="21"/>
                <w:szCs w:val="21"/>
              </w:rPr>
              <w:t xml:space="preserve">Week 4:    Enable blocking with OT-safe list fully populated. Start with high thresholds and tighten over time.</w:t>
            </w:r>
          </w:p>
          <w:p>
            <w:pPr>
              <w:spacing w:after="0" w:before="0"/>
            </w:pPr>
            <w:r>
              <w:rPr>
                <w:rFonts w:ascii="Arial" w:cs="Arial" w:eastAsia="Arial" w:hAnsi="Arial"/>
                <w:sz w:val="21"/>
                <w:szCs w:val="21"/>
              </w:rPr>
              <w:t xml:space="preserve">Ongoing:   Review blocking.log weekly. Any [OT-SAFE] entries indicate attacks on OT devices that need manual investigation.</w:t>
            </w:r>
          </w:p>
        </w:tc>
      </w:tr>
    </w:tbl>
    <w:p>
      <w:pPr>
        <w:spacing w:after="0" w:before="160"/>
      </w:pPr>
    </w:p>
    <w:p>
      <w:pPr>
        <w:pStyle w:val="Heading2"/>
        <w:spacing w:after="120" w:before="320"/>
      </w:pPr>
      <w:r>
        <w:rPr>
          <w:rFonts w:ascii="Arial" w:cs="Arial" w:eastAsia="Arial" w:hAnsi="Arial"/>
          <w:b/>
          <w:bCs/>
          <w:color w:val="0D2B55"/>
          <w:sz w:val="30"/>
          <w:szCs w:val="30"/>
        </w:rPr>
        <w:t xml:space="preserve">10.2  Flood Threshold Tuning Guide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200"/>
      </w:tblGrid>
      <w:tr>
        <w:trPr>
          <w:tblHeader/>
        </w:trPr>
        <w:tc>
          <w:tcPr>
            <w:tcW w:type="dxa" w:w="3000"/>
            <w:tcBorders>
              <w:top w:val="single" w:color="CBD5E1" w:sz="4"/>
              <w:left w:val="single" w:color="CBD5E1" w:sz="4"/>
              <w:bottom w:val="single" w:color="CBD5E1" w:sz="4"/>
              <w:right w:val="single" w:color="CBD5E1" w:sz="4"/>
            </w:tcBorders>
            <w:shd w:fill="0D2B55" w:val="clear"/>
            <w:tcMar>
              <w:top w:type="dxa" w:w="90"/>
              <w:left w:type="dxa" w:w="130"/>
              <w:bottom w:type="dxa" w:w="90"/>
              <w:right w:type="dxa" w:w="130"/>
            </w:tcMar>
          </w:tcPr>
          <w:p>
            <w:pPr>
              <w:spacing w:after="0" w:before="0"/>
              <w:jc w:val="left"/>
            </w:pPr>
            <w:r>
              <w:rPr>
                <w:rFonts w:ascii="Arial" w:cs="Arial" w:eastAsia="Arial" w:hAnsi="Arial"/>
                <w:b/>
                <w:bCs/>
                <w:color w:val="FFFFFF"/>
                <w:sz w:val="20"/>
                <w:szCs w:val="20"/>
              </w:rPr>
              <w:t xml:space="preserve">Parameter</w:t>
            </w:r>
          </w:p>
        </w:tc>
        <w:tc>
          <w:tcPr>
            <w:tcW w:type="dxa" w:w="3000"/>
            <w:tcBorders>
              <w:top w:val="single" w:color="CBD5E1" w:sz="4"/>
              <w:left w:val="single" w:color="CBD5E1" w:sz="4"/>
              <w:bottom w:val="single" w:color="CBD5E1" w:sz="4"/>
              <w:right w:val="single" w:color="CBD5E1" w:sz="4"/>
            </w:tcBorders>
            <w:shd w:fill="0D2B55" w:val="clear"/>
            <w:tcMar>
              <w:top w:type="dxa" w:w="90"/>
              <w:left w:type="dxa" w:w="130"/>
              <w:bottom w:type="dxa" w:w="90"/>
              <w:right w:type="dxa" w:w="130"/>
            </w:tcMar>
          </w:tcPr>
          <w:p>
            <w:pPr>
              <w:spacing w:after="0" w:before="0"/>
              <w:jc w:val="left"/>
            </w:pPr>
            <w:r>
              <w:rPr>
                <w:rFonts w:ascii="Arial" w:cs="Arial" w:eastAsia="Arial" w:hAnsi="Arial"/>
                <w:b/>
                <w:bCs/>
                <w:color w:val="FFFFFF"/>
                <w:sz w:val="20"/>
                <w:szCs w:val="20"/>
              </w:rPr>
              <w:t xml:space="preserve">How to Tune</w:t>
            </w:r>
          </w:p>
        </w:tc>
        <w:tc>
          <w:tcPr>
            <w:tcW w:type="dxa" w:w="3200"/>
            <w:tcBorders>
              <w:top w:val="single" w:color="CBD5E1" w:sz="4"/>
              <w:left w:val="single" w:color="CBD5E1" w:sz="4"/>
              <w:bottom w:val="single" w:color="CBD5E1" w:sz="4"/>
              <w:right w:val="single" w:color="CBD5E1" w:sz="4"/>
            </w:tcBorders>
            <w:shd w:fill="0D2B55" w:val="clear"/>
            <w:tcMar>
              <w:top w:type="dxa" w:w="90"/>
              <w:left w:type="dxa" w:w="130"/>
              <w:bottom w:type="dxa" w:w="90"/>
              <w:right w:type="dxa" w:w="130"/>
            </w:tcMar>
          </w:tcPr>
          <w:p>
            <w:pPr>
              <w:spacing w:after="0" w:before="0"/>
              <w:jc w:val="left"/>
            </w:pPr>
            <w:r>
              <w:rPr>
                <w:rFonts w:ascii="Arial" w:cs="Arial" w:eastAsia="Arial" w:hAnsi="Arial"/>
                <w:b/>
                <w:bCs/>
                <w:color w:val="FFFFFF"/>
                <w:sz w:val="20"/>
                <w:szCs w:val="20"/>
              </w:rPr>
              <w:t xml:space="preserve">Example</w:t>
            </w:r>
          </w:p>
        </w:tc>
      </w:tr>
      <w:tr>
        <w:tc>
          <w:tcPr>
            <w:tcW w:type="dxa" w:w="30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modbus_flood_threshold</w:t>
            </w:r>
          </w:p>
        </w:tc>
        <w:tc>
          <w:tcPr>
            <w:tcW w:type="dxa" w:w="30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Your SCADA polling rate * 2</w:t>
            </w:r>
          </w:p>
        </w:tc>
        <w:tc>
          <w:tcPr>
            <w:tcW w:type="dxa" w:w="32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If SCADA polls 5 PLCs every 5s → normal rate = 60 connections/min → set threshold to 120</w:t>
            </w:r>
          </w:p>
        </w:tc>
      </w:tr>
      <w:tr>
        <w:tc>
          <w:tcPr>
            <w:tcW w:type="dxa" w:w="30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s7_job_flood_threshold</w:t>
            </w:r>
          </w:p>
        </w:tc>
        <w:tc>
          <w:tcPr>
            <w:tcW w:type="dxa" w:w="30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TIA Portal polling rate * 3</w:t>
            </w:r>
          </w:p>
        </w:tc>
        <w:tc>
          <w:tcPr>
            <w:tcW w:type="dxa" w:w="3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Engineering workstations poll slowly (~1 req/sec). Attacks are 50+/sec. Keep at 50.</w:t>
            </w:r>
          </w:p>
        </w:tc>
      </w:tr>
      <w:tr>
        <w:tc>
          <w:tcPr>
            <w:tcW w:type="dxa" w:w="30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dnp3_flood_threshold</w:t>
            </w:r>
          </w:p>
        </w:tc>
        <w:tc>
          <w:tcPr>
            <w:tcW w:type="dxa" w:w="30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RTU polling rate * 3</w:t>
            </w:r>
          </w:p>
        </w:tc>
        <w:tc>
          <w:tcPr>
            <w:tcW w:type="dxa" w:w="32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RTUs typically send 1–5 frames/second. Attacks send 100+/sec. Start at 100.</w:t>
            </w:r>
          </w:p>
        </w:tc>
      </w:tr>
      <w:tr>
        <w:tc>
          <w:tcPr>
            <w:tcW w:type="dxa" w:w="30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profinet_dcp_threshold</w:t>
            </w:r>
          </w:p>
        </w:tc>
        <w:tc>
          <w:tcPr>
            <w:tcW w:type="dxa" w:w="30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Near 0 in normal operation</w:t>
            </w:r>
          </w:p>
        </w:tc>
        <w:tc>
          <w:tcPr>
            <w:tcW w:type="dxa" w:w="3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DCP discovery is only sent during device startup. Any sustained rate &gt; 10 is suspicious.</w:t>
            </w:r>
          </w:p>
        </w:tc>
      </w:tr>
      <w:tr>
        <w:tc>
          <w:tcPr>
            <w:tcW w:type="dxa" w:w="30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plc_mode_switch_threshold</w:t>
            </w:r>
          </w:p>
        </w:tc>
        <w:tc>
          <w:tcPr>
            <w:tcW w:type="dxa" w:w="30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Set to 2 if one SCADA can switch</w:t>
            </w:r>
          </w:p>
        </w:tc>
        <w:tc>
          <w:tcPr>
            <w:tcW w:type="dxa" w:w="32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A legitimate mode switch is 1 per maintenance window. 5 in 60s is always an attack.</w:t>
            </w:r>
          </w:p>
        </w:tc>
      </w:tr>
    </w:tbl>
    <w:p>
      <w:pPr>
        <w:spacing w:after="0" w:before="160"/>
      </w:pPr>
    </w:p>
    <w:p>
      <w:pPr>
        <w:pStyle w:val="Heading2"/>
        <w:spacing w:after="120" w:before="320"/>
      </w:pPr>
      <w:r>
        <w:rPr>
          <w:rFonts w:ascii="Arial" w:cs="Arial" w:eastAsia="Arial" w:hAnsi="Arial"/>
          <w:b/>
          <w:bCs/>
          <w:color w:val="0D2B55"/>
          <w:sz w:val="30"/>
          <w:szCs w:val="30"/>
        </w:rPr>
        <w:t xml:space="preserve">10.3  Evidence Detection Threshold</w:t>
      </w:r>
    </w:p>
    <w:p>
      <w:pPr>
        <w:spacing w:after="80" w:before="40"/>
      </w:pPr>
      <w:r>
        <w:rPr>
          <w:rFonts w:ascii="Arial" w:cs="Arial" w:eastAsia="Arial" w:hAnsi="Arial"/>
          <w:sz w:val="22"/>
          <w:szCs w:val="22"/>
        </w:rPr>
        <w:t xml:space="preserve">The global evidence_detection_threshold (in detection: section of smartshield.yaml) controls how much accumulated threat level is needed before an Alert is generated: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rPr>
          <w:tblHeader/>
        </w:trPr>
        <w:tc>
          <w:tcPr>
            <w:tcW w:type="dxa" w:w="1200"/>
            <w:tcBorders>
              <w:top w:val="single" w:color="CBD5E1" w:sz="4"/>
              <w:left w:val="single" w:color="CBD5E1" w:sz="4"/>
              <w:bottom w:val="single" w:color="CBD5E1" w:sz="4"/>
              <w:right w:val="single" w:color="CBD5E1" w:sz="4"/>
            </w:tcBorders>
            <w:shd w:fill="0D2B55" w:val="clear"/>
            <w:tcMar>
              <w:top w:type="dxa" w:w="90"/>
              <w:left w:type="dxa" w:w="130"/>
              <w:bottom w:type="dxa" w:w="90"/>
              <w:right w:type="dxa" w:w="130"/>
            </w:tcMar>
          </w:tcPr>
          <w:p>
            <w:pPr>
              <w:spacing w:after="0" w:before="0"/>
              <w:jc w:val="left"/>
            </w:pPr>
            <w:r>
              <w:rPr>
                <w:rFonts w:ascii="Arial" w:cs="Arial" w:eastAsia="Arial" w:hAnsi="Arial"/>
                <w:b/>
                <w:bCs/>
                <w:color w:val="FFFFFF"/>
                <w:sz w:val="20"/>
                <w:szCs w:val="20"/>
              </w:rPr>
              <w:t xml:space="preserve">Threshold</w:t>
            </w:r>
          </w:p>
        </w:tc>
        <w:tc>
          <w:tcPr>
            <w:tcW w:type="dxa" w:w="8000"/>
            <w:tcBorders>
              <w:top w:val="single" w:color="CBD5E1" w:sz="4"/>
              <w:left w:val="single" w:color="CBD5E1" w:sz="4"/>
              <w:bottom w:val="single" w:color="CBD5E1" w:sz="4"/>
              <w:right w:val="single" w:color="CBD5E1" w:sz="4"/>
            </w:tcBorders>
            <w:shd w:fill="0D2B55" w:val="clear"/>
            <w:tcMar>
              <w:top w:type="dxa" w:w="90"/>
              <w:left w:type="dxa" w:w="130"/>
              <w:bottom w:type="dxa" w:w="90"/>
              <w:right w:type="dxa" w:w="130"/>
            </w:tcMar>
          </w:tcPr>
          <w:p>
            <w:pPr>
              <w:spacing w:after="0" w:before="0"/>
              <w:jc w:val="left"/>
            </w:pPr>
            <w:r>
              <w:rPr>
                <w:rFonts w:ascii="Arial" w:cs="Arial" w:eastAsia="Arial" w:hAnsi="Arial"/>
                <w:b/>
                <w:bCs/>
                <w:color w:val="FFFFFF"/>
                <w:sz w:val="20"/>
                <w:szCs w:val="20"/>
              </w:rPr>
              <w:t xml:space="preserve">Effect</w:t>
            </w:r>
          </w:p>
        </w:tc>
      </w:tr>
      <w:tr>
        <w:tc>
          <w:tcPr>
            <w:tcW w:type="dxa" w:w="12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0.08</w:t>
            </w:r>
          </w:p>
        </w:tc>
        <w:tc>
          <w:tcPr>
            <w:tcW w:type="dxa" w:w="80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Very sensitive. Set this during initial testing. Expect false positives. Good for validating detections.</w:t>
            </w:r>
          </w:p>
        </w:tc>
      </w:tr>
      <w:tr>
        <w:tc>
          <w:tcPr>
            <w:tcW w:type="dxa" w:w="1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0.15</w:t>
            </w:r>
          </w:p>
        </w:tc>
        <w:tc>
          <w:tcPr>
            <w:tcW w:type="dxa" w:w="80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Current factory setting. Balanced for OT environments where attacks are often sudden and high-confidence.</w:t>
            </w:r>
          </w:p>
        </w:tc>
      </w:tr>
      <w:tr>
        <w:tc>
          <w:tcPr>
            <w:tcW w:type="dxa" w:w="12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0.25</w:t>
            </w:r>
          </w:p>
        </w:tc>
        <w:tc>
          <w:tcPr>
            <w:tcW w:type="dxa" w:w="80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Original default. Suitable for IT networks with noisy traffic. Too slow for OT attack response.</w:t>
            </w:r>
          </w:p>
        </w:tc>
      </w:tr>
      <w:tr>
        <w:tc>
          <w:tcPr>
            <w:tcW w:type="dxa" w:w="1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0.43</w:t>
            </w:r>
          </w:p>
        </w:tc>
        <w:tc>
          <w:tcPr>
            <w:tcW w:type="dxa" w:w="80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Insensitive. Only generates alerts after many corroborating evidence objects. Risk of missing fast attacks.</w:t>
            </w:r>
          </w:p>
        </w:tc>
      </w:tr>
    </w:tbl>
    <w:p>
      <w:pPr>
        <w:spacing w:after="0" w:before="160"/>
      </w:pPr>
    </w:p>
    <w:p>
      <w:pPr>
        <w:pStyle w:val="Heading2"/>
        <w:spacing w:after="120" w:before="320"/>
      </w:pPr>
      <w:r>
        <w:rPr>
          <w:rFonts w:ascii="Arial" w:cs="Arial" w:eastAsia="Arial" w:hAnsi="Arial"/>
          <w:b/>
          <w:bCs/>
          <w:color w:val="0D2B55"/>
          <w:sz w:val="30"/>
          <w:szCs w:val="30"/>
        </w:rPr>
        <w:t xml:space="preserve">10.4  Performance Considerations</w:t>
      </w:r>
    </w:p>
    <w:p>
      <w:pPr>
        <w:pStyle w:val="ListParagraph"/>
        <w:numPr>
          <w:ilvl w:val="0"/>
          <w:numId w:val="3"/>
        </w:numPr>
        <w:spacing w:after="50" w:before="30"/>
      </w:pPr>
      <w:r>
        <w:rPr>
          <w:rFonts w:ascii="Arial" w:cs="Arial" w:eastAsia="Arial" w:hAnsi="Arial"/>
          <w:sz w:val="22"/>
          <w:szCs w:val="22"/>
        </w:rPr>
        <w:t xml:space="preserve">Zeek CPU: </w:t>
      </w:r>
      <w:r>
        <w:rPr>
          <w:rFonts w:ascii="Arial" w:cs="Arial" w:eastAsia="Arial" w:hAnsi="Arial"/>
          <w:sz w:val="22"/>
          <w:szCs w:val="22"/>
        </w:rPr>
        <w:t xml:space="preserve">Zeek is the heaviest process. At 1 Gbps sustained, it uses 2–3 cores. Scale server cores accordingly.</w:t>
      </w:r>
    </w:p>
    <w:p>
      <w:pPr>
        <w:pStyle w:val="ListParagraph"/>
        <w:numPr>
          <w:ilvl w:val="0"/>
          <w:numId w:val="3"/>
        </w:numPr>
        <w:spacing w:after="50" w:before="30"/>
      </w:pPr>
      <w:r>
        <w:rPr>
          <w:rFonts w:ascii="Arial" w:cs="Arial" w:eastAsia="Arial" w:hAnsi="Arial"/>
          <w:sz w:val="22"/>
          <w:szCs w:val="22"/>
        </w:rPr>
        <w:t xml:space="preserve">Redis memory: </w:t>
      </w:r>
      <w:r>
        <w:rPr>
          <w:rFonts w:ascii="Arial" w:cs="Arial" w:eastAsia="Arial" w:hAnsi="Arial"/>
          <w:sz w:val="22"/>
          <w:szCs w:val="22"/>
        </w:rPr>
        <w:t xml:space="preserve">Default limit is 512 MB in the factory redis.conf. Each IP profile uses ~50 KB. 512 MB supports ~10,000 concurrent IP profiles.</w:t>
      </w:r>
    </w:p>
    <w:p>
      <w:pPr>
        <w:pStyle w:val="ListParagraph"/>
        <w:numPr>
          <w:ilvl w:val="0"/>
          <w:numId w:val="3"/>
        </w:numPr>
        <w:spacing w:after="50" w:before="30"/>
      </w:pPr>
      <w:r>
        <w:rPr>
          <w:rFonts w:ascii="Arial" w:cs="Arial" w:eastAsia="Arial" w:hAnsi="Arial"/>
          <w:sz w:val="22"/>
          <w:szCs w:val="22"/>
        </w:rPr>
        <w:t xml:space="preserve">OT detection overhead: </w:t>
      </w:r>
      <w:r>
        <w:rPr>
          <w:rFonts w:ascii="Arial" w:cs="Arial" w:eastAsia="Arial" w:hAnsi="Arial"/>
          <w:sz w:val="22"/>
          <w:szCs w:val="22"/>
        </w:rPr>
        <w:t xml:space="preserve">The OT module adds negligible CPU. Flood detection uses in-memory lists with O(n) cleanup — n is bounded by the threshold value.</w:t>
      </w:r>
    </w:p>
    <w:p>
      <w:pPr>
        <w:pStyle w:val="ListParagraph"/>
        <w:numPr>
          <w:ilvl w:val="0"/>
          <w:numId w:val="3"/>
        </w:numPr>
        <w:spacing w:after="50" w:before="30"/>
      </w:pPr>
      <w:r>
        <w:rPr>
          <w:rFonts w:ascii="Arial" w:cs="Arial" w:eastAsia="Arial" w:hAnsi="Arial"/>
          <w:sz w:val="22"/>
          <w:szCs w:val="22"/>
        </w:rPr>
        <w:t xml:space="preserve">Log rotation: </w:t>
      </w:r>
      <w:r>
        <w:rPr>
          <w:rFonts w:ascii="Arial" w:cs="Arial" w:eastAsia="Arial" w:hAnsi="Arial"/>
          <w:sz w:val="22"/>
          <w:szCs w:val="22"/>
        </w:rPr>
        <w:t xml:space="preserve">rotation: true and rotation_period: 1day is set in smartshield.yaml. Zeek log files are deleted after keep_rotated_files_for: 7 day to prevent disk exhaustion.</w:t>
      </w:r>
    </w:p>
    <w:p>
      <w:pPr>
        <w:pStyle w:val="ListParagraph"/>
        <w:numPr>
          <w:ilvl w:val="0"/>
          <w:numId w:val="3"/>
        </w:numPr>
        <w:spacing w:after="50" w:before="30"/>
      </w:pPr>
      <w:r>
        <w:rPr>
          <w:rFonts w:ascii="Arial" w:cs="Arial" w:eastAsia="Arial" w:hAnsi="Arial"/>
          <w:sz w:val="22"/>
          <w:szCs w:val="22"/>
        </w:rPr>
        <w:t xml:space="preserve">Web interface: </w:t>
      </w:r>
      <w:r>
        <w:rPr>
          <w:rFonts w:ascii="Arial" w:cs="Arial" w:eastAsia="Arial" w:hAnsi="Arial"/>
          <w:sz w:val="22"/>
          <w:szCs w:val="22"/>
        </w:rPr>
        <w:t xml:space="preserve">If the web interface is slow, it is usually Redis query latency. Check redis-cli INFO stats for slowlog.</w:t>
      </w:r>
    </w:p>
    <w:p>
      <w:r>
        <w:br w:type="page"/>
      </w:r>
    </w:p>
    <w:p>
      <w:pPr>
        <w:pStyle w:val="Heading1"/>
        <w:pBdr>
          <w:bottom w:val="single" w:color="0D2B55" w:sz="6" w:space="4"/>
        </w:pBdr>
        <w:spacing w:after="180" w:before="480"/>
      </w:pPr>
      <w:r>
        <w:rPr>
          <w:rFonts w:ascii="Arial" w:cs="Arial" w:eastAsia="Arial" w:hAnsi="Arial"/>
          <w:b/>
          <w:bCs/>
          <w:color w:val="0D2B55"/>
          <w:sz w:val="40"/>
          <w:szCs w:val="40"/>
        </w:rPr>
        <w:t xml:space="preserve">11. Troubleshooting</w:t>
      </w:r>
    </w:p>
    <w:p>
      <w:pPr>
        <w:pStyle w:val="Heading2"/>
        <w:spacing w:after="120" w:before="320"/>
      </w:pPr>
      <w:r>
        <w:rPr>
          <w:rFonts w:ascii="Arial" w:cs="Arial" w:eastAsia="Arial" w:hAnsi="Arial"/>
          <w:b/>
          <w:bCs/>
          <w:color w:val="0D2B55"/>
          <w:sz w:val="30"/>
          <w:szCs w:val="30"/>
        </w:rPr>
        <w:t xml:space="preserve">11.1  Common Problems and Solutions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000"/>
      </w:tblGrid>
      <w:tr>
        <w:trPr>
          <w:tblHeader/>
        </w:trPr>
        <w:tc>
          <w:tcPr>
            <w:tcW w:type="dxa" w:w="2400"/>
            <w:tcBorders>
              <w:top w:val="single" w:color="CBD5E1" w:sz="4"/>
              <w:left w:val="single" w:color="CBD5E1" w:sz="4"/>
              <w:bottom w:val="single" w:color="CBD5E1" w:sz="4"/>
              <w:right w:val="single" w:color="CBD5E1" w:sz="4"/>
            </w:tcBorders>
            <w:shd w:fill="0D2B55" w:val="clear"/>
            <w:tcMar>
              <w:top w:type="dxa" w:w="90"/>
              <w:left w:type="dxa" w:w="130"/>
              <w:bottom w:type="dxa" w:w="90"/>
              <w:right w:type="dxa" w:w="130"/>
            </w:tcMar>
          </w:tcPr>
          <w:p>
            <w:pPr>
              <w:spacing w:after="0" w:before="0"/>
              <w:jc w:val="left"/>
            </w:pPr>
            <w:r>
              <w:rPr>
                <w:rFonts w:ascii="Arial" w:cs="Arial" w:eastAsia="Arial" w:hAnsi="Arial"/>
                <w:b/>
                <w:bCs/>
                <w:color w:val="FFFFFF"/>
                <w:sz w:val="20"/>
                <w:szCs w:val="20"/>
              </w:rPr>
              <w:t xml:space="preserve">Problem</w:t>
            </w:r>
          </w:p>
        </w:tc>
        <w:tc>
          <w:tcPr>
            <w:tcW w:type="dxa" w:w="2800"/>
            <w:tcBorders>
              <w:top w:val="single" w:color="CBD5E1" w:sz="4"/>
              <w:left w:val="single" w:color="CBD5E1" w:sz="4"/>
              <w:bottom w:val="single" w:color="CBD5E1" w:sz="4"/>
              <w:right w:val="single" w:color="CBD5E1" w:sz="4"/>
            </w:tcBorders>
            <w:shd w:fill="0D2B55" w:val="clear"/>
            <w:tcMar>
              <w:top w:type="dxa" w:w="90"/>
              <w:left w:type="dxa" w:w="130"/>
              <w:bottom w:type="dxa" w:w="90"/>
              <w:right w:type="dxa" w:w="130"/>
            </w:tcMar>
          </w:tcPr>
          <w:p>
            <w:pPr>
              <w:spacing w:after="0" w:before="0"/>
              <w:jc w:val="left"/>
            </w:pPr>
            <w:r>
              <w:rPr>
                <w:rFonts w:ascii="Arial" w:cs="Arial" w:eastAsia="Arial" w:hAnsi="Arial"/>
                <w:b/>
                <w:bCs/>
                <w:color w:val="FFFFFF"/>
                <w:sz w:val="20"/>
                <w:szCs w:val="20"/>
              </w:rPr>
              <w:t xml:space="preserve">First Check</w:t>
            </w:r>
          </w:p>
        </w:tc>
        <w:tc>
          <w:tcPr>
            <w:tcW w:type="dxa" w:w="4000"/>
            <w:tcBorders>
              <w:top w:val="single" w:color="CBD5E1" w:sz="4"/>
              <w:left w:val="single" w:color="CBD5E1" w:sz="4"/>
              <w:bottom w:val="single" w:color="CBD5E1" w:sz="4"/>
              <w:right w:val="single" w:color="CBD5E1" w:sz="4"/>
            </w:tcBorders>
            <w:shd w:fill="0D2B55" w:val="clear"/>
            <w:tcMar>
              <w:top w:type="dxa" w:w="90"/>
              <w:left w:type="dxa" w:w="130"/>
              <w:bottom w:type="dxa" w:w="90"/>
              <w:right w:type="dxa" w:w="130"/>
            </w:tcMar>
          </w:tcPr>
          <w:p>
            <w:pPr>
              <w:spacing w:after="0" w:before="0"/>
              <w:jc w:val="left"/>
            </w:pPr>
            <w:r>
              <w:rPr>
                <w:rFonts w:ascii="Arial" w:cs="Arial" w:eastAsia="Arial" w:hAnsi="Arial"/>
                <w:b/>
                <w:bCs/>
                <w:color w:val="FFFFFF"/>
                <w:sz w:val="20"/>
                <w:szCs w:val="20"/>
              </w:rPr>
              <w:t xml:space="preserve">Solution/Cause</w:t>
            </w:r>
          </w:p>
        </w:tc>
      </w:tr>
      <w:tr>
        <w:tc>
          <w:tcPr>
            <w:tcW w:type="dxa" w:w="24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OT module not loading</w:t>
            </w:r>
          </w:p>
        </w:tc>
        <w:tc>
          <w:tcPr>
            <w:tcW w:type="dxa" w:w="28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Check: journalctl -u smartshield | grep OT</w:t>
            </w:r>
          </w:p>
        </w:tc>
        <w:tc>
          <w:tcPr>
            <w:tcW w:type="dxa" w:w="40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Cause: Missing __init__.py. Fix: touch modules/ot_detection/__init__.py and restart.</w:t>
            </w:r>
          </w:p>
        </w:tc>
      </w:tr>
      <w:tr>
        <w:tc>
          <w:tcPr>
            <w:tcW w:type="dxa" w:w="2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No Modbus alerts despite flood traffic</w:t>
            </w:r>
          </w:p>
        </w:tc>
        <w:tc>
          <w:tcPr>
            <w:tcW w:type="dxa" w:w="28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Check: tcpdump -i eth1 port 502</w:t>
            </w:r>
          </w:p>
        </w:tc>
        <w:tc>
          <w:tcPr>
            <w:tcW w:type="dxa" w:w="40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Cause 1: SPAN port not configured. Cause 2: modbus_flood_threshold too high. Cause 3: ot_protected_devices.conf has the attacker IP.</w:t>
            </w:r>
          </w:p>
        </w:tc>
      </w:tr>
      <w:tr>
        <w:tc>
          <w:tcPr>
            <w:tcW w:type="dxa" w:w="24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Web UI shows no alerts after 1 hour</w:t>
            </w:r>
          </w:p>
        </w:tc>
        <w:tc>
          <w:tcPr>
            <w:tcW w:type="dxa" w:w="28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Check: redis-cli KEYS "alert_*"</w:t>
            </w:r>
          </w:p>
        </w:tc>
        <w:tc>
          <w:tcPr>
            <w:tcW w:type="dxa" w:w="40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Cause: evidence_detection_threshold too high, or time_window_width is 3600s (alerts only appear after 1 TW). Lower threshold to 0.08 for testing.</w:t>
            </w:r>
          </w:p>
        </w:tc>
      </w:tr>
      <w:tr>
        <w:tc>
          <w:tcPr>
            <w:tcW w:type="dxa" w:w="2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Redis data lost after restart</w:t>
            </w:r>
          </w:p>
        </w:tc>
        <w:tc>
          <w:tcPr>
            <w:tcW w:type="dxa" w:w="28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Check: redis-cli INFO persistence</w:t>
            </w:r>
          </w:p>
        </w:tc>
        <w:tc>
          <w:tcPr>
            <w:tcW w:type="dxa" w:w="40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Look for aof_enabled:1. Fix: Verify redis.conf has appendonly yes and path is writable.</w:t>
            </w:r>
          </w:p>
        </w:tc>
      </w:tr>
      <w:tr>
        <w:tc>
          <w:tcPr>
            <w:tcW w:type="dxa" w:w="24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Cannot log into web interface</w:t>
            </w:r>
          </w:p>
        </w:tc>
        <w:tc>
          <w:tcPr>
            <w:tcW w:type="dxa" w:w="28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Try: curl -I http://localhost:55000/login</w:t>
            </w:r>
          </w:p>
        </w:tc>
        <w:tc>
          <w:tcPr>
            <w:tcW w:type="dxa" w:w="40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Cause: SMARTSHIELD_WEB_USER or SMARTSHIELD_WEB_PASSWORD not set. Check environment file and restart service.</w:t>
            </w:r>
          </w:p>
        </w:tc>
      </w:tr>
      <w:tr>
        <w:tc>
          <w:tcPr>
            <w:tcW w:type="dxa" w:w="2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Syslog not reaching SIEM</w:t>
            </w:r>
          </w:p>
        </w:tc>
        <w:tc>
          <w:tcPr>
            <w:tcW w:type="dxa" w:w="28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Test: echo "test" | nc -u &lt;siem-ip&gt; 514</w:t>
            </w:r>
          </w:p>
        </w:tc>
        <w:tc>
          <w:tcPr>
            <w:tcW w:type="dxa" w:w="40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Check firewall between SmartShield and SIEM. Verify syslog_server and syslog_port in yaml.</w:t>
            </w:r>
          </w:p>
        </w:tc>
      </w:tr>
      <w:tr>
        <w:tc>
          <w:tcPr>
            <w:tcW w:type="dxa" w:w="24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Factory line halted — PLC was blocked</w:t>
            </w:r>
          </w:p>
        </w:tc>
        <w:tc>
          <w:tcPr>
            <w:tcW w:type="dxa" w:w="28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URGENT: sudo iptables -D smartshieldBlocking -s &lt;plc-ip&gt; -j DROP</w:t>
            </w:r>
          </w:p>
        </w:tc>
        <w:tc>
          <w:tcPr>
            <w:tcW w:type="dxa" w:w="40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Then immediately add PLC IP to ot_protected_devices.conf and restart SmartShield.</w:t>
            </w:r>
          </w:p>
        </w:tc>
      </w:tr>
      <w:tr>
        <w:tc>
          <w:tcPr>
            <w:tcW w:type="dxa" w:w="2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Zeek OT script load error</w:t>
            </w:r>
          </w:p>
        </w:tc>
        <w:tc>
          <w:tcPr>
            <w:tcW w:type="dxa" w:w="28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Check: zeek -i eth1 zeek-scripts/ 2&gt;&amp;1 | head -30</w:t>
            </w:r>
          </w:p>
        </w:tc>
        <w:tc>
          <w:tcPr>
            <w:tcW w:type="dxa" w:w="40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Cause: OT policy bundle not installed. zkg install zeek/DINA-community/ICS-Passive-Discovery or ignore — conn.log detection still works.</w:t>
            </w:r>
          </w:p>
        </w:tc>
      </w:tr>
      <w:tr>
        <w:tc>
          <w:tcPr>
            <w:tcW w:type="dxa" w:w="24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High CPU usage</w:t>
            </w:r>
          </w:p>
        </w:tc>
        <w:tc>
          <w:tcPr>
            <w:tcW w:type="dxa" w:w="28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Check: top -p $(pgrep -f smartshield.py)</w:t>
            </w:r>
          </w:p>
        </w:tc>
        <w:tc>
          <w:tcPr>
            <w:tcW w:type="dxa" w:w="40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Cause: Very high traffic rate. Enable cpu_profiler_enable: true in smartshield.yaml to identify bottleneck.</w:t>
            </w:r>
          </w:p>
        </w:tc>
      </w:tr>
      <w:tr>
        <w:tc>
          <w:tcPr>
            <w:tcW w:type="dxa" w:w="2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OT_UNAUTHORIZED_MODBUS_ACCESS false positives</w:t>
            </w:r>
          </w:p>
        </w:tc>
        <w:tc>
          <w:tcPr>
            <w:tcW w:type="dxa" w:w="28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Check modbus_authorized_masters.conf</w:t>
            </w:r>
          </w:p>
        </w:tc>
        <w:tc>
          <w:tcPr>
            <w:tcW w:type="dxa" w:w="40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Add the source IP if it is a legitimate Modbus master. Or leave the file empty to disable this specific check.</w:t>
            </w:r>
          </w:p>
        </w:tc>
      </w:tr>
    </w:tbl>
    <w:p>
      <w:pPr>
        <w:spacing w:after="0" w:before="160"/>
      </w:pPr>
    </w:p>
    <w:p>
      <w:pPr>
        <w:pStyle w:val="Heading2"/>
        <w:spacing w:after="120" w:before="320"/>
      </w:pPr>
      <w:r>
        <w:rPr>
          <w:rFonts w:ascii="Arial" w:cs="Arial" w:eastAsia="Arial" w:hAnsi="Arial"/>
          <w:b/>
          <w:bCs/>
          <w:color w:val="0D2B55"/>
          <w:sz w:val="30"/>
          <w:szCs w:val="30"/>
        </w:rPr>
        <w:t xml:space="preserve">11.2  Emergency Procedures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91C1C" w:sz="6"/>
              <w:left w:val="single" w:color="B91C1C" w:sz="6"/>
              <w:bottom w:val="single" w:color="B91C1C" w:sz="6"/>
              <w:right w:val="single" w:color="B91C1C" w:sz="6"/>
            </w:tcBorders>
            <w:shd w:fill="FEE2E2" w:val="clear"/>
            <w:tcMar>
              <w:top w:type="dxa" w:w="130"/>
              <w:left w:type="dxa" w:w="180"/>
              <w:bottom w:type="dxa" w:w="130"/>
              <w:right w:type="dxa" w:w="180"/>
            </w:tcMar>
          </w:tcPr>
          <w:p>
            <w:pPr>
              <w:spacing w:after="70" w:before="0"/>
            </w:pPr>
            <w:r>
              <w:rPr>
                <w:rFonts w:ascii="Arial" w:cs="Arial" w:eastAsia="Arial" w:hAnsi="Arial"/>
                <w:b/>
                <w:bCs/>
                <w:color w:val="B91C1C"/>
                <w:sz w:val="22"/>
                <w:szCs w:val="22"/>
              </w:rPr>
              <w:t xml:space="preserve">🚫 If SmartShield blocks an OT device (factory emergency)</w:t>
            </w:r>
          </w:p>
          <w:p>
            <w:pPr>
              <w:spacing w:after="50" w:before="0"/>
            </w:pPr>
            <w:r>
              <w:rPr>
                <w:rFonts w:ascii="Arial" w:cs="Arial" w:eastAsia="Arial" w:hAnsi="Arial"/>
                <w:sz w:val="21"/>
                <w:szCs w:val="21"/>
              </w:rPr>
              <w:t xml:space="preserve">Step 1 — Immediately remove the iptables rule:</w:t>
            </w:r>
          </w:p>
          <w:p>
            <w:pPr>
              <w:spacing w:after="50" w:before="0"/>
            </w:pPr>
            <w:r>
              <w:rPr>
                <w:rFonts w:ascii="Arial" w:cs="Arial" w:eastAsia="Arial" w:hAnsi="Arial"/>
                <w:sz w:val="21"/>
                <w:szCs w:val="21"/>
              </w:rPr>
              <w:t xml:space="preserve">  sudo iptables -D smartshieldBlocking -s &lt;plc-ip&gt; -j DROP</w:t>
            </w:r>
          </w:p>
          <w:p>
            <w:pPr>
              <w:spacing w:after="50" w:before="0"/>
            </w:pPr>
            <w:r>
              <w:rPr>
                <w:rFonts w:ascii="Arial" w:cs="Arial" w:eastAsia="Arial" w:hAnsi="Arial"/>
                <w:sz w:val="21"/>
                <w:szCs w:val="21"/>
              </w:rPr>
              <w:t xml:space="preserve">  sudo iptables -D smartshieldBlocking -d &lt;plc-ip&gt; -j DROP</w:t>
            </w:r>
          </w:p>
          <w:p>
            <w:pPr>
              <w:spacing w:after="50" w:before="0"/>
            </w:pPr>
            <w:r>
              <w:rPr>
                <w:rFonts w:ascii="Arial" w:cs="Arial" w:eastAsia="Arial" w:hAnsi="Arial"/>
                <w:sz w:val="21"/>
                <w:szCs w:val="21"/>
              </w:rPr>
              <w:t xml:space="preserve"/>
            </w:r>
          </w:p>
          <w:p>
            <w:pPr>
              <w:spacing w:after="50" w:before="0"/>
            </w:pPr>
            <w:r>
              <w:rPr>
                <w:rFonts w:ascii="Arial" w:cs="Arial" w:eastAsia="Arial" w:hAnsi="Arial"/>
                <w:sz w:val="21"/>
                <w:szCs w:val="21"/>
              </w:rPr>
              <w:t xml:space="preserve">Step 2 — Add the PLC IP to ot_protected_devices.conf:</w:t>
            </w:r>
          </w:p>
          <w:p>
            <w:pPr>
              <w:spacing w:after="50" w:before="0"/>
            </w:pPr>
            <w:r>
              <w:rPr>
                <w:rFonts w:ascii="Arial" w:cs="Arial" w:eastAsia="Arial" w:hAnsi="Arial"/>
                <w:sz w:val="21"/>
                <w:szCs w:val="21"/>
              </w:rPr>
              <w:t xml:space="preserve">  echo "192.168.10.10  # PLC-01 EMERGENCY ADDED" &gt;&gt; config/ot_protected_devices.conf</w:t>
            </w:r>
          </w:p>
          <w:p>
            <w:pPr>
              <w:spacing w:after="50" w:before="0"/>
            </w:pPr>
            <w:r>
              <w:rPr>
                <w:rFonts w:ascii="Arial" w:cs="Arial" w:eastAsia="Arial" w:hAnsi="Arial"/>
                <w:sz w:val="21"/>
                <w:szCs w:val="21"/>
              </w:rPr>
              <w:t xml:space="preserve"/>
            </w:r>
          </w:p>
          <w:p>
            <w:pPr>
              <w:spacing w:after="50" w:before="0"/>
            </w:pPr>
            <w:r>
              <w:rPr>
                <w:rFonts w:ascii="Arial" w:cs="Arial" w:eastAsia="Arial" w:hAnsi="Arial"/>
                <w:sz w:val="21"/>
                <w:szCs w:val="21"/>
              </w:rPr>
              <w:t xml:space="preserve">Step 3 — Restart SmartShield to reload the protected list:</w:t>
            </w:r>
          </w:p>
          <w:p>
            <w:pPr>
              <w:spacing w:after="50" w:before="0"/>
            </w:pPr>
            <w:r>
              <w:rPr>
                <w:rFonts w:ascii="Arial" w:cs="Arial" w:eastAsia="Arial" w:hAnsi="Arial"/>
                <w:sz w:val="21"/>
                <w:szCs w:val="21"/>
              </w:rPr>
              <w:t xml:space="preserve">  sudo systemctl restart smartshield</w:t>
            </w:r>
          </w:p>
          <w:p>
            <w:pPr>
              <w:spacing w:after="50" w:before="0"/>
            </w:pPr>
            <w:r>
              <w:rPr>
                <w:rFonts w:ascii="Arial" w:cs="Arial" w:eastAsia="Arial" w:hAnsi="Arial"/>
                <w:sz w:val="21"/>
                <w:szCs w:val="21"/>
              </w:rPr>
              <w:t xml:space="preserve"/>
            </w:r>
          </w:p>
          <w:p>
            <w:pPr>
              <w:spacing w:after="50" w:before="0"/>
            </w:pPr>
            <w:r>
              <w:rPr>
                <w:rFonts w:ascii="Arial" w:cs="Arial" w:eastAsia="Arial" w:hAnsi="Arial"/>
                <w:sz w:val="21"/>
                <w:szCs w:val="21"/>
              </w:rPr>
              <w:t xml:space="preserve">Step 4 — Verify the IP no longer appears in blocking rules:</w:t>
            </w:r>
          </w:p>
          <w:p>
            <w:pPr>
              <w:spacing w:after="50" w:before="0"/>
            </w:pPr>
            <w:r>
              <w:rPr>
                <w:rFonts w:ascii="Arial" w:cs="Arial" w:eastAsia="Arial" w:hAnsi="Arial"/>
                <w:sz w:val="21"/>
                <w:szCs w:val="21"/>
              </w:rPr>
              <w:t xml:space="preserve">  sudo iptables -L smartshieldBlocking -n | grep 192.168.10.10</w:t>
            </w:r>
          </w:p>
          <w:p>
            <w:pPr>
              <w:spacing w:after="50" w:before="0"/>
            </w:pPr>
            <w:r>
              <w:rPr>
                <w:rFonts w:ascii="Arial" w:cs="Arial" w:eastAsia="Arial" w:hAnsi="Arial"/>
                <w:sz w:val="21"/>
                <w:szCs w:val="21"/>
              </w:rPr>
              <w:t xml:space="preserve"/>
            </w:r>
          </w:p>
          <w:p>
            <w:pPr>
              <w:spacing w:after="0" w:before="0"/>
            </w:pPr>
            <w:r>
              <w:rPr>
                <w:rFonts w:ascii="Arial" w:cs="Arial" w:eastAsia="Arial" w:hAnsi="Arial"/>
                <w:sz w:val="21"/>
                <w:szCs w:val="21"/>
              </w:rPr>
              <w:t xml:space="preserve">Step 5 — Investigate the original alert to determine if there was a real attack.</w:t>
            </w:r>
          </w:p>
        </w:tc>
      </w:tr>
    </w:tbl>
    <w:p>
      <w:pPr>
        <w:spacing w:after="0" w:before="160"/>
      </w:pPr>
    </w:p>
    <w:p>
      <w:pPr>
        <w:pStyle w:val="Heading2"/>
        <w:spacing w:after="120" w:before="320"/>
      </w:pPr>
      <w:r>
        <w:rPr>
          <w:rFonts w:ascii="Arial" w:cs="Arial" w:eastAsia="Arial" w:hAnsi="Arial"/>
          <w:b/>
          <w:bCs/>
          <w:color w:val="0D2B55"/>
          <w:sz w:val="30"/>
          <w:szCs w:val="30"/>
        </w:rPr>
        <w:t xml:space="preserve">11.3  Log File Locations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rPr>
          <w:tblHeader/>
        </w:trPr>
        <w:tc>
          <w:tcPr>
            <w:tcW w:type="dxa" w:w="2200"/>
            <w:tcBorders>
              <w:top w:val="single" w:color="CBD5E1" w:sz="4"/>
              <w:left w:val="single" w:color="CBD5E1" w:sz="4"/>
              <w:bottom w:val="single" w:color="CBD5E1" w:sz="4"/>
              <w:right w:val="single" w:color="CBD5E1" w:sz="4"/>
            </w:tcBorders>
            <w:shd w:fill="0D2B55" w:val="clear"/>
            <w:tcMar>
              <w:top w:type="dxa" w:w="90"/>
              <w:left w:type="dxa" w:w="130"/>
              <w:bottom w:type="dxa" w:w="90"/>
              <w:right w:type="dxa" w:w="130"/>
            </w:tcMar>
          </w:tcPr>
          <w:p>
            <w:pPr>
              <w:spacing w:after="0" w:before="0"/>
              <w:jc w:val="left"/>
            </w:pPr>
            <w:r>
              <w:rPr>
                <w:rFonts w:ascii="Arial" w:cs="Arial" w:eastAsia="Arial" w:hAnsi="Arial"/>
                <w:b/>
                <w:bCs/>
                <w:color w:val="FFFFFF"/>
                <w:sz w:val="20"/>
                <w:szCs w:val="20"/>
              </w:rPr>
              <w:t xml:space="preserve">Log File</w:t>
            </w:r>
          </w:p>
        </w:tc>
        <w:tc>
          <w:tcPr>
            <w:tcW w:type="dxa" w:w="7000"/>
            <w:tcBorders>
              <w:top w:val="single" w:color="CBD5E1" w:sz="4"/>
              <w:left w:val="single" w:color="CBD5E1" w:sz="4"/>
              <w:bottom w:val="single" w:color="CBD5E1" w:sz="4"/>
              <w:right w:val="single" w:color="CBD5E1" w:sz="4"/>
            </w:tcBorders>
            <w:shd w:fill="0D2B55" w:val="clear"/>
            <w:tcMar>
              <w:top w:type="dxa" w:w="90"/>
              <w:left w:type="dxa" w:w="130"/>
              <w:bottom w:type="dxa" w:w="90"/>
              <w:right w:type="dxa" w:w="130"/>
            </w:tcMar>
          </w:tcPr>
          <w:p>
            <w:pPr>
              <w:spacing w:after="0" w:before="0"/>
              <w:jc w:val="left"/>
            </w:pPr>
            <w:r>
              <w:rPr>
                <w:rFonts w:ascii="Arial" w:cs="Arial" w:eastAsia="Arial" w:hAnsi="Arial"/>
                <w:b/>
                <w:bCs/>
                <w:color w:val="FFFFFF"/>
                <w:sz w:val="20"/>
                <w:szCs w:val="20"/>
              </w:rPr>
              <w:t xml:space="preserve">Location and Contents</w:t>
            </w:r>
          </w:p>
        </w:tc>
      </w:tr>
      <w:tr>
        <w:tc>
          <w:tcPr>
            <w:tcW w:type="dxa" w:w="22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alerts.json</w:t>
            </w:r>
          </w:p>
        </w:tc>
        <w:tc>
          <w:tcPr>
            <w:tcW w:type="dxa" w:w="70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/var/lib/smartshield/output/alerts.json — All generated alerts in JSON format</w:t>
            </w:r>
          </w:p>
        </w:tc>
      </w:tr>
      <w:tr>
        <w:tc>
          <w:tcPr>
            <w:tcW w:type="dxa" w:w="2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blocking.log</w:t>
            </w:r>
          </w:p>
        </w:tc>
        <w:tc>
          <w:tcPr>
            <w:tcW w:type="dxa" w:w="70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/var/lib/smartshield/output/blocking.log — All blocking/unblocking events with [OT-SAFE] tags</w:t>
            </w:r>
          </w:p>
        </w:tc>
      </w:tr>
      <w:tr>
        <w:tc>
          <w:tcPr>
            <w:tcW w:type="dxa" w:w="22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smartshield.log</w:t>
            </w:r>
          </w:p>
        </w:tc>
        <w:tc>
          <w:tcPr>
            <w:tcW w:type="dxa" w:w="70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/var/lib/smartshield/output/smartshield.log — Main application log</w:t>
            </w:r>
          </w:p>
        </w:tc>
      </w:tr>
      <w:tr>
        <w:tc>
          <w:tcPr>
            <w:tcW w:type="dxa" w:w="2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errors.log</w:t>
            </w:r>
          </w:p>
        </w:tc>
        <w:tc>
          <w:tcPr>
            <w:tcW w:type="dxa" w:w="70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/var/lib/smartshield/output/errors.log — Error and exception log</w:t>
            </w:r>
          </w:p>
        </w:tc>
      </w:tr>
      <w:tr>
        <w:tc>
          <w:tcPr>
            <w:tcW w:type="dxa" w:w="22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Zeek conn.log</w:t>
            </w:r>
          </w:p>
        </w:tc>
        <w:tc>
          <w:tcPr>
            <w:tcW w:type="dxa" w:w="70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/var/lib/smartshield/output/zeek/conn.log — All network connections parsed by Zeek</w:t>
            </w:r>
          </w:p>
        </w:tc>
      </w:tr>
      <w:tr>
        <w:tc>
          <w:tcPr>
            <w:tcW w:type="dxa" w:w="2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Redis AOF</w:t>
            </w:r>
          </w:p>
        </w:tc>
        <w:tc>
          <w:tcPr>
            <w:tcW w:type="dxa" w:w="70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/var/lib/smartshield/redis/smartshield.aof — Persistent Redis command log</w:t>
            </w:r>
          </w:p>
        </w:tc>
      </w:tr>
      <w:tr>
        <w:tc>
          <w:tcPr>
            <w:tcW w:type="dxa" w:w="22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systemd journal</w:t>
            </w:r>
          </w:p>
        </w:tc>
        <w:tc>
          <w:tcPr>
            <w:tcW w:type="dxa" w:w="70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journalctl -u smartshield — Full service log including startup/shutdown</w:t>
            </w:r>
          </w:p>
        </w:tc>
      </w:tr>
    </w:tbl>
    <w:p>
      <w:r>
        <w:br w:type="page"/>
      </w:r>
    </w:p>
    <w:p>
      <w:pPr>
        <w:pStyle w:val="Heading1"/>
        <w:pBdr>
          <w:bottom w:val="single" w:color="0D2B55" w:sz="6" w:space="4"/>
        </w:pBdr>
        <w:spacing w:after="180" w:before="480"/>
      </w:pPr>
      <w:r>
        <w:rPr>
          <w:rFonts w:ascii="Arial" w:cs="Arial" w:eastAsia="Arial" w:hAnsi="Arial"/>
          <w:b/>
          <w:bCs/>
          <w:color w:val="0D2B55"/>
          <w:sz w:val="40"/>
          <w:szCs w:val="40"/>
        </w:rPr>
        <w:t xml:space="preserve">12. Security Hardening Checklist</w:t>
      </w:r>
    </w:p>
    <w:p>
      <w:pPr>
        <w:spacing w:after="80" w:before="40"/>
      </w:pPr>
      <w:r>
        <w:rPr>
          <w:rFonts w:ascii="Arial" w:cs="Arial" w:eastAsia="Arial" w:hAnsi="Arial"/>
          <w:sz w:val="22"/>
          <w:szCs w:val="22"/>
        </w:rPr>
        <w:t xml:space="preserve">Before going live in a factory environment, verify each item:</w:t>
      </w:r>
    </w:p>
    <w:p>
      <w:pPr>
        <w:spacing w:after="0" w:before="80"/>
      </w:pPr>
    </w:p>
    <w:p>
      <w:pPr>
        <w:pStyle w:val="Heading3"/>
        <w:spacing w:after="80" w:before="200"/>
      </w:pPr>
      <w:r>
        <w:rPr>
          <w:rFonts w:ascii="Arial" w:cs="Arial" w:eastAsia="Arial" w:hAnsi="Arial"/>
          <w:b/>
          <w:bCs/>
          <w:color w:val="006D5B"/>
          <w:sz w:val="24"/>
          <w:szCs w:val="24"/>
        </w:rPr>
        <w:t xml:space="preserve">Network Hardening</w:t>
      </w:r>
    </w:p>
    <w:p>
      <w:pPr>
        <w:pStyle w:val="ListParagraph"/>
        <w:numPr>
          <w:ilvl w:val="0"/>
          <w:numId w:val="3"/>
        </w:numPr>
        <w:spacing w:after="50" w:before="30"/>
      </w:pPr>
      <w:r>
        <w:rPr>
          <w:rFonts w:ascii="Arial" w:cs="Arial" w:eastAsia="Arial" w:hAnsi="Arial"/>
          <w:b/>
          <w:bCs/>
          <w:sz w:val="22"/>
          <w:szCs w:val="22"/>
        </w:rPr>
        <w:t xml:space="preserve">SPAN port: </w:t>
      </w:r>
      <w:r>
        <w:rPr>
          <w:rFonts w:ascii="Arial" w:cs="Arial" w:eastAsia="Arial" w:hAnsi="Arial"/>
          <w:sz w:val="22"/>
          <w:szCs w:val="22"/>
        </w:rPr>
        <w:t xml:space="preserve">Monitoring interface (eth1) has no IP address assigned. Run: ip addr show eth1 — should show no inet line.</w:t>
      </w:r>
    </w:p>
    <w:p>
      <w:pPr>
        <w:pStyle w:val="ListParagraph"/>
        <w:numPr>
          <w:ilvl w:val="0"/>
          <w:numId w:val="3"/>
        </w:numPr>
        <w:spacing w:after="50" w:before="30"/>
      </w:pPr>
      <w:r>
        <w:rPr>
          <w:rFonts w:ascii="Arial" w:cs="Arial" w:eastAsia="Arial" w:hAnsi="Arial"/>
          <w:b/>
          <w:bCs/>
          <w:sz w:val="22"/>
          <w:szCs w:val="22"/>
        </w:rPr>
        <w:t xml:space="preserve">Firewall: </w:t>
      </w:r>
      <w:r>
        <w:rPr>
          <w:rFonts w:ascii="Arial" w:cs="Arial" w:eastAsia="Arial" w:hAnsi="Arial"/>
          <w:sz w:val="22"/>
          <w:szCs w:val="22"/>
        </w:rPr>
        <w:t xml:space="preserve">Port 55000 is only accessible from management VLAN. Verify: sudo ufw status numbered</w:t>
      </w:r>
    </w:p>
    <w:p>
      <w:pPr>
        <w:pStyle w:val="ListParagraph"/>
        <w:numPr>
          <w:ilvl w:val="0"/>
          <w:numId w:val="3"/>
        </w:numPr>
        <w:spacing w:after="50" w:before="30"/>
      </w:pPr>
      <w:r>
        <w:rPr>
          <w:rFonts w:ascii="Arial" w:cs="Arial" w:eastAsia="Arial" w:hAnsi="Arial"/>
          <w:b/>
          <w:bCs/>
          <w:sz w:val="22"/>
          <w:szCs w:val="22"/>
        </w:rPr>
        <w:t xml:space="preserve">Management interface: </w:t>
      </w:r>
      <w:r>
        <w:rPr>
          <w:rFonts w:ascii="Arial" w:cs="Arial" w:eastAsia="Arial" w:hAnsi="Arial"/>
          <w:sz w:val="22"/>
          <w:szCs w:val="22"/>
        </w:rPr>
        <w:t xml:space="preserve">eth0 has only necessary ports open (22/SSH, 55000/Web). No services listening on eth1.</w:t>
      </w:r>
    </w:p>
    <w:p>
      <w:pPr>
        <w:pStyle w:val="ListParagraph"/>
        <w:numPr>
          <w:ilvl w:val="0"/>
          <w:numId w:val="3"/>
        </w:numPr>
        <w:spacing w:after="50" w:before="30"/>
      </w:pPr>
      <w:r>
        <w:rPr>
          <w:rFonts w:ascii="Arial" w:cs="Arial" w:eastAsia="Arial" w:hAnsi="Arial"/>
          <w:b/>
          <w:bCs/>
          <w:sz w:val="22"/>
          <w:szCs w:val="22"/>
        </w:rPr>
        <w:t xml:space="preserve">Redis binding: </w:t>
      </w:r>
      <w:r>
        <w:rPr>
          <w:rFonts w:ascii="Arial" w:cs="Arial" w:eastAsia="Arial" w:hAnsi="Arial"/>
          <w:sz w:val="22"/>
          <w:szCs w:val="22"/>
        </w:rPr>
        <w:t xml:space="preserve">Redis only listens on 127.0.0.1 (confirmed in redis.conf: bind 127.0.0.1)</w:t>
      </w:r>
    </w:p>
    <w:p>
      <w:pPr>
        <w:spacing w:after="0" w:before="80"/>
      </w:pPr>
    </w:p>
    <w:p>
      <w:pPr>
        <w:pStyle w:val="Heading3"/>
        <w:spacing w:after="80" w:before="200"/>
      </w:pPr>
      <w:r>
        <w:rPr>
          <w:rFonts w:ascii="Arial" w:cs="Arial" w:eastAsia="Arial" w:hAnsi="Arial"/>
          <w:b/>
          <w:bCs/>
          <w:color w:val="006D5B"/>
          <w:sz w:val="24"/>
          <w:szCs w:val="24"/>
        </w:rPr>
        <w:t xml:space="preserve">Authentication Hardening</w:t>
      </w:r>
    </w:p>
    <w:p>
      <w:pPr>
        <w:pStyle w:val="ListParagraph"/>
        <w:numPr>
          <w:ilvl w:val="0"/>
          <w:numId w:val="3"/>
        </w:numPr>
        <w:spacing w:after="50" w:before="30"/>
      </w:pPr>
      <w:r>
        <w:rPr>
          <w:rFonts w:ascii="Arial" w:cs="Arial" w:eastAsia="Arial" w:hAnsi="Arial"/>
          <w:b/>
          <w:bCs/>
          <w:sz w:val="22"/>
          <w:szCs w:val="22"/>
        </w:rPr>
        <w:t xml:space="preserve">Default password changed: </w:t>
      </w:r>
      <w:r>
        <w:rPr>
          <w:rFonts w:ascii="Arial" w:cs="Arial" w:eastAsia="Arial" w:hAnsi="Arial"/>
          <w:sz w:val="22"/>
          <w:szCs w:val="22"/>
        </w:rPr>
        <w:t xml:space="preserve">SMARTSHIELD_WEB_PASSWORD is not SmartShield2024!. Verify no warning banner in web UI.</w:t>
      </w:r>
    </w:p>
    <w:p>
      <w:pPr>
        <w:pStyle w:val="ListParagraph"/>
        <w:numPr>
          <w:ilvl w:val="0"/>
          <w:numId w:val="3"/>
        </w:numPr>
        <w:spacing w:after="50" w:before="30"/>
      </w:pPr>
      <w:r>
        <w:rPr>
          <w:rFonts w:ascii="Arial" w:cs="Arial" w:eastAsia="Arial" w:hAnsi="Arial"/>
          <w:b/>
          <w:bCs/>
          <w:sz w:val="22"/>
          <w:szCs w:val="22"/>
        </w:rPr>
        <w:t xml:space="preserve">Secret key set: </w:t>
      </w:r>
      <w:r>
        <w:rPr>
          <w:rFonts w:ascii="Arial" w:cs="Arial" w:eastAsia="Arial" w:hAnsi="Arial"/>
          <w:sz w:val="22"/>
          <w:szCs w:val="22"/>
        </w:rPr>
        <w:t xml:space="preserve">SMARTSHIELD_SECRET_KEY is a 32-byte random hex string. If not set, sessions invalidate on restart.</w:t>
      </w:r>
    </w:p>
    <w:p>
      <w:pPr>
        <w:pStyle w:val="ListParagraph"/>
        <w:numPr>
          <w:ilvl w:val="0"/>
          <w:numId w:val="3"/>
        </w:numPr>
        <w:spacing w:after="50" w:before="30"/>
      </w:pPr>
      <w:r>
        <w:rPr>
          <w:rFonts w:ascii="Arial" w:cs="Arial" w:eastAsia="Arial" w:hAnsi="Arial"/>
          <w:b/>
          <w:bCs/>
          <w:sz w:val="22"/>
          <w:szCs w:val="22"/>
        </w:rPr>
        <w:t xml:space="preserve">Environment file permissions: </w:t>
      </w:r>
      <w:r>
        <w:rPr>
          <w:rFonts w:ascii="Arial" w:cs="Arial" w:eastAsia="Arial" w:hAnsi="Arial"/>
          <w:sz w:val="22"/>
          <w:szCs w:val="22"/>
        </w:rPr>
        <w:t xml:space="preserve">chmod 600 /etc/smartshield/environment — only root can read credentials.</w:t>
      </w:r>
    </w:p>
    <w:p>
      <w:pPr>
        <w:pStyle w:val="ListParagraph"/>
        <w:numPr>
          <w:ilvl w:val="0"/>
          <w:numId w:val="3"/>
        </w:numPr>
        <w:spacing w:after="50" w:before="30"/>
      </w:pPr>
      <w:r>
        <w:rPr>
          <w:rFonts w:ascii="Arial" w:cs="Arial" w:eastAsia="Arial" w:hAnsi="Arial"/>
          <w:b/>
          <w:bCs/>
          <w:sz w:val="22"/>
          <w:szCs w:val="22"/>
        </w:rPr>
        <w:t xml:space="preserve">No credentials in git: </w:t>
      </w:r>
      <w:r>
        <w:rPr>
          <w:rFonts w:ascii="Arial" w:cs="Arial" w:eastAsia="Arial" w:hAnsi="Arial"/>
          <w:sz w:val="22"/>
          <w:szCs w:val="22"/>
        </w:rPr>
        <w:t xml:space="preserve">Verify .env and environment files are in .gitignore</w:t>
      </w:r>
    </w:p>
    <w:p>
      <w:pPr>
        <w:spacing w:after="0" w:before="80"/>
      </w:pPr>
    </w:p>
    <w:p>
      <w:pPr>
        <w:pStyle w:val="Heading3"/>
        <w:spacing w:after="80" w:before="200"/>
      </w:pPr>
      <w:r>
        <w:rPr>
          <w:rFonts w:ascii="Arial" w:cs="Arial" w:eastAsia="Arial" w:hAnsi="Arial"/>
          <w:b/>
          <w:bCs/>
          <w:color w:val="006D5B"/>
          <w:sz w:val="24"/>
          <w:szCs w:val="24"/>
        </w:rPr>
        <w:t xml:space="preserve">OT Safety Verification</w:t>
      </w:r>
    </w:p>
    <w:p>
      <w:pPr>
        <w:pStyle w:val="ListParagraph"/>
        <w:numPr>
          <w:ilvl w:val="0"/>
          <w:numId w:val="3"/>
        </w:numPr>
        <w:spacing w:after="50" w:before="30"/>
      </w:pPr>
      <w:r>
        <w:rPr>
          <w:rFonts w:ascii="Arial" w:cs="Arial" w:eastAsia="Arial" w:hAnsi="Arial"/>
          <w:b/>
          <w:bCs/>
          <w:sz w:val="22"/>
          <w:szCs w:val="22"/>
        </w:rPr>
        <w:t xml:space="preserve">OT device list populated: </w:t>
      </w:r>
      <w:r>
        <w:rPr>
          <w:rFonts w:ascii="Arial" w:cs="Arial" w:eastAsia="Arial" w:hAnsi="Arial"/>
          <w:sz w:val="22"/>
          <w:szCs w:val="22"/>
        </w:rPr>
        <w:t xml:space="preserve">config/ot_protected_devices.conf has all PLCs, HMIs, and SCADA servers.</w:t>
      </w:r>
    </w:p>
    <w:p>
      <w:pPr>
        <w:pStyle w:val="ListParagraph"/>
        <w:numPr>
          <w:ilvl w:val="0"/>
          <w:numId w:val="3"/>
        </w:numPr>
        <w:spacing w:after="50" w:before="30"/>
      </w:pPr>
      <w:r>
        <w:rPr>
          <w:rFonts w:ascii="Arial" w:cs="Arial" w:eastAsia="Arial" w:hAnsi="Arial"/>
          <w:b/>
          <w:bCs/>
          <w:sz w:val="22"/>
          <w:szCs w:val="22"/>
        </w:rPr>
        <w:t xml:space="preserve">Protected IPs in Redis: </w:t>
      </w:r>
      <w:r>
        <w:rPr>
          <w:rFonts w:ascii="Arial" w:cs="Arial" w:eastAsia="Arial" w:hAnsi="Arial"/>
          <w:sz w:val="22"/>
          <w:szCs w:val="22"/>
        </w:rPr>
        <w:t xml:space="preserve">redis-cli SMEMBERS ot_protected_ips — should list all configured OT IPs.</w:t>
      </w:r>
    </w:p>
    <w:p>
      <w:pPr>
        <w:pStyle w:val="ListParagraph"/>
        <w:numPr>
          <w:ilvl w:val="0"/>
          <w:numId w:val="3"/>
        </w:numPr>
        <w:spacing w:after="50" w:before="30"/>
      </w:pPr>
      <w:r>
        <w:rPr>
          <w:rFonts w:ascii="Arial" w:cs="Arial" w:eastAsia="Arial" w:hAnsi="Arial"/>
          <w:b/>
          <w:bCs/>
          <w:sz w:val="22"/>
          <w:szCs w:val="22"/>
        </w:rPr>
        <w:t xml:space="preserve">No OT IPs blocked: </w:t>
      </w:r>
      <w:r>
        <w:rPr>
          <w:rFonts w:ascii="Arial" w:cs="Arial" w:eastAsia="Arial" w:hAnsi="Arial"/>
          <w:sz w:val="22"/>
          <w:szCs w:val="22"/>
        </w:rPr>
        <w:t xml:space="preserve">sudo iptables -L smartshieldBlocking -n — must not show any PLC/HMI/SCADA IPs.</w:t>
      </w:r>
    </w:p>
    <w:p>
      <w:pPr>
        <w:pStyle w:val="ListParagraph"/>
        <w:numPr>
          <w:ilvl w:val="0"/>
          <w:numId w:val="3"/>
        </w:numPr>
        <w:spacing w:after="50" w:before="30"/>
      </w:pPr>
      <w:r>
        <w:rPr>
          <w:rFonts w:ascii="Arial" w:cs="Arial" w:eastAsia="Arial" w:hAnsi="Arial"/>
          <w:b/>
          <w:bCs/>
          <w:sz w:val="22"/>
          <w:szCs w:val="22"/>
        </w:rPr>
        <w:t xml:space="preserve">blocking.log reviewed: </w:t>
      </w:r>
      <w:r>
        <w:rPr>
          <w:rFonts w:ascii="Arial" w:cs="Arial" w:eastAsia="Arial" w:hAnsi="Arial"/>
          <w:sz w:val="22"/>
          <w:szCs w:val="22"/>
        </w:rPr>
        <w:t xml:space="preserve">No unexpected [OT-SAFE] entries — each one means an attack hit a protected OT device.</w:t>
      </w:r>
    </w:p>
    <w:p>
      <w:pPr>
        <w:spacing w:after="0" w:before="80"/>
      </w:pPr>
    </w:p>
    <w:p>
      <w:pPr>
        <w:pStyle w:val="Heading3"/>
        <w:spacing w:after="80" w:before="200"/>
      </w:pPr>
      <w:r>
        <w:rPr>
          <w:rFonts w:ascii="Arial" w:cs="Arial" w:eastAsia="Arial" w:hAnsi="Arial"/>
          <w:b/>
          <w:bCs/>
          <w:color w:val="006D5B"/>
          <w:sz w:val="24"/>
          <w:szCs w:val="24"/>
        </w:rPr>
        <w:t xml:space="preserve">Data Persistence Verification</w:t>
      </w:r>
    </w:p>
    <w:p>
      <w:pPr>
        <w:pStyle w:val="ListParagraph"/>
        <w:numPr>
          <w:ilvl w:val="0"/>
          <w:numId w:val="3"/>
        </w:numPr>
        <w:spacing w:after="50" w:before="30"/>
      </w:pPr>
      <w:r>
        <w:rPr>
          <w:rFonts w:ascii="Arial" w:cs="Arial" w:eastAsia="Arial" w:hAnsi="Arial"/>
          <w:b/>
          <w:bCs/>
          <w:sz w:val="22"/>
          <w:szCs w:val="22"/>
        </w:rPr>
        <w:t xml:space="preserve">AOF enabled: </w:t>
      </w:r>
      <w:r>
        <w:rPr>
          <w:rFonts w:ascii="Arial" w:cs="Arial" w:eastAsia="Arial" w:hAnsi="Arial"/>
          <w:sz w:val="22"/>
          <w:szCs w:val="22"/>
        </w:rPr>
        <w:t xml:space="preserve">redis-cli INFO persistence — shows aof_enabled:1 and aof_rewrite_in_progress:0.</w:t>
      </w:r>
    </w:p>
    <w:p>
      <w:pPr>
        <w:pStyle w:val="ListParagraph"/>
        <w:numPr>
          <w:ilvl w:val="0"/>
          <w:numId w:val="3"/>
        </w:numPr>
        <w:spacing w:after="50" w:before="30"/>
      </w:pPr>
      <w:r>
        <w:rPr>
          <w:rFonts w:ascii="Arial" w:cs="Arial" w:eastAsia="Arial" w:hAnsi="Arial"/>
          <w:b/>
          <w:bCs/>
          <w:sz w:val="22"/>
          <w:szCs w:val="22"/>
        </w:rPr>
        <w:t xml:space="preserve">AOF file exists: </w:t>
      </w:r>
      <w:r>
        <w:rPr>
          <w:rFonts w:ascii="Arial" w:cs="Arial" w:eastAsia="Arial" w:hAnsi="Arial"/>
          <w:sz w:val="22"/>
          <w:szCs w:val="22"/>
        </w:rPr>
        <w:t xml:space="preserve">ls -lh /var/lib/smartshield/redis/smartshield.aof — should be non-empty after 5 minutes.</w:t>
      </w:r>
    </w:p>
    <w:p>
      <w:pPr>
        <w:pStyle w:val="ListParagraph"/>
        <w:numPr>
          <w:ilvl w:val="0"/>
          <w:numId w:val="3"/>
        </w:numPr>
        <w:spacing w:after="50" w:before="30"/>
      </w:pPr>
      <w:r>
        <w:rPr>
          <w:rFonts w:ascii="Arial" w:cs="Arial" w:eastAsia="Arial" w:hAnsi="Arial"/>
          <w:b/>
          <w:bCs/>
          <w:sz w:val="22"/>
          <w:szCs w:val="22"/>
        </w:rPr>
        <w:t xml:space="preserve">Reboot test: </w:t>
      </w:r>
      <w:r>
        <w:rPr>
          <w:rFonts w:ascii="Arial" w:cs="Arial" w:eastAsia="Arial" w:hAnsi="Arial"/>
          <w:sz w:val="22"/>
          <w:szCs w:val="22"/>
        </w:rPr>
        <w:t xml:space="preserve">sudo reboot, then verify SmartShield auto-starts and evidence history is preserved.</w:t>
      </w:r>
    </w:p>
    <w:p>
      <w:pPr>
        <w:spacing w:after="0" w:before="80"/>
      </w:pPr>
    </w:p>
    <w:p>
      <w:pPr>
        <w:pStyle w:val="Heading3"/>
        <w:spacing w:after="80" w:before="200"/>
      </w:pPr>
      <w:r>
        <w:rPr>
          <w:rFonts w:ascii="Arial" w:cs="Arial" w:eastAsia="Arial" w:hAnsi="Arial"/>
          <w:b/>
          <w:bCs/>
          <w:color w:val="006D5B"/>
          <w:sz w:val="24"/>
          <w:szCs w:val="24"/>
        </w:rPr>
        <w:t xml:space="preserve">Monitoring and Alerting</w:t>
      </w:r>
    </w:p>
    <w:p>
      <w:pPr>
        <w:pStyle w:val="ListParagraph"/>
        <w:numPr>
          <w:ilvl w:val="0"/>
          <w:numId w:val="3"/>
        </w:numPr>
        <w:spacing w:after="50" w:before="30"/>
      </w:pPr>
      <w:r>
        <w:rPr>
          <w:rFonts w:ascii="Arial" w:cs="Arial" w:eastAsia="Arial" w:hAnsi="Arial"/>
          <w:b/>
          <w:bCs/>
          <w:sz w:val="22"/>
          <w:szCs w:val="22"/>
        </w:rPr>
        <w:t xml:space="preserve">Syslog tested: </w:t>
      </w:r>
      <w:r>
        <w:rPr>
          <w:rFonts w:ascii="Arial" w:cs="Arial" w:eastAsia="Arial" w:hAnsi="Arial"/>
          <w:sz w:val="22"/>
          <w:szCs w:val="22"/>
        </w:rPr>
        <w:t xml:space="preserve">Trigger a test alert and verify it arrives in SIEM within 30 seconds.</w:t>
      </w:r>
    </w:p>
    <w:p>
      <w:pPr>
        <w:pStyle w:val="ListParagraph"/>
        <w:numPr>
          <w:ilvl w:val="0"/>
          <w:numId w:val="3"/>
        </w:numPr>
        <w:spacing w:after="50" w:before="30"/>
      </w:pPr>
      <w:r>
        <w:rPr>
          <w:rFonts w:ascii="Arial" w:cs="Arial" w:eastAsia="Arial" w:hAnsi="Arial"/>
          <w:b/>
          <w:bCs/>
          <w:sz w:val="22"/>
          <w:szCs w:val="22"/>
        </w:rPr>
        <w:t xml:space="preserve">Systemd watchdog: </w:t>
      </w:r>
      <w:r>
        <w:rPr>
          <w:rFonts w:ascii="Arial" w:cs="Arial" w:eastAsia="Arial" w:hAnsi="Arial"/>
          <w:sz w:val="22"/>
          <w:szCs w:val="22"/>
        </w:rPr>
        <w:t xml:space="preserve">Restart policy is on-failure. Test: sudo kill -9 $(pgrep -f smartshield.py) — service should restart within 10 seconds.</w:t>
      </w:r>
    </w:p>
    <w:p>
      <w:pPr>
        <w:pStyle w:val="ListParagraph"/>
        <w:numPr>
          <w:ilvl w:val="0"/>
          <w:numId w:val="3"/>
        </w:numPr>
        <w:spacing w:after="50" w:before="30"/>
      </w:pPr>
      <w:r>
        <w:rPr>
          <w:rFonts w:ascii="Arial" w:cs="Arial" w:eastAsia="Arial" w:hAnsi="Arial"/>
          <w:b/>
          <w:bCs/>
          <w:sz w:val="22"/>
          <w:szCs w:val="22"/>
        </w:rPr>
        <w:t xml:space="preserve">Disk space monitor: </w:t>
      </w:r>
      <w:r>
        <w:rPr>
          <w:rFonts w:ascii="Arial" w:cs="Arial" w:eastAsia="Arial" w:hAnsi="Arial"/>
          <w:sz w:val="22"/>
          <w:szCs w:val="22"/>
        </w:rPr>
        <w:t xml:space="preserve">Set up a cron job or monitoring alert if /var/lib/smartshield exceeds 80% full.</w:t>
      </w:r>
    </w:p>
    <w:p>
      <w:pPr>
        <w:pStyle w:val="ListParagraph"/>
        <w:numPr>
          <w:ilvl w:val="0"/>
          <w:numId w:val="3"/>
        </w:numPr>
        <w:spacing w:after="50" w:before="30"/>
      </w:pPr>
      <w:r>
        <w:rPr>
          <w:rFonts w:ascii="Arial" w:cs="Arial" w:eastAsia="Arial" w:hAnsi="Arial"/>
          <w:b/>
          <w:bCs/>
          <w:sz w:val="22"/>
          <w:szCs w:val="22"/>
        </w:rPr>
        <w:t xml:space="preserve">Health check script: </w:t>
      </w:r>
      <w:r>
        <w:rPr>
          <w:rFonts w:ascii="Arial" w:cs="Arial" w:eastAsia="Arial" w:hAnsi="Arial"/>
          <w:sz w:val="22"/>
          <w:szCs w:val="22"/>
        </w:rPr>
        <w:t xml:space="preserve">Consider a cron job that pings http://localhost:55000 and sends alert if web UI is down.</w:t>
      </w:r>
    </w:p>
    <w:p>
      <w:r>
        <w:br w:type="page"/>
      </w:r>
    </w:p>
    <w:p>
      <w:pPr>
        <w:pStyle w:val="Heading1"/>
        <w:pBdr>
          <w:bottom w:val="single" w:color="0D2B55" w:sz="6" w:space="4"/>
        </w:pBdr>
        <w:spacing w:after="180" w:before="480"/>
      </w:pPr>
      <w:r>
        <w:rPr>
          <w:rFonts w:ascii="Arial" w:cs="Arial" w:eastAsia="Arial" w:hAnsi="Arial"/>
          <w:b/>
          <w:bCs/>
          <w:color w:val="0D2B55"/>
          <w:sz w:val="40"/>
          <w:szCs w:val="40"/>
        </w:rPr>
        <w:t xml:space="preserve">13. Quick Reference</w:t>
      </w:r>
    </w:p>
    <w:p>
      <w:pPr>
        <w:pStyle w:val="Heading2"/>
        <w:spacing w:after="120" w:before="320"/>
      </w:pPr>
      <w:r>
        <w:rPr>
          <w:rFonts w:ascii="Arial" w:cs="Arial" w:eastAsia="Arial" w:hAnsi="Arial"/>
          <w:b/>
          <w:bCs/>
          <w:color w:val="0D2B55"/>
          <w:sz w:val="30"/>
          <w:szCs w:val="30"/>
        </w:rPr>
        <w:t xml:space="preserve">13.1  All OT Evidence Types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600"/>
      </w:tblGrid>
      <w:tr>
        <w:trPr>
          <w:tblHeader/>
        </w:trPr>
        <w:tc>
          <w:tcPr>
            <w:tcW w:type="dxa" w:w="3400"/>
            <w:tcBorders>
              <w:top w:val="single" w:color="CBD5E1" w:sz="4"/>
              <w:left w:val="single" w:color="CBD5E1" w:sz="4"/>
              <w:bottom w:val="single" w:color="CBD5E1" w:sz="4"/>
              <w:right w:val="single" w:color="CBD5E1" w:sz="4"/>
            </w:tcBorders>
            <w:shd w:fill="0D2B55" w:val="clear"/>
            <w:tcMar>
              <w:top w:type="dxa" w:w="90"/>
              <w:left w:type="dxa" w:w="130"/>
              <w:bottom w:type="dxa" w:w="90"/>
              <w:right w:type="dxa" w:w="130"/>
            </w:tcMar>
          </w:tcPr>
          <w:p>
            <w:pPr>
              <w:spacing w:after="0" w:before="0"/>
              <w:jc w:val="left"/>
            </w:pPr>
            <w:r>
              <w:rPr>
                <w:rFonts w:ascii="Arial" w:cs="Arial" w:eastAsia="Arial" w:hAnsi="Arial"/>
                <w:b/>
                <w:bCs/>
                <w:color w:val="FFFFFF"/>
                <w:sz w:val="20"/>
                <w:szCs w:val="20"/>
              </w:rPr>
              <w:t xml:space="preserve">Evidence Type</w:t>
            </w:r>
          </w:p>
        </w:tc>
        <w:tc>
          <w:tcPr>
            <w:tcW w:type="dxa" w:w="1200"/>
            <w:tcBorders>
              <w:top w:val="single" w:color="CBD5E1" w:sz="4"/>
              <w:left w:val="single" w:color="CBD5E1" w:sz="4"/>
              <w:bottom w:val="single" w:color="CBD5E1" w:sz="4"/>
              <w:right w:val="single" w:color="CBD5E1" w:sz="4"/>
            </w:tcBorders>
            <w:shd w:fill="0D2B55" w:val="clear"/>
            <w:tcMar>
              <w:top w:type="dxa" w:w="90"/>
              <w:left w:type="dxa" w:w="130"/>
              <w:bottom w:type="dxa" w:w="90"/>
              <w:right w:type="dxa" w:w="130"/>
            </w:tcMar>
          </w:tcPr>
          <w:p>
            <w:pPr>
              <w:spacing w:after="0" w:before="0"/>
              <w:jc w:val="left"/>
            </w:pPr>
            <w:r>
              <w:rPr>
                <w:rFonts w:ascii="Arial" w:cs="Arial" w:eastAsia="Arial" w:hAnsi="Arial"/>
                <w:b/>
                <w:bCs/>
                <w:color w:val="FFFFFF"/>
                <w:sz w:val="20"/>
                <w:szCs w:val="20"/>
              </w:rPr>
              <w:t xml:space="preserve">Threat Level</w:t>
            </w:r>
          </w:p>
        </w:tc>
        <w:tc>
          <w:tcPr>
            <w:tcW w:type="dxa" w:w="4600"/>
            <w:tcBorders>
              <w:top w:val="single" w:color="CBD5E1" w:sz="4"/>
              <w:left w:val="single" w:color="CBD5E1" w:sz="4"/>
              <w:bottom w:val="single" w:color="CBD5E1" w:sz="4"/>
              <w:right w:val="single" w:color="CBD5E1" w:sz="4"/>
            </w:tcBorders>
            <w:shd w:fill="0D2B55" w:val="clear"/>
            <w:tcMar>
              <w:top w:type="dxa" w:w="90"/>
              <w:left w:type="dxa" w:w="130"/>
              <w:bottom w:type="dxa" w:w="90"/>
              <w:right w:type="dxa" w:w="130"/>
            </w:tcMar>
          </w:tcPr>
          <w:p>
            <w:pPr>
              <w:spacing w:after="0" w:before="0"/>
              <w:jc w:val="left"/>
            </w:pPr>
            <w:r>
              <w:rPr>
                <w:rFonts w:ascii="Arial" w:cs="Arial" w:eastAsia="Arial" w:hAnsi="Arial"/>
                <w:b/>
                <w:bCs/>
                <w:color w:val="FFFFFF"/>
                <w:sz w:val="20"/>
                <w:szCs w:val="20"/>
              </w:rPr>
              <w:t xml:space="preserve">Description</w:t>
            </w:r>
          </w:p>
        </w:tc>
      </w:tr>
      <w:tr>
        <w:tc>
          <w:tcPr>
            <w:tcW w:type="dxa" w:w="34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OT_MODBUS_CONNECTION_FLOOD</w:t>
            </w:r>
          </w:p>
        </w:tc>
        <w:tc>
          <w:tcPr>
            <w:tcW w:type="dxa" w:w="12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HIGH</w:t>
            </w:r>
          </w:p>
        </w:tc>
        <w:tc>
          <w:tcPr>
            <w:tcW w:type="dxa" w:w="46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Port 502 TCP flood — too many connections/min</w:t>
            </w:r>
          </w:p>
        </w:tc>
      </w:tr>
      <w:tr>
        <w:tc>
          <w:tcPr>
            <w:tcW w:type="dxa" w:w="3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OT_UNAUTHORIZED_MODBUS_ACCESS</w:t>
            </w:r>
          </w:p>
        </w:tc>
        <w:tc>
          <w:tcPr>
            <w:tcW w:type="dxa" w:w="1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HIGH</w:t>
            </w:r>
          </w:p>
        </w:tc>
        <w:tc>
          <w:tcPr>
            <w:tcW w:type="dxa" w:w="46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Modbus from non-authorized master IP</w:t>
            </w:r>
          </w:p>
        </w:tc>
      </w:tr>
      <w:tr>
        <w:tc>
          <w:tcPr>
            <w:tcW w:type="dxa" w:w="34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OT_MODBUS_WRITE_COILS</w:t>
            </w:r>
          </w:p>
        </w:tc>
        <w:tc>
          <w:tcPr>
            <w:tcW w:type="dxa" w:w="12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CRITICAL</w:t>
            </w:r>
          </w:p>
        </w:tc>
        <w:tc>
          <w:tcPr>
            <w:tcW w:type="dxa" w:w="46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Unauthorized Modbus write coil/register command</w:t>
            </w:r>
          </w:p>
        </w:tc>
      </w:tr>
      <w:tr>
        <w:tc>
          <w:tcPr>
            <w:tcW w:type="dxa" w:w="3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OT_MODBUS_ILLEGAL_FUNCTION</w:t>
            </w:r>
          </w:p>
        </w:tc>
        <w:tc>
          <w:tcPr>
            <w:tcW w:type="dxa" w:w="1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MEDIUM</w:t>
            </w:r>
          </w:p>
        </w:tc>
        <w:tc>
          <w:tcPr>
            <w:tcW w:type="dxa" w:w="46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Malformed/exception Modbus function code</w:t>
            </w:r>
          </w:p>
        </w:tc>
      </w:tr>
      <w:tr>
        <w:tc>
          <w:tcPr>
            <w:tcW w:type="dxa" w:w="34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OT_S7COMM_JOB_FLOOD</w:t>
            </w:r>
          </w:p>
        </w:tc>
        <w:tc>
          <w:tcPr>
            <w:tcW w:type="dxa" w:w="12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HIGH</w:t>
            </w:r>
          </w:p>
        </w:tc>
        <w:tc>
          <w:tcPr>
            <w:tcW w:type="dxa" w:w="46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S7 port 102 connection flood</w:t>
            </w:r>
          </w:p>
        </w:tc>
      </w:tr>
      <w:tr>
        <w:tc>
          <w:tcPr>
            <w:tcW w:type="dxa" w:w="3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OT_S7COMM_UNAUTHORIZED_READ</w:t>
            </w:r>
          </w:p>
        </w:tc>
        <w:tc>
          <w:tcPr>
            <w:tcW w:type="dxa" w:w="1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HIGH</w:t>
            </w:r>
          </w:p>
        </w:tc>
        <w:tc>
          <w:tcPr>
            <w:tcW w:type="dxa" w:w="46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S7 connection from non-authorized source</w:t>
            </w:r>
          </w:p>
        </w:tc>
      </w:tr>
      <w:tr>
        <w:tc>
          <w:tcPr>
            <w:tcW w:type="dxa" w:w="34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OT_S7COMM_UNAUTHORIZED_WRITE</w:t>
            </w:r>
          </w:p>
        </w:tc>
        <w:tc>
          <w:tcPr>
            <w:tcW w:type="dxa" w:w="12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CRITICAL</w:t>
            </w:r>
          </w:p>
        </w:tc>
        <w:tc>
          <w:tcPr>
            <w:tcW w:type="dxa" w:w="46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S7 WriteVar from unauthorized host</w:t>
            </w:r>
          </w:p>
        </w:tc>
      </w:tr>
      <w:tr>
        <w:tc>
          <w:tcPr>
            <w:tcW w:type="dxa" w:w="3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OT_S7COMM_PLC_STOP</w:t>
            </w:r>
          </w:p>
        </w:tc>
        <w:tc>
          <w:tcPr>
            <w:tcW w:type="dxa" w:w="1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CRITICAL</w:t>
            </w:r>
          </w:p>
        </w:tc>
        <w:tc>
          <w:tcPr>
            <w:tcW w:type="dxa" w:w="46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S7 STOP command sent to PLC</w:t>
            </w:r>
          </w:p>
        </w:tc>
      </w:tr>
      <w:tr>
        <w:tc>
          <w:tcPr>
            <w:tcW w:type="dxa" w:w="34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OT_DNP3_FLOOD</w:t>
            </w:r>
          </w:p>
        </w:tc>
        <w:tc>
          <w:tcPr>
            <w:tcW w:type="dxa" w:w="12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HIGH</w:t>
            </w:r>
          </w:p>
        </w:tc>
        <w:tc>
          <w:tcPr>
            <w:tcW w:type="dxa" w:w="46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DNP3 request flood (port 20000)</w:t>
            </w:r>
          </w:p>
        </w:tc>
      </w:tr>
      <w:tr>
        <w:tc>
          <w:tcPr>
            <w:tcW w:type="dxa" w:w="3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OT_DNP3_UNAUTHORIZED_FUNCTION</w:t>
            </w:r>
          </w:p>
        </w:tc>
        <w:tc>
          <w:tcPr>
            <w:tcW w:type="dxa" w:w="1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HIGH</w:t>
            </w:r>
          </w:p>
        </w:tc>
        <w:tc>
          <w:tcPr>
            <w:tcW w:type="dxa" w:w="46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DNP3 function code &gt; 33</w:t>
            </w:r>
          </w:p>
        </w:tc>
      </w:tr>
      <w:tr>
        <w:tc>
          <w:tcPr>
            <w:tcW w:type="dxa" w:w="34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OT_PROFINET_DCP_FLOOD</w:t>
            </w:r>
          </w:p>
        </w:tc>
        <w:tc>
          <w:tcPr>
            <w:tcW w:type="dxa" w:w="12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MEDIUM</w:t>
            </w:r>
          </w:p>
        </w:tc>
        <w:tc>
          <w:tcPr>
            <w:tcW w:type="dxa" w:w="46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PROFINET DCP discovery flood (port 34964)</w:t>
            </w:r>
          </w:p>
        </w:tc>
      </w:tr>
      <w:tr>
        <w:tc>
          <w:tcPr>
            <w:tcW w:type="dxa" w:w="3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OT_CIP_MESSAGE_FLOOD</w:t>
            </w:r>
          </w:p>
        </w:tc>
        <w:tc>
          <w:tcPr>
            <w:tcW w:type="dxa" w:w="1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HIGH</w:t>
            </w:r>
          </w:p>
        </w:tc>
        <w:tc>
          <w:tcPr>
            <w:tcW w:type="dxa" w:w="46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EtherNet/IP CIP explicit message flood (port 44818)</w:t>
            </w:r>
          </w:p>
        </w:tc>
      </w:tr>
      <w:tr>
        <w:tc>
          <w:tcPr>
            <w:tcW w:type="dxa" w:w="34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OT_NTP_TIME_SYNC_ATTACK</w:t>
            </w:r>
          </w:p>
        </w:tc>
        <w:tc>
          <w:tcPr>
            <w:tcW w:type="dxa" w:w="12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HIGH</w:t>
            </w:r>
          </w:p>
        </w:tc>
        <w:tc>
          <w:tcPr>
            <w:tcW w:type="dxa" w:w="46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NTP spoofing — &gt; 5 NTP responses/10s</w:t>
            </w:r>
          </w:p>
        </w:tc>
      </w:tr>
      <w:tr>
        <w:tc>
          <w:tcPr>
            <w:tcW w:type="dxa" w:w="3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OT_PTP_SPOOFING</w:t>
            </w:r>
          </w:p>
        </w:tc>
        <w:tc>
          <w:tcPr>
            <w:tcW w:type="dxa" w:w="1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HIGH</w:t>
            </w:r>
          </w:p>
        </w:tc>
        <w:tc>
          <w:tcPr>
            <w:tcW w:type="dxa" w:w="46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PTP grandmaster spoofing (port 319 UDP)</w:t>
            </w:r>
          </w:p>
        </w:tc>
      </w:tr>
      <w:tr>
        <w:tc>
          <w:tcPr>
            <w:tcW w:type="dxa" w:w="34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OT_PLC_MODE_SWITCH</w:t>
            </w:r>
          </w:p>
        </w:tc>
        <w:tc>
          <w:tcPr>
            <w:tcW w:type="dxa" w:w="12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CRITICAL</w:t>
            </w:r>
          </w:p>
        </w:tc>
        <w:tc>
          <w:tcPr>
            <w:tcW w:type="dxa" w:w="46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Rapid PLC RUN/STOP mode switching</w:t>
            </w:r>
          </w:p>
        </w:tc>
      </w:tr>
      <w:tr>
        <w:tc>
          <w:tcPr>
            <w:tcW w:type="dxa" w:w="3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OT_WATCHDOG_MANIPULATION</w:t>
            </w:r>
          </w:p>
        </w:tc>
        <w:tc>
          <w:tcPr>
            <w:tcW w:type="dxa" w:w="1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CRITICAL</w:t>
            </w:r>
          </w:p>
        </w:tc>
        <w:tc>
          <w:tcPr>
            <w:tcW w:type="dxa" w:w="46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Watchdog timer disabled or manipulated</w:t>
            </w:r>
          </w:p>
        </w:tc>
      </w:tr>
      <w:tr>
        <w:tc>
          <w:tcPr>
            <w:tcW w:type="dxa" w:w="34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OT_VALVE_CYCLING</w:t>
            </w:r>
          </w:p>
        </w:tc>
        <w:tc>
          <w:tcPr>
            <w:tcW w:type="dxa" w:w="12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CRITICAL</w:t>
            </w:r>
          </w:p>
        </w:tc>
        <w:tc>
          <w:tcPr>
            <w:tcW w:type="dxa" w:w="46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Rapid valve open/close commands</w:t>
            </w:r>
          </w:p>
        </w:tc>
      </w:tr>
      <w:tr>
        <w:tc>
          <w:tcPr>
            <w:tcW w:type="dxa" w:w="3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OT_MOTOR_CYCLING</w:t>
            </w:r>
          </w:p>
        </w:tc>
        <w:tc>
          <w:tcPr>
            <w:tcW w:type="dxa" w:w="1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CRITICAL</w:t>
            </w:r>
          </w:p>
        </w:tc>
        <w:tc>
          <w:tcPr>
            <w:tcW w:type="dxa" w:w="46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Rapid motor start/stop commands</w:t>
            </w:r>
          </w:p>
        </w:tc>
      </w:tr>
      <w:tr>
        <w:tc>
          <w:tcPr>
            <w:tcW w:type="dxa" w:w="34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OT_UNAUTHORIZED_MODBUS_ACCESS</w:t>
            </w:r>
          </w:p>
        </w:tc>
        <w:tc>
          <w:tcPr>
            <w:tcW w:type="dxa" w:w="12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HIGH</w:t>
            </w:r>
          </w:p>
        </w:tc>
        <w:tc>
          <w:tcPr>
            <w:tcW w:type="dxa" w:w="46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Modbus access from unknown host</w:t>
            </w:r>
          </w:p>
        </w:tc>
      </w:tr>
      <w:tr>
        <w:tc>
          <w:tcPr>
            <w:tcW w:type="dxa" w:w="3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OT_PROTOCOL_ANOMALY</w:t>
            </w:r>
          </w:p>
        </w:tc>
        <w:tc>
          <w:tcPr>
            <w:tcW w:type="dxa" w:w="1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MEDIUM</w:t>
            </w:r>
          </w:p>
        </w:tc>
        <w:tc>
          <w:tcPr>
            <w:tcW w:type="dxa" w:w="46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Generic OT protocol anomaly (Zeek notice)</w:t>
            </w:r>
          </w:p>
        </w:tc>
      </w:tr>
    </w:tbl>
    <w:p>
      <w:pPr>
        <w:spacing w:after="0" w:before="160"/>
      </w:pPr>
    </w:p>
    <w:p>
      <w:pPr>
        <w:pStyle w:val="Heading2"/>
        <w:spacing w:after="120" w:before="320"/>
      </w:pPr>
      <w:r>
        <w:rPr>
          <w:rFonts w:ascii="Arial" w:cs="Arial" w:eastAsia="Arial" w:hAnsi="Arial"/>
          <w:b/>
          <w:bCs/>
          <w:color w:val="0D2B55"/>
          <w:sz w:val="30"/>
          <w:szCs w:val="30"/>
        </w:rPr>
        <w:t xml:space="preserve">13.2  Key File Paths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tcBorders>
              <w:top w:val="single" w:color="CBD5E1" w:sz="4"/>
              <w:left w:val="single" w:color="CBD5E1" w:sz="4"/>
              <w:bottom w:val="single" w:color="CBD5E1" w:sz="4"/>
              <w:right w:val="single" w:color="CBD5E1" w:sz="4"/>
            </w:tcBorders>
            <w:shd w:fill="0D2B55" w:val="clear"/>
            <w:tcMar>
              <w:top w:type="dxa" w:w="90"/>
              <w:left w:type="dxa" w:w="130"/>
              <w:bottom w:type="dxa" w:w="90"/>
              <w:right w:type="dxa" w:w="130"/>
            </w:tcMar>
          </w:tcPr>
          <w:p>
            <w:pPr>
              <w:spacing w:after="0" w:before="0"/>
              <w:jc w:val="left"/>
            </w:pPr>
            <w:r>
              <w:rPr>
                <w:rFonts w:ascii="Arial" w:cs="Arial" w:eastAsia="Arial" w:hAnsi="Arial"/>
                <w:b/>
                <w:bCs/>
                <w:color w:val="FFFFFF"/>
                <w:sz w:val="20"/>
                <w:szCs w:val="20"/>
              </w:rPr>
              <w:t xml:space="preserve">Item</w:t>
            </w:r>
          </w:p>
        </w:tc>
        <w:tc>
          <w:tcPr>
            <w:tcW w:type="dxa" w:w="6400"/>
            <w:tcBorders>
              <w:top w:val="single" w:color="CBD5E1" w:sz="4"/>
              <w:left w:val="single" w:color="CBD5E1" w:sz="4"/>
              <w:bottom w:val="single" w:color="CBD5E1" w:sz="4"/>
              <w:right w:val="single" w:color="CBD5E1" w:sz="4"/>
            </w:tcBorders>
            <w:shd w:fill="0D2B55" w:val="clear"/>
            <w:tcMar>
              <w:top w:type="dxa" w:w="90"/>
              <w:left w:type="dxa" w:w="130"/>
              <w:bottom w:type="dxa" w:w="90"/>
              <w:right w:type="dxa" w:w="130"/>
            </w:tcMar>
          </w:tcPr>
          <w:p>
            <w:pPr>
              <w:spacing w:after="0" w:before="0"/>
              <w:jc w:val="left"/>
            </w:pPr>
            <w:r>
              <w:rPr>
                <w:rFonts w:ascii="Arial" w:cs="Arial" w:eastAsia="Arial" w:hAnsi="Arial"/>
                <w:b/>
                <w:bCs/>
                <w:color w:val="FFFFFF"/>
                <w:sz w:val="20"/>
                <w:szCs w:val="20"/>
              </w:rPr>
              <w:t xml:space="preserve">Path</w:t>
            </w:r>
          </w:p>
        </w:tc>
      </w:tr>
      <w:tr>
        <w:tc>
          <w:tcPr>
            <w:tcW w:type="dxa" w:w="28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Main config</w:t>
            </w:r>
          </w:p>
        </w:tc>
        <w:tc>
          <w:tcPr>
            <w:tcW w:type="dxa" w:w="64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/opt/SmartShield-Factory/config/smartshield.yaml</w:t>
            </w:r>
          </w:p>
        </w:tc>
      </w:tr>
      <w:tr>
        <w:tc>
          <w:tcPr>
            <w:tcW w:type="dxa" w:w="28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OT protected devices</w:t>
            </w:r>
          </w:p>
        </w:tc>
        <w:tc>
          <w:tcPr>
            <w:tcW w:type="dxa" w:w="6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/opt/SmartShield-Factory/config/ot_protected_devices.conf</w:t>
            </w:r>
          </w:p>
        </w:tc>
      </w:tr>
      <w:tr>
        <w:tc>
          <w:tcPr>
            <w:tcW w:type="dxa" w:w="28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Authorized Modbus masters</w:t>
            </w:r>
          </w:p>
        </w:tc>
        <w:tc>
          <w:tcPr>
            <w:tcW w:type="dxa" w:w="64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/opt/SmartShield-Factory/config/modbus_authorized_masters.conf</w:t>
            </w:r>
          </w:p>
        </w:tc>
      </w:tr>
      <w:tr>
        <w:tc>
          <w:tcPr>
            <w:tcW w:type="dxa" w:w="28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Redis config</w:t>
            </w:r>
          </w:p>
        </w:tc>
        <w:tc>
          <w:tcPr>
            <w:tcW w:type="dxa" w:w="6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/opt/SmartShield-Factory/config/redis.conf</w:t>
            </w:r>
          </w:p>
        </w:tc>
      </w:tr>
      <w:tr>
        <w:tc>
          <w:tcPr>
            <w:tcW w:type="dxa" w:w="28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Whitelist</w:t>
            </w:r>
          </w:p>
        </w:tc>
        <w:tc>
          <w:tcPr>
            <w:tcW w:type="dxa" w:w="64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/opt/SmartShield-Factory/config/whitelist.conf</w:t>
            </w:r>
          </w:p>
        </w:tc>
      </w:tr>
      <w:tr>
        <w:tc>
          <w:tcPr>
            <w:tcW w:type="dxa" w:w="28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TI feeds list</w:t>
            </w:r>
          </w:p>
        </w:tc>
        <w:tc>
          <w:tcPr>
            <w:tcW w:type="dxa" w:w="6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/opt/SmartShield-Factory/config/TI_feeds.csv</w:t>
            </w:r>
          </w:p>
        </w:tc>
      </w:tr>
      <w:tr>
        <w:tc>
          <w:tcPr>
            <w:tcW w:type="dxa" w:w="28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Service environment file</w:t>
            </w:r>
          </w:p>
        </w:tc>
        <w:tc>
          <w:tcPr>
            <w:tcW w:type="dxa" w:w="64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/etc/smartshield/environment</w:t>
            </w:r>
          </w:p>
        </w:tc>
      </w:tr>
      <w:tr>
        <w:tc>
          <w:tcPr>
            <w:tcW w:type="dxa" w:w="28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Systemd service</w:t>
            </w:r>
          </w:p>
        </w:tc>
        <w:tc>
          <w:tcPr>
            <w:tcW w:type="dxa" w:w="6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/etc/systemd/system/smartshield.service</w:t>
            </w:r>
          </w:p>
        </w:tc>
      </w:tr>
      <w:tr>
        <w:tc>
          <w:tcPr>
            <w:tcW w:type="dxa" w:w="28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Redis data</w:t>
            </w:r>
          </w:p>
        </w:tc>
        <w:tc>
          <w:tcPr>
            <w:tcW w:type="dxa" w:w="64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/var/lib/smartshield/redis/</w:t>
            </w:r>
          </w:p>
        </w:tc>
      </w:tr>
      <w:tr>
        <w:tc>
          <w:tcPr>
            <w:tcW w:type="dxa" w:w="28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Alerts output</w:t>
            </w:r>
          </w:p>
        </w:tc>
        <w:tc>
          <w:tcPr>
            <w:tcW w:type="dxa" w:w="6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/var/lib/smartshield/output/alerts.json</w:t>
            </w:r>
          </w:p>
        </w:tc>
      </w:tr>
      <w:tr>
        <w:tc>
          <w:tcPr>
            <w:tcW w:type="dxa" w:w="28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Blocking log</w:t>
            </w:r>
          </w:p>
        </w:tc>
        <w:tc>
          <w:tcPr>
            <w:tcW w:type="dxa" w:w="64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/var/lib/smartshield/output/blocking.log</w:t>
            </w:r>
          </w:p>
        </w:tc>
      </w:tr>
      <w:tr>
        <w:tc>
          <w:tcPr>
            <w:tcW w:type="dxa" w:w="28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Zeek logs</w:t>
            </w:r>
          </w:p>
        </w:tc>
        <w:tc>
          <w:tcPr>
            <w:tcW w:type="dxa" w:w="6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/var/lib/smartshield/output/zeek/</w:t>
            </w:r>
          </w:p>
        </w:tc>
      </w:tr>
      <w:tr>
        <w:tc>
          <w:tcPr>
            <w:tcW w:type="dxa" w:w="28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System logs</w:t>
            </w:r>
          </w:p>
        </w:tc>
        <w:tc>
          <w:tcPr>
            <w:tcW w:type="dxa" w:w="64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journalctl -u smartshield</w:t>
            </w:r>
          </w:p>
        </w:tc>
      </w:tr>
    </w:tbl>
    <w:p>
      <w:pPr>
        <w:spacing w:after="0" w:before="160"/>
      </w:pPr>
    </w:p>
    <w:p>
      <w:pPr>
        <w:pStyle w:val="Heading2"/>
        <w:spacing w:after="120" w:before="320"/>
      </w:pPr>
      <w:r>
        <w:rPr>
          <w:rFonts w:ascii="Arial" w:cs="Arial" w:eastAsia="Arial" w:hAnsi="Arial"/>
          <w:b/>
          <w:bCs/>
          <w:color w:val="0D2B55"/>
          <w:sz w:val="30"/>
          <w:szCs w:val="30"/>
        </w:rPr>
        <w:t xml:space="preserve">13.3  Port Reference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600"/>
      </w:tblGrid>
      <w:tr>
        <w:trPr>
          <w:tblHeader/>
        </w:trPr>
        <w:tc>
          <w:tcPr>
            <w:tcW w:type="dxa" w:w="1400"/>
            <w:tcBorders>
              <w:top w:val="single" w:color="CBD5E1" w:sz="4"/>
              <w:left w:val="single" w:color="CBD5E1" w:sz="4"/>
              <w:bottom w:val="single" w:color="CBD5E1" w:sz="4"/>
              <w:right w:val="single" w:color="CBD5E1" w:sz="4"/>
            </w:tcBorders>
            <w:shd w:fill="0D2B55" w:val="clear"/>
            <w:tcMar>
              <w:top w:type="dxa" w:w="90"/>
              <w:left w:type="dxa" w:w="130"/>
              <w:bottom w:type="dxa" w:w="90"/>
              <w:right w:type="dxa" w:w="130"/>
            </w:tcMar>
          </w:tcPr>
          <w:p>
            <w:pPr>
              <w:spacing w:after="0" w:before="0"/>
              <w:jc w:val="left"/>
            </w:pPr>
            <w:r>
              <w:rPr>
                <w:rFonts w:ascii="Arial" w:cs="Arial" w:eastAsia="Arial" w:hAnsi="Arial"/>
                <w:b/>
                <w:bCs/>
                <w:color w:val="FFFFFF"/>
                <w:sz w:val="20"/>
                <w:szCs w:val="20"/>
              </w:rPr>
              <w:t xml:space="preserve">Port</w:t>
            </w:r>
          </w:p>
        </w:tc>
        <w:tc>
          <w:tcPr>
            <w:tcW w:type="dxa" w:w="2200"/>
            <w:tcBorders>
              <w:top w:val="single" w:color="CBD5E1" w:sz="4"/>
              <w:left w:val="single" w:color="CBD5E1" w:sz="4"/>
              <w:bottom w:val="single" w:color="CBD5E1" w:sz="4"/>
              <w:right w:val="single" w:color="CBD5E1" w:sz="4"/>
            </w:tcBorders>
            <w:shd w:fill="0D2B55" w:val="clear"/>
            <w:tcMar>
              <w:top w:type="dxa" w:w="90"/>
              <w:left w:type="dxa" w:w="130"/>
              <w:bottom w:type="dxa" w:w="90"/>
              <w:right w:type="dxa" w:w="130"/>
            </w:tcMar>
          </w:tcPr>
          <w:p>
            <w:pPr>
              <w:spacing w:after="0" w:before="0"/>
              <w:jc w:val="left"/>
            </w:pPr>
            <w:r>
              <w:rPr>
                <w:rFonts w:ascii="Arial" w:cs="Arial" w:eastAsia="Arial" w:hAnsi="Arial"/>
                <w:b/>
                <w:bCs/>
                <w:color w:val="FFFFFF"/>
                <w:sz w:val="20"/>
                <w:szCs w:val="20"/>
              </w:rPr>
              <w:t xml:space="preserve">Protocol</w:t>
            </w:r>
          </w:p>
        </w:tc>
        <w:tc>
          <w:tcPr>
            <w:tcW w:type="dxa" w:w="5600"/>
            <w:tcBorders>
              <w:top w:val="single" w:color="CBD5E1" w:sz="4"/>
              <w:left w:val="single" w:color="CBD5E1" w:sz="4"/>
              <w:bottom w:val="single" w:color="CBD5E1" w:sz="4"/>
              <w:right w:val="single" w:color="CBD5E1" w:sz="4"/>
            </w:tcBorders>
            <w:shd w:fill="0D2B55" w:val="clear"/>
            <w:tcMar>
              <w:top w:type="dxa" w:w="90"/>
              <w:left w:type="dxa" w:w="130"/>
              <w:bottom w:type="dxa" w:w="90"/>
              <w:right w:type="dxa" w:w="130"/>
            </w:tcMar>
          </w:tcPr>
          <w:p>
            <w:pPr>
              <w:spacing w:after="0" w:before="0"/>
              <w:jc w:val="left"/>
            </w:pPr>
            <w:r>
              <w:rPr>
                <w:rFonts w:ascii="Arial" w:cs="Arial" w:eastAsia="Arial" w:hAnsi="Arial"/>
                <w:b/>
                <w:bCs/>
                <w:color w:val="FFFFFF"/>
                <w:sz w:val="20"/>
                <w:szCs w:val="20"/>
              </w:rPr>
              <w:t xml:space="preserve">OT Devices</w:t>
            </w:r>
          </w:p>
        </w:tc>
      </w:tr>
      <w:tr>
        <w:tc>
          <w:tcPr>
            <w:tcW w:type="dxa" w:w="14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502/TCP</w:t>
            </w:r>
          </w:p>
        </w:tc>
        <w:tc>
          <w:tcPr>
            <w:tcW w:type="dxa" w:w="22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Modbus/TCP</w:t>
            </w:r>
          </w:p>
        </w:tc>
        <w:tc>
          <w:tcPr>
            <w:tcW w:type="dxa" w:w="56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PLCs, remote I/O modules, Modbus gateways</w:t>
            </w:r>
          </w:p>
        </w:tc>
      </w:tr>
      <w:tr>
        <w:tc>
          <w:tcPr>
            <w:tcW w:type="dxa" w:w="1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102/TCP</w:t>
            </w:r>
          </w:p>
        </w:tc>
        <w:tc>
          <w:tcPr>
            <w:tcW w:type="dxa" w:w="2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S7Comm (ISO-TSAP)</w:t>
            </w:r>
          </w:p>
        </w:tc>
        <w:tc>
          <w:tcPr>
            <w:tcW w:type="dxa" w:w="56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Siemens S7-300, S7-400, S7-1200, S7-1500 PLCs</w:t>
            </w:r>
          </w:p>
        </w:tc>
      </w:tr>
      <w:tr>
        <w:tc>
          <w:tcPr>
            <w:tcW w:type="dxa" w:w="14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20000/TCP+UDP</w:t>
            </w:r>
          </w:p>
        </w:tc>
        <w:tc>
          <w:tcPr>
            <w:tcW w:type="dxa" w:w="22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DNP3</w:t>
            </w:r>
          </w:p>
        </w:tc>
        <w:tc>
          <w:tcPr>
            <w:tcW w:type="dxa" w:w="56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RTUs, substations, water/power utility systems</w:t>
            </w:r>
          </w:p>
        </w:tc>
      </w:tr>
      <w:tr>
        <w:tc>
          <w:tcPr>
            <w:tcW w:type="dxa" w:w="1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4840/TCP</w:t>
            </w:r>
          </w:p>
        </w:tc>
        <w:tc>
          <w:tcPr>
            <w:tcW w:type="dxa" w:w="2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OPC-UA</w:t>
            </w:r>
          </w:p>
        </w:tc>
        <w:tc>
          <w:tcPr>
            <w:tcW w:type="dxa" w:w="56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SCADA servers, historians, modern PLC gateways</w:t>
            </w:r>
          </w:p>
        </w:tc>
      </w:tr>
      <w:tr>
        <w:tc>
          <w:tcPr>
            <w:tcW w:type="dxa" w:w="14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34964/UDP</w:t>
            </w:r>
          </w:p>
        </w:tc>
        <w:tc>
          <w:tcPr>
            <w:tcW w:type="dxa" w:w="22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PROFINET DCP</w:t>
            </w:r>
          </w:p>
        </w:tc>
        <w:tc>
          <w:tcPr>
            <w:tcW w:type="dxa" w:w="56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Siemens PROFINET devices, distributed I/O</w:t>
            </w:r>
          </w:p>
        </w:tc>
      </w:tr>
      <w:tr>
        <w:tc>
          <w:tcPr>
            <w:tcW w:type="dxa" w:w="1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44818/TCP</w:t>
            </w:r>
          </w:p>
        </w:tc>
        <w:tc>
          <w:tcPr>
            <w:tcW w:type="dxa" w:w="2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EtherNet/IP CIP</w:t>
            </w:r>
          </w:p>
        </w:tc>
        <w:tc>
          <w:tcPr>
            <w:tcW w:type="dxa" w:w="56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Allen-Bradley (Rockwell) PLCs, ControlLogix, CompactLogix</w:t>
            </w:r>
          </w:p>
        </w:tc>
      </w:tr>
      <w:tr>
        <w:tc>
          <w:tcPr>
            <w:tcW w:type="dxa" w:w="14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123/UDP</w:t>
            </w:r>
          </w:p>
        </w:tc>
        <w:tc>
          <w:tcPr>
            <w:tcW w:type="dxa" w:w="22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NTP</w:t>
            </w:r>
          </w:p>
        </w:tc>
        <w:tc>
          <w:tcPr>
            <w:tcW w:type="dxa" w:w="56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Time synchronization for PLCs and SCADA servers</w:t>
            </w:r>
          </w:p>
        </w:tc>
      </w:tr>
      <w:tr>
        <w:tc>
          <w:tcPr>
            <w:tcW w:type="dxa" w:w="1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319/UDP</w:t>
            </w:r>
          </w:p>
        </w:tc>
        <w:tc>
          <w:tcPr>
            <w:tcW w:type="dxa" w:w="2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PTP (IEEE 1588)</w:t>
            </w:r>
          </w:p>
        </w:tc>
        <w:tc>
          <w:tcPr>
            <w:tcW w:type="dxa" w:w="56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Precision time for motion control and substations</w:t>
            </w:r>
          </w:p>
        </w:tc>
      </w:tr>
      <w:tr>
        <w:tc>
          <w:tcPr>
            <w:tcW w:type="dxa" w:w="14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55000/TCP</w:t>
            </w:r>
          </w:p>
        </w:tc>
        <w:tc>
          <w:tcPr>
            <w:tcW w:type="dxa" w:w="22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SmartShield Web UI</w:t>
            </w:r>
          </w:p>
        </w:tc>
        <w:tc>
          <w:tcPr>
            <w:tcW w:type="dxa" w:w="5600"/>
            <w:tcBorders>
              <w:top w:val="single" w:color="CBD5E1" w:sz="4"/>
              <w:left w:val="single" w:color="CBD5E1" w:sz="4"/>
              <w:bottom w:val="single" w:color="CBD5E1" w:sz="4"/>
              <w:right w:val="single" w:color="CBD5E1" w:sz="4"/>
            </w:tcBorders>
            <w:shd w:fill="F3F4F6"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Management interface — restrict to management VLAN only</w:t>
            </w:r>
          </w:p>
        </w:tc>
      </w:tr>
      <w:tr>
        <w:tc>
          <w:tcPr>
            <w:tcW w:type="dxa" w:w="14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6379/TCP</w:t>
            </w:r>
          </w:p>
        </w:tc>
        <w:tc>
          <w:tcPr>
            <w:tcW w:type="dxa" w:w="22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Redis</w:t>
            </w:r>
          </w:p>
        </w:tc>
        <w:tc>
          <w:tcPr>
            <w:tcW w:type="dxa" w:w="5600"/>
            <w:tcBorders>
              <w:top w:val="single" w:color="CBD5E1" w:sz="4"/>
              <w:left w:val="single" w:color="CBD5E1" w:sz="4"/>
              <w:bottom w:val="single" w:color="CBD5E1" w:sz="4"/>
              <w:right w:val="single" w:color="CBD5E1" w:sz="4"/>
            </w:tcBorders>
            <w:shd w:fill="FFFFFF" w:val="clear"/>
            <w:tcMar>
              <w:top w:type="dxa" w:w="90"/>
              <w:left w:type="dxa" w:w="130"/>
              <w:bottom w:type="dxa" w:w="90"/>
              <w:right w:type="dxa" w:w="130"/>
            </w:tcMar>
          </w:tcPr>
          <w:p>
            <w:pPr>
              <w:spacing w:after="0" w:before="0"/>
              <w:jc w:val="left"/>
            </w:pPr>
            <w:r>
              <w:rPr>
                <w:rFonts w:ascii="Arial" w:cs="Arial" w:eastAsia="Arial" w:hAnsi="Arial"/>
                <w:b w:val="false"/>
                <w:bCs w:val="false"/>
                <w:color w:val="374151"/>
                <w:sz w:val="20"/>
                <w:szCs w:val="20"/>
              </w:rPr>
              <w:t xml:space="preserve">Internal only — localhost binding, not exposed externally</w:t>
            </w:r>
          </w:p>
        </w:tc>
      </w:tr>
    </w:tbl>
    <w:p>
      <w:pPr>
        <w:spacing w:after="0" w:before="200"/>
      </w:pPr>
    </w:p>
    <w:p>
      <w:pPr>
        <w:pBdr>
          <w:top w:val="single" w:color="0D2B55" w:sz="4"/>
        </w:pBdr>
        <w:spacing w:after="0" w:before="400"/>
        <w:jc w:val="center"/>
      </w:pPr>
      <w:r>
        <w:rPr>
          <w:rFonts w:ascii="Arial" w:cs="Arial" w:eastAsia="Arial" w:hAnsi="Arial"/>
          <w:color w:val="E5E7EB"/>
          <w:sz w:val="18"/>
          <w:szCs w:val="18"/>
        </w:rPr>
        <w:t xml:space="preserve">SmartShield GP  —  Semester 2  —  OT/ICS Factory Edition  —  Confidential</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tabs>
        <w:tab w:val="right" w:pos="9720"/>
      </w:tabs>
      <w:spacing w:before="80"/>
    </w:pPr>
    <w:r>
      <w:rPr>
        <w:rFonts w:ascii="Arial" w:cs="Arial" w:eastAsia="Arial" w:hAnsi="Arial"/>
        <w:color w:val="9AA4BB"/>
        <w:sz w:val="17"/>
        <w:szCs w:val="17"/>
      </w:rPr>
      <w:t xml:space="preserve">Confidential — Factory Internal Use Only</w:t>
    </w:r>
    <w:r>
      <w:rPr>
        <w:rFonts w:ascii="Arial" w:cs="Arial" w:eastAsia="Arial" w:hAnsi="Arial"/>
        <w:sz w:val="17"/>
        <w:szCs w:val="17"/>
      </w:rPr>
      <w:t xml:space="preserve">	</w:t>
    </w:r>
    <w:r>
      <w:rPr>
        <w:rFonts w:ascii="Arial" w:cs="Arial" w:eastAsia="Arial" w:hAnsi="Arial"/>
        <w:color w:val="9AA4BB"/>
        <w:sz w:val="17"/>
        <w:szCs w:val="17"/>
      </w:rPr>
      <w:t xml:space="preserve">Page </w:t>
    </w:r>
    <w:r>
      <w:rPr>
        <w:color w:val="9AA4BB"/>
        <w:sz w:val="17"/>
        <w:szCs w:val="17"/>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2B55" w:sz="6"/>
      </w:pBdr>
      <w:tabs>
        <w:tab w:val="right" w:pos="9720"/>
      </w:tabs>
      <w:spacing w:after="80"/>
    </w:pPr>
    <w:r>
      <w:rPr>
        <w:rFonts w:ascii="Arial" w:cs="Arial" w:eastAsia="Arial" w:hAnsi="Arial"/>
        <w:color w:val="8899BB"/>
        <w:sz w:val="17"/>
        <w:szCs w:val="17"/>
      </w:rPr>
      <w:t xml:space="preserve">SmartShield IPS  —  Factory Production Deployment Guide</w:t>
    </w:r>
    <w:r>
      <w:rPr>
        <w:rFonts w:ascii="Arial" w:cs="Arial" w:eastAsia="Arial" w:hAnsi="Arial"/>
        <w:sz w:val="17"/>
        <w:szCs w:val="17"/>
      </w:rPr>
      <w:t xml:space="preserve">	</w:t>
    </w:r>
    <w:r>
      <w:rPr>
        <w:rFonts w:ascii="Arial" w:cs="Arial" w:eastAsia="Arial" w:hAnsi="Arial"/>
        <w:b/>
        <w:bCs/>
        <w:color w:val="0D2B55"/>
        <w:sz w:val="17"/>
        <w:szCs w:val="17"/>
      </w:rPr>
      <w:t xml:space="preserve">OT/ICS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rFonts w:ascii="Arial" w:cs="Arial" w:eastAsia="Arial" w:hAnsi="Arial"/>
      </w:rPr>
    </w:lvl>
    <w:lvl w:ilvl="1" w15:tentative="1">
      <w:start w:val="1"/>
      <w:numFmt w:val="bullet"/>
      <w:lvlText w:val="◦"/>
      <w:lvlJc w:val="left"/>
      <w:pPr>
        <w:ind w:left="1000" w:hanging="28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640" w:hanging="360"/>
      </w:pPr>
      <w:rPr>
        <w:rFonts w:ascii="Arial" w:cs="Arial" w:eastAsia="Arial" w:hAnsi="Arial"/>
      </w:rPr>
    </w:lvl>
    <w:lvl w:ilvl="1" w15:tentative="1">
      <w:start w:val="1"/>
      <w:numFmt w:val="decimal"/>
      <w:lvlText w:val="%1.%2."/>
      <w:lvlJc w:val="left"/>
      <w:pPr>
        <w:ind w:left="1080" w:hanging="440"/>
      </w:pPr>
      <w:rPr>
        <w:rFonts w:ascii="Arial" w:cs="Arial" w:eastAsia="Arial" w:hAnsi="Arial"/>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Arial" w:cs="Arial" w:eastAsia="Arial" w:hAnsi="Arial"/>
      <w:b/>
      <w:bCs/>
      <w:color w:val="0D2B55"/>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0D2B55"/>
      <w:sz w:val="30"/>
      <w:szCs w:val="30"/>
    </w:rPr>
  </w:style>
  <w:style w:type="paragraph" w:styleId="Heading3">
    <w:name w:val="Heading 3"/>
    <w:basedOn w:val="Normal"/>
    <w:next w:val="Normal"/>
    <w:qFormat/>
    <w:pPr>
      <w:spacing w:after="80" w:before="200"/>
      <w:outlineLvl w:val="2"/>
    </w:pPr>
    <w:rPr>
      <w:rFonts w:ascii="Arial" w:cs="Arial" w:eastAsia="Arial" w:hAnsi="Arial"/>
      <w:b/>
      <w:bCs/>
      <w:color w:val="006D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2026-04-30T16:10:35.261Z</dcterms:created>
  <dcterms:modified xsi:type="dcterms:W3CDTF">2026-04-30T16:10:35.262Z</dcterms:modified>
</cp:coreProperties>
</file>

<file path=docProps/custom.xml><?xml version="1.0" encoding="utf-8"?>
<Properties xmlns="http://schemas.openxmlformats.org/officeDocument/2006/custom-properties" xmlns:vt="http://schemas.openxmlformats.org/officeDocument/2006/docPropsVTypes"/>
</file>