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customXml/itemProps1.xml" ContentType="application/vnd.openxmlformats-officedocument.customXmlPropertie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ind/>
        <w:rPr/>
      </w:pPr>
      <w:r/>
      <w:r/>
    </w:p>
    <w:p>
      <w:pPr>
        <w:pBdr/>
        <w:spacing/>
        <w:ind/>
        <w:rPr/>
      </w:pPr>
      <w:r/>
      <w:r/>
    </w:p>
    <w:p>
      <w:pPr>
        <w:pBdr/>
        <w:spacing/>
        <w:ind/>
        <w:rPr/>
      </w:pPr>
      <w:r/>
      <w:r/>
    </w:p>
    <w:p>
      <w:pPr>
        <w:pBdr/>
        <w:spacing w:after="80" w:before="0" w:line="276" w:lineRule="auto"/>
        <w:ind/>
        <w:jc w:val="center"/>
        <w:rPr/>
      </w:pPr>
      <w:r>
        <w:rPr>
          <w:rFonts w:ascii="Calibri" w:hAnsi="Calibri"/>
          <w:b/>
          <w:i w:val="0"/>
          <w:color w:val="1a3a5c"/>
          <w:sz w:val="72"/>
        </w:rPr>
        <w:t xml:space="preserve">TOURISME EN FRANCE</w:t>
      </w:r>
      <w:r/>
    </w:p>
    <w:p>
      <w:pPr>
        <w:pBdr/>
        <w:spacing w:after="160" w:before="0" w:line="276" w:lineRule="auto"/>
        <w:ind/>
        <w:jc w:val="center"/>
        <w:rPr/>
      </w:pPr>
      <w:r>
        <w:rPr>
          <w:rFonts w:ascii="Calibri" w:hAnsi="Calibri"/>
          <w:b w:val="0"/>
          <w:i w:val="0"/>
          <w:color w:val="2a7ae2"/>
          <w:sz w:val="34"/>
        </w:rPr>
        <w:t xml:space="preserve">Analyse de données &amp; documentation du projet</w:t>
      </w:r>
      <w:r/>
    </w:p>
    <w:p>
      <w:pPr>
        <w:pBdr>
          <w:bottom w:val="single" w:color="2a7ae2" w:sz="24" w:space="1"/>
        </w:pBdr>
        <w:spacing w:after="40" w:before="40"/>
        <w:ind/>
        <w:rPr/>
      </w:pPr>
      <w:r/>
      <w:r/>
    </w:p>
    <w:p>
      <w:pPr>
        <w:pBdr/>
        <w:spacing/>
        <w:ind/>
        <w:rPr/>
      </w:pPr>
      <w:r/>
      <w:r/>
    </w:p>
    <w:tbl>
      <w:tblPr>
        <w:jc w:val="center"/>
        <w:tblW w:w="0" w:type="auto"/>
        <w:tblBorders/>
        <w:tblLook w:val="04A0" w:firstRow="1" w:lastRow="0" w:firstColumn="1" w:lastColumn="0" w:noHBand="0" w:noVBand="1"/>
      </w:tblPr>
      <w:tblGrid>
        <w:gridCol w:w="4536"/>
        <w:gridCol w:w="4536"/>
      </w:tblGrid>
      <w:tr>
        <w:trPr/>
        <w:tc>
          <w:tcPr>
            <w:shd w:val="clear" w:color="auto" w:fill="d6e8f7"/>
            <w:tcBorders/>
            <w:tcW w:w="3600" w:type="dxa"/>
            <w:textDirection w:val="lrTb"/>
            <w:noWrap w:val="false"/>
          </w:tcPr>
          <w:p>
            <w:pPr>
              <w:pBdr/>
              <w:spacing w:after="100" w:before="100"/>
              <w:ind/>
              <w:jc w:val="right"/>
              <w:rPr/>
            </w:pPr>
            <w:r>
              <w:rPr>
                <w:rFonts w:ascii="Calibri" w:hAnsi="Calibri"/>
                <w:b/>
                <w:i w:val="0"/>
                <w:color w:val="1a3a5c"/>
                <w:sz w:val="24"/>
              </w:rPr>
              <w:t xml:space="preserve">Fichier principal</w:t>
            </w:r>
            <w:r/>
          </w:p>
        </w:tc>
        <w:tc>
          <w:tcPr>
            <w:shd w:val="clear" w:color="auto" w:fill="ffffff"/>
            <w:tcBorders/>
            <w:tcW w:w="5472" w:type="dxa"/>
            <w:textDirection w:val="lrTb"/>
            <w:noWrap w:val="false"/>
          </w:tcPr>
          <w:p>
            <w:pPr>
              <w:pBdr/>
              <w:spacing w:after="100" w:before="100"/>
              <w:ind/>
              <w:jc w:val="left"/>
              <w:rPr/>
            </w:pPr>
            <w:r>
              <w:rPr>
                <w:rFonts w:ascii="Calibri" w:hAnsi="Calibri"/>
                <w:b w:val="0"/>
                <w:i w:val="0"/>
                <w:color w:val="343434"/>
                <w:sz w:val="24"/>
              </w:rPr>
              <w:t xml:space="preserve">data/donnees_tourisme_france_exercice.csv</w:t>
            </w:r>
            <w:r/>
          </w:p>
        </w:tc>
      </w:tr>
      <w:tr>
        <w:trPr/>
        <w:tc>
          <w:tcPr>
            <w:shd w:val="clear" w:color="auto" w:fill="d6e8f7"/>
            <w:tcBorders/>
            <w:tcW w:w="3600" w:type="dxa"/>
            <w:textDirection w:val="lrTb"/>
            <w:noWrap w:val="false"/>
          </w:tcPr>
          <w:p>
            <w:pPr>
              <w:pBdr/>
              <w:spacing w:after="100" w:before="100"/>
              <w:ind/>
              <w:jc w:val="right"/>
              <w:rPr/>
            </w:pPr>
            <w:r>
              <w:rPr>
                <w:rFonts w:ascii="Calibri" w:hAnsi="Calibri"/>
                <w:b/>
                <w:i w:val="0"/>
                <w:color w:val="1a3a5c"/>
                <w:sz w:val="24"/>
              </w:rPr>
              <w:t xml:space="preserve">Données de référence</w:t>
            </w:r>
            <w:r/>
          </w:p>
        </w:tc>
        <w:tc>
          <w:tcPr>
            <w:shd w:val="clear" w:color="auto" w:fill="ffffff"/>
            <w:tcBorders/>
            <w:tcW w:w="5472" w:type="dxa"/>
            <w:textDirection w:val="lrTb"/>
            <w:noWrap w:val="false"/>
          </w:tcPr>
          <w:p>
            <w:pPr>
              <w:pBdr/>
              <w:spacing w:after="100" w:before="100"/>
              <w:ind/>
              <w:jc w:val="left"/>
              <w:rPr/>
            </w:pPr>
            <w:r>
              <w:rPr>
                <w:rFonts w:ascii="Calibri" w:hAnsi="Calibri"/>
                <w:b w:val="0"/>
                <w:i w:val="0"/>
                <w:color w:val="343434"/>
                <w:sz w:val="24"/>
              </w:rPr>
              <w:t xml:space="preserve">data/tourisme_brut.csv</w:t>
            </w:r>
            <w:r/>
          </w:p>
        </w:tc>
      </w:tr>
      <w:tr>
        <w:trPr/>
        <w:tc>
          <w:tcPr>
            <w:shd w:val="clear" w:color="auto" w:fill="d6e8f7"/>
            <w:tcBorders/>
            <w:tcW w:w="3600" w:type="dxa"/>
            <w:textDirection w:val="lrTb"/>
            <w:noWrap w:val="false"/>
          </w:tcPr>
          <w:p>
            <w:pPr>
              <w:pBdr/>
              <w:spacing w:after="100" w:before="100"/>
              <w:ind/>
              <w:jc w:val="right"/>
              <w:rPr/>
            </w:pPr>
            <w:r>
              <w:rPr>
                <w:rFonts w:ascii="Calibri" w:hAnsi="Calibri"/>
                <w:b/>
                <w:i w:val="0"/>
                <w:color w:val="1a3a5c"/>
                <w:sz w:val="24"/>
              </w:rPr>
              <w:t xml:space="preserve">Régions couvertes</w:t>
            </w:r>
            <w:r/>
          </w:p>
        </w:tc>
        <w:tc>
          <w:tcPr>
            <w:shd w:val="clear" w:color="auto" w:fill="ffffff"/>
            <w:tcBorders/>
            <w:tcW w:w="5472" w:type="dxa"/>
            <w:textDirection w:val="lrTb"/>
            <w:noWrap w:val="false"/>
          </w:tcPr>
          <w:p>
            <w:pPr>
              <w:pBdr/>
              <w:spacing w:after="100" w:before="100"/>
              <w:ind/>
              <w:jc w:val="left"/>
              <w:rPr/>
            </w:pPr>
            <w:r>
              <w:rPr>
                <w:rFonts w:ascii="Calibri" w:hAnsi="Calibri"/>
                <w:b w:val="0"/>
                <w:i w:val="0"/>
                <w:color w:val="343434"/>
                <w:sz w:val="24"/>
              </w:rPr>
              <w:t xml:space="preserve">9 régions françaises</w:t>
            </w:r>
            <w:r/>
          </w:p>
        </w:tc>
      </w:tr>
      <w:tr>
        <w:trPr/>
        <w:tc>
          <w:tcPr>
            <w:shd w:val="clear" w:color="auto" w:fill="d6e8f7"/>
            <w:tcBorders/>
            <w:tcW w:w="3600" w:type="dxa"/>
            <w:textDirection w:val="lrTb"/>
            <w:noWrap w:val="false"/>
          </w:tcPr>
          <w:p>
            <w:pPr>
              <w:pBdr/>
              <w:spacing w:after="100" w:before="100"/>
              <w:ind/>
              <w:jc w:val="right"/>
              <w:rPr/>
            </w:pPr>
            <w:r>
              <w:rPr>
                <w:rFonts w:ascii="Calibri" w:hAnsi="Calibri"/>
                <w:b/>
                <w:i w:val="0"/>
                <w:color w:val="1a3a5c"/>
                <w:sz w:val="24"/>
              </w:rPr>
              <w:t xml:space="preserve">Total visiteurs</w:t>
            </w:r>
            <w:r/>
          </w:p>
        </w:tc>
        <w:tc>
          <w:tcPr>
            <w:shd w:val="clear" w:color="auto" w:fill="ffffff"/>
            <w:tcBorders/>
            <w:tcW w:w="5472" w:type="dxa"/>
            <w:textDirection w:val="lrTb"/>
            <w:noWrap w:val="false"/>
          </w:tcPr>
          <w:p>
            <w:pPr>
              <w:pBdr/>
              <w:spacing w:after="100" w:before="100"/>
              <w:ind/>
              <w:jc w:val="left"/>
              <w:rPr/>
            </w:pPr>
            <w:r>
              <w:rPr>
                <w:rFonts w:ascii="Calibri" w:hAnsi="Calibri"/>
                <w:b w:val="0"/>
                <w:i w:val="0"/>
                <w:color w:val="343434"/>
                <w:sz w:val="24"/>
              </w:rPr>
              <w:t xml:space="preserve">27 467 (après nettoyage)</w:t>
            </w:r>
            <w:r/>
          </w:p>
        </w:tc>
      </w:tr>
      <w:tr>
        <w:trPr/>
        <w:tc>
          <w:tcPr>
            <w:shd w:val="clear" w:color="auto" w:fill="d6e8f7"/>
            <w:tcBorders/>
            <w:tcW w:w="3600" w:type="dxa"/>
            <w:textDirection w:val="lrTb"/>
            <w:noWrap w:val="false"/>
          </w:tcPr>
          <w:p>
            <w:pPr>
              <w:pBdr/>
              <w:spacing w:after="100" w:before="100"/>
              <w:ind/>
              <w:jc w:val="right"/>
              <w:rPr/>
            </w:pPr>
            <w:r>
              <w:rPr>
                <w:rFonts w:ascii="Calibri" w:hAnsi="Calibri"/>
                <w:b/>
                <w:i w:val="0"/>
                <w:color w:val="1a3a5c"/>
                <w:sz w:val="24"/>
              </w:rPr>
              <w:t xml:space="preserve">Outil d'analyse</w:t>
            </w:r>
            <w:r/>
          </w:p>
        </w:tc>
        <w:tc>
          <w:tcPr>
            <w:shd w:val="clear" w:color="auto" w:fill="ffffff"/>
            <w:tcBorders/>
            <w:tcW w:w="5472" w:type="dxa"/>
            <w:textDirection w:val="lrTb"/>
            <w:noWrap w:val="false"/>
          </w:tcPr>
          <w:p>
            <w:pPr>
              <w:pBdr/>
              <w:spacing w:after="100" w:before="100"/>
              <w:ind/>
              <w:jc w:val="left"/>
              <w:rPr/>
            </w:pPr>
            <w:r>
              <w:rPr>
                <w:rFonts w:ascii="Calibri" w:hAnsi="Calibri"/>
                <w:b w:val="0"/>
                <w:i w:val="0"/>
                <w:color w:val="343434"/>
                <w:sz w:val="24"/>
              </w:rPr>
              <w:t xml:space="preserve">Python 3.12 · pandas · matplotlib · seaborn</w:t>
            </w:r>
            <w:r/>
          </w:p>
        </w:tc>
      </w:tr>
      <w:tr>
        <w:trPr/>
        <w:tc>
          <w:tcPr>
            <w:shd w:val="clear" w:color="auto" w:fill="d6e8f7"/>
            <w:tcBorders/>
            <w:tcW w:w="3600" w:type="dxa"/>
            <w:textDirection w:val="lrTb"/>
            <w:noWrap w:val="false"/>
          </w:tcPr>
          <w:p>
            <w:pPr>
              <w:pBdr/>
              <w:spacing w:after="100" w:before="100"/>
              <w:ind/>
              <w:jc w:val="right"/>
              <w:rPr/>
            </w:pPr>
            <w:r>
              <w:rPr>
                <w:rFonts w:ascii="Calibri" w:hAnsi="Calibri"/>
                <w:b/>
                <w:i w:val="0"/>
                <w:color w:val="1a3a5c"/>
                <w:sz w:val="24"/>
              </w:rPr>
              <w:t xml:space="preserve">Date du rapport</w:t>
            </w:r>
            <w:r/>
          </w:p>
        </w:tc>
        <w:tc>
          <w:tcPr>
            <w:shd w:val="clear" w:color="auto" w:fill="ffffff"/>
            <w:tcBorders/>
            <w:tcW w:w="5472" w:type="dxa"/>
            <w:textDirection w:val="lrTb"/>
            <w:noWrap w:val="false"/>
          </w:tcPr>
          <w:p>
            <w:pPr>
              <w:pBdr/>
              <w:spacing w:after="100" w:before="100"/>
              <w:ind/>
              <w:jc w:val="left"/>
              <w:rPr/>
            </w:pPr>
            <w:r>
              <w:rPr>
                <w:rFonts w:ascii="Calibri" w:hAnsi="Calibri"/>
                <w:b w:val="0"/>
                <w:i w:val="0"/>
                <w:color w:val="343434"/>
                <w:sz w:val="24"/>
              </w:rPr>
              <w:t xml:space="preserve">Mars 2026</w:t>
            </w:r>
            <w:r/>
          </w:p>
        </w:tc>
      </w:tr>
    </w:tbl>
    <w:p>
      <w:pPr>
        <w:pBdr/>
        <w:spacing/>
        <w:ind/>
        <w:rPr/>
      </w:pPr>
      <w:r/>
      <w:r/>
    </w:p>
    <w:p>
      <w:pPr>
        <w:pBdr/>
        <w:spacing/>
        <w:ind/>
        <w:rPr/>
      </w:pPr>
      <w:r/>
      <w:r/>
    </w:p>
    <w:p>
      <w:pPr>
        <w:pBdr/>
        <w:spacing/>
        <w:ind/>
        <w:rPr/>
      </w:pPr>
      <w:r/>
      <w:r/>
    </w:p>
    <w:p>
      <w:pPr>
        <w:pBdr/>
        <w:spacing/>
        <w:ind/>
        <w:rPr/>
      </w:pPr>
      <w:r/>
      <w:r/>
    </w:p>
    <w:p>
      <w:pPr>
        <w:pBdr>
          <w:bottom w:val="single" w:color="1a3a5c" w:sz="12" w:space="1"/>
        </w:pBdr>
        <w:spacing w:after="40" w:before="40"/>
        <w:ind/>
        <w:rPr/>
      </w:pPr>
      <w:r/>
      <w:r/>
    </w:p>
    <w:p>
      <w:pPr>
        <w:pBdr/>
        <w:spacing w:after="120" w:before="0" w:line="276" w:lineRule="auto"/>
        <w:ind/>
        <w:jc w:val="center"/>
        <w:rPr/>
      </w:pPr>
      <w:r>
        <w:rPr>
          <w:rFonts w:ascii="Calibri" w:hAnsi="Calibri"/>
          <w:b w:val="0"/>
          <w:i/>
          <w:color w:val="6b6b6b"/>
          <w:sz w:val="18"/>
        </w:rPr>
        <w:t xml:space="preserve">Document généré automatiquement par generate_docx.py</w:t>
      </w:r>
      <w:r/>
    </w:p>
    <w:p>
      <w:pPr>
        <w:pBdr/>
        <w:spacing/>
        <w:ind/>
        <w:rPr/>
      </w:pPr>
      <w:r>
        <w:br w:type="page" w:clear="all"/>
      </w:r>
      <w:r/>
    </w:p>
    <w:p>
      <w:pPr>
        <w:pBdr/>
        <w:spacing w:after="120" w:before="0" w:line="276" w:lineRule="auto"/>
        <w:ind/>
        <w:jc w:val="left"/>
        <w:rPr/>
      </w:pPr>
      <w:r>
        <w:rPr>
          <w:rFonts w:ascii="Calibri" w:hAnsi="Calibri"/>
          <w:b/>
          <w:i w:val="0"/>
          <w:color w:val="1a3a5c"/>
          <w:sz w:val="32"/>
        </w:rPr>
        <w:t xml:space="preserve">TABLE DES MATIÈRES</w:t>
      </w:r>
      <w:r/>
    </w:p>
    <w:p>
      <w:pPr>
        <w:pBdr>
          <w:bottom w:val="single" w:color="2a7ae2" w:sz="12" w:space="1"/>
        </w:pBdr>
        <w:spacing w:after="40" w:before="40"/>
        <w:ind/>
        <w:rPr/>
      </w:pPr>
      <w:r/>
      <w:r/>
    </w:p>
    <w:p>
      <w:pPr>
        <w:pBdr/>
        <w:spacing/>
        <w:ind/>
        <w:rPr/>
      </w:pPr>
      <w:r/>
      <w:r/>
    </w:p>
    <w:p>
      <w:pPr>
        <w:pBdr/>
        <w:spacing/>
        <w:ind/>
        <w:rPr/>
      </w:pPr>
      <w:r>
        <w:fldChar w:fldCharType="begin"/>
        <w:instrText xml:space="preserve">TOC \o "1-3" \h \z \u</w:instrText>
        <w:fldChar w:fldCharType="separate"/>
        <w:fldChar w:fldCharType="end"/>
      </w:r>
      <w:r/>
    </w:p>
    <w:p>
      <w:pPr>
        <w:pBdr/>
        <w:spacing w:after="120" w:before="200" w:line="276" w:lineRule="auto"/>
        <w:ind/>
        <w:jc w:val="left"/>
        <w:rPr/>
      </w:pPr>
      <w:r>
        <w:rPr>
          <w:rFonts w:ascii="Calibri" w:hAnsi="Calibri"/>
          <w:b w:val="0"/>
          <w:i/>
          <w:color w:val="6b6b6b"/>
          <w:sz w:val="18"/>
        </w:rPr>
        <w:t xml:space="preserve">⟵ Pour mettre à jour la table des matières dans Word : clic droit → « Mettre à jour les champs ».</w:t>
      </w:r>
      <w:r/>
    </w:p>
    <w:p>
      <w:pPr>
        <w:keepLines w:val="false"/>
        <w:pBdr/>
        <w:spacing/>
        <w:ind/>
        <w:rPr>
          <w14:ligatures w14:val="none"/>
        </w:rPr>
      </w:pPr>
      <w:r>
        <w:br w:type="page" w:clear="all"/>
      </w:r>
      <w:r/>
      <w:r/>
    </w:p>
    <w:p>
      <w:pPr>
        <w:pStyle w:val="693"/>
        <w:pBdr/>
        <w:spacing w:after="160" w:before="400"/>
        <w:ind/>
        <w:rPr/>
      </w:pPr>
      <w:r>
        <w:rPr>
          <w:rFonts w:ascii="Calibri" w:hAnsi="Calibri"/>
          <w:b/>
          <w:color w:val="1a3a5c"/>
          <w:sz w:val="36"/>
        </w:rPr>
        <w:t xml:space="preserve">PARTIE I — Analyse du tourisme en France</w:t>
      </w:r>
      <w:r/>
    </w:p>
    <w:p>
      <w:pPr>
        <w:pBdr>
          <w:bottom w:val="single" w:color="2a7ae2" w:sz="12" w:space="1"/>
        </w:pBdr>
        <w:spacing w:after="40" w:before="40"/>
        <w:ind/>
        <w:rPr/>
      </w:pPr>
      <w:r/>
      <w:r/>
    </w:p>
    <w:p>
      <w:pPr>
        <w:pStyle w:val="694"/>
        <w:pBdr/>
        <w:spacing w:after="100" w:before="280"/>
        <w:ind/>
        <w:rPr/>
      </w:pPr>
      <w:r>
        <w:rPr>
          <w:rFonts w:ascii="Calibri" w:hAnsi="Calibri"/>
          <w:b/>
          <w:color w:val="2a7ae2"/>
          <w:sz w:val="28"/>
        </w:rPr>
        <w:t xml:space="preserve">1. De quoi parle ce rapport ?</w:t>
      </w:r>
      <w:r/>
    </w:p>
    <w:p>
      <w:pPr>
        <w:pBdr/>
        <w:spacing w:after="120" w:before="0" w:line="276" w:lineRule="auto"/>
        <w:ind/>
        <w:jc w:val="left"/>
        <w:rPr/>
      </w:pPr>
      <w:r>
        <w:rPr>
          <w:rFonts w:ascii="Calibri" w:hAnsi="Calibri"/>
          <w:b w:val="0"/>
          <w:i w:val="0"/>
          <w:color w:val="343434"/>
          <w:sz w:val="22"/>
        </w:rPr>
        <w:t xml:space="preserve">Ce rapport est fait dans le cadre d'un TP d'analyse de données. On a pris des données sur le tourisme dans plusieurs régions françaises et on a essayé de comprendre comment les touristes se déplacent, où ils vont et combien ils dépensent.</w:t>
      </w:r>
      <w:r/>
    </w:p>
    <w:p>
      <w:pPr>
        <w:pBdr/>
        <w:spacing w:after="120" w:before="0" w:line="276" w:lineRule="auto"/>
        <w:ind/>
        <w:jc w:val="left"/>
        <w:rPr/>
      </w:pPr>
      <w:r>
        <w:rPr>
          <w:rFonts w:ascii="Calibri" w:hAnsi="Calibri"/>
          <w:b w:val="0"/>
          <w:i w:val="0"/>
          <w:color w:val="343434"/>
          <w:sz w:val="22"/>
        </w:rPr>
        <w:t xml:space="preserve">Le jeu de données est basé sur les années 2019 à 2023. Il contient des infos comme le nombre de visiteurs par mois, la région, le type d'hébergement utilisé, et la dépense moyenne par personne en euros.</w:t>
      </w:r>
      <w:r/>
    </w:p>
    <w:p>
      <w:pPr>
        <w:pBdr/>
        <w:spacing w:after="120" w:before="0" w:line="276" w:lineRule="auto"/>
        <w:ind/>
        <w:jc w:val="left"/>
        <w:rPr/>
      </w:pPr>
      <w:r>
        <w:rPr>
          <w:rFonts w:ascii="Calibri" w:hAnsi="Calibri"/>
          <w:b w:val="0"/>
          <w:i w:val="0"/>
          <w:color w:val="343434"/>
          <w:sz w:val="22"/>
        </w:rPr>
        <w:t xml:space="preserve">L'idée principale, c'est</w:t>
      </w:r>
      <w:r>
        <w:rPr>
          <w:rFonts w:ascii="Calibri" w:hAnsi="Calibri"/>
          <w:b w:val="0"/>
          <w:i w:val="0"/>
          <w:color w:val="343434"/>
          <w:sz w:val="22"/>
        </w:rPr>
        <w:t xml:space="preserve"> de trouver des tendances : est-ce que le tourisme a augmenté ces dernières années ? Quelles régions attirent le plus de monde ? Est-ce que certains mois sont plus fréquentés que d'autres ? On va répondre à toutes ces questions dans les sections suivantes.</w:t>
      </w:r>
      <w:r/>
    </w:p>
    <w:p>
      <w:pPr>
        <w:pStyle w:val="694"/>
        <w:pBdr/>
        <w:spacing w:after="100" w:before="280"/>
        <w:ind/>
        <w:rPr/>
      </w:pPr>
      <w:r>
        <w:rPr>
          <w:rFonts w:ascii="Calibri" w:hAnsi="Calibri"/>
          <w:b/>
          <w:color w:val="2a7ae2"/>
          <w:sz w:val="28"/>
        </w:rPr>
        <w:t xml:space="preserve">2. Les données qu'on a utilisées</w:t>
      </w:r>
      <w:r/>
    </w:p>
    <w:p>
      <w:pPr>
        <w:pBdr/>
        <w:spacing w:after="120" w:before="0" w:line="276" w:lineRule="auto"/>
        <w:ind/>
        <w:jc w:val="left"/>
        <w:rPr/>
      </w:pPr>
      <w:r>
        <w:rPr>
          <w:rFonts w:ascii="Calibri" w:hAnsi="Calibri"/>
          <w:b w:val="0"/>
          <w:i w:val="0"/>
          <w:color w:val="343434"/>
          <w:sz w:val="22"/>
        </w:rPr>
        <w:t xml:space="preserve">Avant d'analyser quoi que ce soit, il faut d'abord bien comprendre ce que contient notre fichier. Voici un résumé des données après nettoyage.</w:t>
      </w:r>
      <w:r/>
    </w:p>
    <w:tbl>
      <w:tblPr>
        <w:tblStyle w:val="753"/>
        <w:jc w:val="center"/>
        <w:tblW w:w="0" w:type="auto"/>
        <w:tblBorders/>
        <w:tblLook w:val="04A0" w:firstRow="1" w:lastRow="0" w:firstColumn="1" w:lastColumn="0" w:noHBand="0" w:noVBand="1"/>
      </w:tblPr>
      <w:tblGrid>
        <w:gridCol w:w="4536"/>
        <w:gridCol w:w="4536"/>
      </w:tblGrid>
      <w:tr>
        <w:trPr/>
        <w:tc>
          <w:tcPr>
            <w:shd w:val="clear" w:color="auto" w:fill="1a3a5c"/>
            <w:tcBorders/>
            <w:tcW w:w="4608" w:type="dxa"/>
            <w:vAlign w:val="center"/>
            <w:textDirection w:val="lrTb"/>
            <w:noWrap w:val="false"/>
          </w:tcPr>
          <w:p>
            <w:pPr>
              <w:pBdr/>
              <w:spacing w:after="80" w:before="80"/>
              <w:ind/>
              <w:jc w:val="center"/>
              <w:rPr/>
            </w:pPr>
            <w:r>
              <w:rPr>
                <w:rFonts w:ascii="Calibri" w:hAnsi="Calibri"/>
                <w:b/>
                <w:i w:val="0"/>
                <w:color w:val="ffffff"/>
                <w:sz w:val="22"/>
              </w:rPr>
              <w:t xml:space="preserve">Indicateur</w:t>
            </w:r>
            <w:r/>
          </w:p>
        </w:tc>
        <w:tc>
          <w:tcPr>
            <w:shd w:val="clear" w:color="auto" w:fill="1a3a5c"/>
            <w:tcBorders/>
            <w:tcW w:w="4896" w:type="dxa"/>
            <w:vAlign w:val="center"/>
            <w:textDirection w:val="lrTb"/>
            <w:noWrap w:val="false"/>
          </w:tcPr>
          <w:p>
            <w:pPr>
              <w:pBdr/>
              <w:spacing w:after="80" w:before="80"/>
              <w:ind/>
              <w:jc w:val="center"/>
              <w:rPr/>
            </w:pPr>
            <w:r>
              <w:rPr>
                <w:rFonts w:ascii="Calibri" w:hAnsi="Calibri"/>
                <w:b/>
                <w:i w:val="0"/>
                <w:color w:val="ffffff"/>
                <w:sz w:val="22"/>
              </w:rPr>
              <w:t xml:space="preserve">Valeur</w:t>
            </w:r>
            <w:r/>
          </w:p>
        </w:tc>
      </w:tr>
      <w:tr>
        <w:trPr/>
        <w:tc>
          <w:tcPr>
            <w:shd w:val="clear" w:color="auto" w:fill="ebf3fc"/>
            <w:tcBorders/>
            <w:tcW w:w="4608" w:type="dxa"/>
            <w:vAlign w:val="center"/>
            <w:textDirection w:val="lrTb"/>
            <w:noWrap w:val="false"/>
          </w:tcPr>
          <w:p>
            <w:pPr>
              <w:pBdr/>
              <w:spacing w:after="60" w:before="60"/>
              <w:ind/>
              <w:jc w:val="center"/>
              <w:rPr/>
            </w:pPr>
            <w:r>
              <w:rPr>
                <w:rFonts w:ascii="Calibri" w:hAnsi="Calibri"/>
                <w:b w:val="0"/>
                <w:i w:val="0"/>
                <w:color w:val="343434"/>
                <w:sz w:val="22"/>
              </w:rPr>
              <w:t xml:space="preserve">Nombre de lignes (après nettoyage)</w:t>
            </w:r>
            <w:r/>
          </w:p>
        </w:tc>
        <w:tc>
          <w:tcPr>
            <w:shd w:val="clear" w:color="auto" w:fill="ebf3fc"/>
            <w:tcBorders/>
            <w:tcW w:w="4896" w:type="dxa"/>
            <w:vAlign w:val="center"/>
            <w:textDirection w:val="lrTb"/>
            <w:noWrap w:val="false"/>
          </w:tcPr>
          <w:p>
            <w:pPr>
              <w:pBdr/>
              <w:spacing w:after="60" w:before="60"/>
              <w:ind/>
              <w:jc w:val="center"/>
              <w:rPr/>
            </w:pPr>
            <w:r>
              <w:rPr>
                <w:rFonts w:ascii="Calibri" w:hAnsi="Calibri"/>
                <w:b w:val="0"/>
                <w:i w:val="0"/>
                <w:color w:val="343434"/>
                <w:sz w:val="22"/>
              </w:rPr>
              <w:t xml:space="preserve">13 lignes valides</w:t>
            </w:r>
            <w:r/>
          </w:p>
        </w:tc>
      </w:tr>
      <w:tr>
        <w:trPr/>
        <w:tc>
          <w:tcPr>
            <w:shd w:val="clear" w:color="auto" w:fill="ffffff"/>
            <w:tcBorders/>
            <w:tcW w:w="4608" w:type="dxa"/>
            <w:vAlign w:val="center"/>
            <w:textDirection w:val="lrTb"/>
            <w:noWrap w:val="false"/>
          </w:tcPr>
          <w:p>
            <w:pPr>
              <w:pBdr/>
              <w:spacing w:after="60" w:before="60"/>
              <w:ind/>
              <w:jc w:val="center"/>
              <w:rPr/>
            </w:pPr>
            <w:r>
              <w:rPr>
                <w:rFonts w:ascii="Calibri" w:hAnsi="Calibri"/>
                <w:b w:val="0"/>
                <w:i w:val="0"/>
                <w:color w:val="343434"/>
                <w:sz w:val="22"/>
              </w:rPr>
              <w:t xml:space="preserve">Lignes rejetées (données incorrectes)</w:t>
            </w:r>
            <w:r/>
          </w:p>
        </w:tc>
        <w:tc>
          <w:tcPr>
            <w:shd w:val="clear" w:color="auto" w:fill="ffffff"/>
            <w:tcBorders/>
            <w:tcW w:w="4896" w:type="dxa"/>
            <w:vAlign w:val="center"/>
            <w:textDirection w:val="lrTb"/>
            <w:noWrap w:val="false"/>
          </w:tcPr>
          <w:p>
            <w:pPr>
              <w:pBdr/>
              <w:spacing w:after="60" w:before="60"/>
              <w:ind/>
              <w:jc w:val="center"/>
              <w:rPr/>
            </w:pPr>
            <w:r>
              <w:rPr>
                <w:rFonts w:ascii="Calibri" w:hAnsi="Calibri"/>
                <w:b w:val="0"/>
                <w:i w:val="0"/>
                <w:color w:val="343434"/>
                <w:sz w:val="22"/>
              </w:rPr>
              <w:t xml:space="preserve">87 lignes sur 100</w:t>
            </w:r>
            <w:r/>
          </w:p>
        </w:tc>
      </w:tr>
      <w:tr>
        <w:trPr/>
        <w:tc>
          <w:tcPr>
            <w:shd w:val="clear" w:color="auto" w:fill="ebf3fc"/>
            <w:tcBorders/>
            <w:tcW w:w="4608" w:type="dxa"/>
            <w:vAlign w:val="center"/>
            <w:textDirection w:val="lrTb"/>
            <w:noWrap w:val="false"/>
          </w:tcPr>
          <w:p>
            <w:pPr>
              <w:pBdr/>
              <w:spacing w:after="60" w:before="60"/>
              <w:ind/>
              <w:jc w:val="center"/>
              <w:rPr/>
            </w:pPr>
            <w:r>
              <w:rPr>
                <w:rFonts w:ascii="Calibri" w:hAnsi="Calibri"/>
                <w:b w:val="0"/>
                <w:i w:val="0"/>
                <w:color w:val="343434"/>
                <w:sz w:val="22"/>
              </w:rPr>
              <w:t xml:space="preserve">Régions présentes</w:t>
            </w:r>
            <w:r/>
          </w:p>
        </w:tc>
        <w:tc>
          <w:tcPr>
            <w:shd w:val="clear" w:color="auto" w:fill="ebf3fc"/>
            <w:tcBorders/>
            <w:tcW w:w="4896" w:type="dxa"/>
            <w:vAlign w:val="center"/>
            <w:textDirection w:val="lrTb"/>
            <w:noWrap w:val="false"/>
          </w:tcPr>
          <w:p>
            <w:pPr>
              <w:pBdr/>
              <w:spacing w:after="60" w:before="60"/>
              <w:ind/>
              <w:jc w:val="center"/>
              <w:rPr/>
            </w:pPr>
            <w:r>
              <w:rPr>
                <w:rFonts w:ascii="Calibri" w:hAnsi="Calibri"/>
                <w:b w:val="0"/>
                <w:i w:val="0"/>
                <w:color w:val="343434"/>
                <w:sz w:val="22"/>
              </w:rPr>
              <w:t xml:space="preserve">9 régions</w:t>
            </w:r>
            <w:r/>
          </w:p>
        </w:tc>
      </w:tr>
      <w:tr>
        <w:trPr/>
        <w:tc>
          <w:tcPr>
            <w:shd w:val="clear" w:color="auto" w:fill="ffffff"/>
            <w:tcBorders/>
            <w:tcW w:w="4608" w:type="dxa"/>
            <w:vAlign w:val="center"/>
            <w:textDirection w:val="lrTb"/>
            <w:noWrap w:val="false"/>
          </w:tcPr>
          <w:p>
            <w:pPr>
              <w:pBdr/>
              <w:spacing w:after="60" w:before="60"/>
              <w:ind/>
              <w:jc w:val="center"/>
              <w:rPr/>
            </w:pPr>
            <w:r>
              <w:rPr>
                <w:rFonts w:ascii="Calibri" w:hAnsi="Calibri"/>
                <w:b w:val="0"/>
                <w:i w:val="0"/>
                <w:color w:val="343434"/>
                <w:sz w:val="22"/>
              </w:rPr>
              <w:t xml:space="preserve">Années couvertes</w:t>
            </w:r>
            <w:r/>
          </w:p>
        </w:tc>
        <w:tc>
          <w:tcPr>
            <w:shd w:val="clear" w:color="auto" w:fill="ffffff"/>
            <w:tcBorders/>
            <w:tcW w:w="4896" w:type="dxa"/>
            <w:vAlign w:val="center"/>
            <w:textDirection w:val="lrTb"/>
            <w:noWrap w:val="false"/>
          </w:tcPr>
          <w:p>
            <w:pPr>
              <w:pBdr/>
              <w:spacing w:after="60" w:before="60"/>
              <w:ind/>
              <w:jc w:val="center"/>
              <w:rPr/>
            </w:pPr>
            <w:r>
              <w:rPr>
                <w:rFonts w:ascii="Calibri" w:hAnsi="Calibri"/>
                <w:b w:val="0"/>
                <w:i w:val="0"/>
                <w:color w:val="343434"/>
                <w:sz w:val="22"/>
              </w:rPr>
              <w:t xml:space="preserve">2019, 2020, 2021, 2022, 2023</w:t>
            </w:r>
            <w:r/>
          </w:p>
        </w:tc>
      </w:tr>
      <w:tr>
        <w:trPr/>
        <w:tc>
          <w:tcPr>
            <w:shd w:val="clear" w:color="auto" w:fill="ebf3fc"/>
            <w:tcBorders/>
            <w:tcW w:w="4608" w:type="dxa"/>
            <w:vAlign w:val="center"/>
            <w:textDirection w:val="lrTb"/>
            <w:noWrap w:val="false"/>
          </w:tcPr>
          <w:p>
            <w:pPr>
              <w:pBdr/>
              <w:spacing w:after="60" w:before="60"/>
              <w:ind/>
              <w:jc w:val="center"/>
              <w:rPr/>
            </w:pPr>
            <w:r>
              <w:rPr>
                <w:rFonts w:ascii="Calibri" w:hAnsi="Calibri"/>
                <w:b w:val="0"/>
                <w:i w:val="0"/>
                <w:color w:val="343434"/>
                <w:sz w:val="22"/>
              </w:rPr>
              <w:t xml:space="preserve">Total visiteurs</w:t>
            </w:r>
            <w:r/>
          </w:p>
        </w:tc>
        <w:tc>
          <w:tcPr>
            <w:shd w:val="clear" w:color="auto" w:fill="ebf3fc"/>
            <w:tcBorders/>
            <w:tcW w:w="4896" w:type="dxa"/>
            <w:vAlign w:val="center"/>
            <w:textDirection w:val="lrTb"/>
            <w:noWrap w:val="false"/>
          </w:tcPr>
          <w:p>
            <w:pPr>
              <w:pBdr/>
              <w:spacing w:after="60" w:before="60"/>
              <w:ind/>
              <w:jc w:val="center"/>
              <w:rPr/>
            </w:pPr>
            <w:r>
              <w:rPr>
                <w:rFonts w:ascii="Calibri" w:hAnsi="Calibri"/>
                <w:b w:val="0"/>
                <w:i w:val="0"/>
                <w:color w:val="343434"/>
                <w:sz w:val="22"/>
              </w:rPr>
              <w:t xml:space="preserve">27 467</w:t>
            </w:r>
            <w:r/>
          </w:p>
        </w:tc>
      </w:tr>
      <w:tr>
        <w:trPr/>
        <w:tc>
          <w:tcPr>
            <w:shd w:val="clear" w:color="auto" w:fill="ffffff"/>
            <w:tcBorders/>
            <w:tcW w:w="4608" w:type="dxa"/>
            <w:vAlign w:val="center"/>
            <w:textDirection w:val="lrTb"/>
            <w:noWrap w:val="false"/>
          </w:tcPr>
          <w:p>
            <w:pPr>
              <w:pBdr/>
              <w:spacing w:after="60" w:before="60"/>
              <w:ind/>
              <w:jc w:val="center"/>
              <w:rPr/>
            </w:pPr>
            <w:r>
              <w:rPr>
                <w:rFonts w:ascii="Calibri" w:hAnsi="Calibri"/>
                <w:b w:val="0"/>
                <w:i w:val="0"/>
                <w:color w:val="343434"/>
                <w:sz w:val="22"/>
              </w:rPr>
              <w:t xml:space="preserve">Dépense moyenne globale</w:t>
            </w:r>
            <w:r/>
          </w:p>
        </w:tc>
        <w:tc>
          <w:tcPr>
            <w:shd w:val="clear" w:color="auto" w:fill="ffffff"/>
            <w:tcBorders/>
            <w:tcW w:w="4896" w:type="dxa"/>
            <w:vAlign w:val="center"/>
            <w:textDirection w:val="lrTb"/>
            <w:noWrap w:val="false"/>
          </w:tcPr>
          <w:p>
            <w:pPr>
              <w:pBdr/>
              <w:spacing w:after="60" w:before="60"/>
              <w:ind/>
              <w:jc w:val="center"/>
              <w:rPr/>
            </w:pPr>
            <w:r>
              <w:rPr>
                <w:rFonts w:ascii="Calibri" w:hAnsi="Calibri"/>
                <w:b w:val="0"/>
                <w:i w:val="0"/>
                <w:color w:val="343434"/>
                <w:sz w:val="22"/>
              </w:rPr>
              <w:t xml:space="preserve">315,36 €</w:t>
            </w:r>
            <w:r/>
          </w:p>
        </w:tc>
      </w:tr>
      <w:tr>
        <w:trPr/>
        <w:tc>
          <w:tcPr>
            <w:shd w:val="clear" w:color="auto" w:fill="ebf3fc"/>
            <w:tcBorders/>
            <w:tcW w:w="4608" w:type="dxa"/>
            <w:vAlign w:val="center"/>
            <w:textDirection w:val="lrTb"/>
            <w:noWrap w:val="false"/>
          </w:tcPr>
          <w:p>
            <w:pPr>
              <w:pBdr/>
              <w:spacing w:after="60" w:before="60"/>
              <w:ind/>
              <w:jc w:val="center"/>
              <w:rPr/>
            </w:pPr>
            <w:r>
              <w:rPr>
                <w:rFonts w:ascii="Calibri" w:hAnsi="Calibri"/>
                <w:b w:val="0"/>
                <w:i w:val="0"/>
                <w:color w:val="343434"/>
                <w:sz w:val="22"/>
              </w:rPr>
              <w:t xml:space="preserve">Types d'hébergement</w:t>
            </w:r>
            <w:r/>
          </w:p>
        </w:tc>
        <w:tc>
          <w:tcPr>
            <w:shd w:val="clear" w:color="auto" w:fill="ebf3fc"/>
            <w:tcBorders/>
            <w:tcW w:w="4896" w:type="dxa"/>
            <w:vAlign w:val="center"/>
            <w:textDirection w:val="lrTb"/>
            <w:noWrap w:val="false"/>
          </w:tcPr>
          <w:p>
            <w:pPr>
              <w:pBdr/>
              <w:spacing w:after="60" w:before="60"/>
              <w:ind/>
              <w:jc w:val="center"/>
              <w:rPr/>
            </w:pPr>
            <w:r>
              <w:rPr>
                <w:rFonts w:ascii="Calibri" w:hAnsi="Calibri"/>
                <w:b w:val="0"/>
                <w:i w:val="0"/>
                <w:color w:val="343434"/>
                <w:sz w:val="22"/>
              </w:rPr>
              <w:t xml:space="preserve">Hôtel, Airbnb, Auberge, Camping</w:t>
            </w:r>
            <w:r/>
          </w:p>
        </w:tc>
      </w:tr>
    </w:tbl>
    <w:p>
      <w:pPr>
        <w:pBdr/>
        <w:spacing/>
        <w:ind/>
        <w:rPr/>
      </w:pPr>
      <w:r/>
      <w:r/>
    </w:p>
    <w:p>
      <w:pPr>
        <w:pBdr/>
        <w:spacing w:after="120" w:before="0" w:line="276" w:lineRule="auto"/>
        <w:ind/>
        <w:jc w:val="left"/>
        <w:rPr/>
      </w:pPr>
      <w:r>
        <w:rPr>
          <w:rFonts w:ascii="Calibri" w:hAnsi="Calibri"/>
          <w:b w:val="0"/>
          <w:i w:val="0"/>
          <w:color w:val="343434"/>
          <w:sz w:val="22"/>
        </w:rPr>
        <w:t xml:space="preserve">On a gardé seulement 13 ligne</w:t>
      </w:r>
      <w:r>
        <w:rPr>
          <w:rFonts w:ascii="Calibri" w:hAnsi="Calibri"/>
          <w:b w:val="0"/>
          <w:i w:val="0"/>
          <w:color w:val="343434"/>
          <w:sz w:val="22"/>
        </w:rPr>
        <w:t xml:space="preserve">s sur les 100 du fichier d'origine. Pourquoi si peu ? Parce que le fichier de base était vraiment plein de problèmes : des années impossibles, des visiteurs négatifs, des mois qui n'existent pas, etc. On détaille tout ça dans la Partie II sur le nettoyage.</w:t>
      </w:r>
      <w:r/>
    </w:p>
    <w:p>
      <w:pPr>
        <w:pBdr>
          <w:left w:val="single" w:color="1e8a44" w:sz="48" w:space="8"/>
        </w:pBdr>
        <w:spacing w:after="160" w:before="160"/>
        <w:ind w:right="283" w:left="283"/>
        <w:rPr/>
      </w:pPr>
      <w:r>
        <w:rPr>
          <w:rFonts w:ascii="Calibri" w:hAnsi="Calibri"/>
          <w:b/>
          <w:i w:val="0"/>
          <w:color w:val="1e8a44"/>
          <w:sz w:val="20"/>
        </w:rPr>
        <w:t xml:space="preserve">💡 À retenir</w:t>
        <w:br/>
      </w:r>
      <w:r>
        <w:rPr>
          <w:rFonts w:ascii="Calibri" w:hAnsi="Calibri"/>
          <w:b w:val="0"/>
          <w:i/>
          <w:color w:val="343434"/>
          <w:sz w:val="22"/>
        </w:rPr>
        <w:t xml:space="preserve">Le faible nombre de lignes valides montre bien que la qualité des données brutes était très mauvaise. C'est un problème courant dans le monde réel : les données ne sont presque jamais parfaites quand on les reçoit.</w:t>
      </w:r>
      <w:r/>
    </w:p>
    <w:p>
      <w:pPr>
        <w:pStyle w:val="694"/>
        <w:pBdr/>
        <w:spacing w:after="100" w:before="280"/>
        <w:ind/>
        <w:rPr/>
      </w:pPr>
      <w:r>
        <w:rPr>
          <w:rFonts w:ascii="Calibri" w:hAnsi="Calibri"/>
          <w:b/>
          <w:color w:val="2a7ae2"/>
          <w:sz w:val="28"/>
        </w:rPr>
        <w:t xml:space="preserve">3. Combien de visiteurs par région ?</w:t>
      </w:r>
      <w:r/>
    </w:p>
    <w:p>
      <w:pPr>
        <w:pBdr/>
        <w:spacing w:after="120" w:before="0" w:line="276" w:lineRule="auto"/>
        <w:ind/>
        <w:jc w:val="left"/>
        <w:rPr/>
      </w:pPr>
      <w:r>
        <w:rPr>
          <w:rFonts w:ascii="Calibri" w:hAnsi="Calibri"/>
          <w:b w:val="0"/>
          <w:i w:val="0"/>
          <w:color w:val="343434"/>
          <w:sz w:val="22"/>
        </w:rPr>
        <w:t xml:space="preserve">On commence par regarder quelles régions ont reçu le plus de visiteurs au total. C'est une bonne façon d'avoir une vue d'ensemble avant de creuser plus loin.</w:t>
      </w:r>
      <w:r/>
    </w:p>
    <w:tbl>
      <w:tblPr>
        <w:tblStyle w:val="753"/>
        <w:jc w:val="center"/>
        <w:tblW w:w="0" w:type="auto"/>
        <w:tblBorders/>
        <w:tblLook w:val="04A0" w:firstRow="1" w:lastRow="0" w:firstColumn="1" w:lastColumn="0" w:noHBand="0" w:noVBand="1"/>
      </w:tblPr>
      <w:tblGrid>
        <w:gridCol w:w="3024"/>
        <w:gridCol w:w="3024"/>
        <w:gridCol w:w="3024"/>
      </w:tblGrid>
      <w:tr>
        <w:trPr/>
        <w:tc>
          <w:tcPr>
            <w:shd w:val="clear" w:color="auto" w:fill="1a3a5c"/>
            <w:tcBorders/>
            <w:tcW w:w="4320" w:type="dxa"/>
            <w:vAlign w:val="center"/>
            <w:textDirection w:val="lrTb"/>
            <w:noWrap w:val="false"/>
          </w:tcPr>
          <w:p>
            <w:pPr>
              <w:pBdr/>
              <w:spacing w:after="80" w:before="80"/>
              <w:ind/>
              <w:jc w:val="center"/>
              <w:rPr/>
            </w:pPr>
            <w:r>
              <w:rPr>
                <w:rFonts w:ascii="Calibri" w:hAnsi="Calibri"/>
                <w:b/>
                <w:i w:val="0"/>
                <w:color w:val="ffffff"/>
                <w:sz w:val="22"/>
              </w:rPr>
              <w:t xml:space="preserve">Région</w:t>
            </w:r>
            <w:r/>
          </w:p>
        </w:tc>
        <w:tc>
          <w:tcPr>
            <w:shd w:val="clear" w:color="auto" w:fill="1a3a5c"/>
            <w:tcBorders/>
            <w:tcW w:w="2880" w:type="dxa"/>
            <w:vAlign w:val="center"/>
            <w:textDirection w:val="lrTb"/>
            <w:noWrap w:val="false"/>
          </w:tcPr>
          <w:p>
            <w:pPr>
              <w:pBdr/>
              <w:spacing w:after="80" w:before="80"/>
              <w:ind/>
              <w:jc w:val="center"/>
              <w:rPr/>
            </w:pPr>
            <w:r>
              <w:rPr>
                <w:rFonts w:ascii="Calibri" w:hAnsi="Calibri"/>
                <w:b/>
                <w:i w:val="0"/>
                <w:color w:val="ffffff"/>
                <w:sz w:val="22"/>
              </w:rPr>
              <w:t xml:space="preserve">Total visiteurs</w:t>
            </w:r>
            <w:r/>
          </w:p>
        </w:tc>
        <w:tc>
          <w:tcPr>
            <w:shd w:val="clear" w:color="auto" w:fill="1a3a5c"/>
            <w:tcBorders/>
            <w:tcW w:w="2304" w:type="dxa"/>
            <w:vAlign w:val="center"/>
            <w:textDirection w:val="lrTb"/>
            <w:noWrap w:val="false"/>
          </w:tcPr>
          <w:p>
            <w:pPr>
              <w:pBdr/>
              <w:spacing w:after="80" w:before="80"/>
              <w:ind/>
              <w:jc w:val="center"/>
              <w:rPr/>
            </w:pPr>
            <w:r>
              <w:rPr>
                <w:rFonts w:ascii="Calibri" w:hAnsi="Calibri"/>
                <w:b/>
                <w:i w:val="0"/>
                <w:color w:val="ffffff"/>
                <w:sz w:val="22"/>
              </w:rPr>
              <w:t xml:space="preserve">Part (%)</w:t>
            </w:r>
            <w:r/>
          </w:p>
        </w:tc>
      </w:tr>
      <w:tr>
        <w:trPr/>
        <w:tc>
          <w:tcPr>
            <w:shd w:val="clear" w:color="auto" w:fill="ebf3fc"/>
            <w:tcBorders/>
            <w:tcW w:w="4320" w:type="dxa"/>
            <w:vAlign w:val="center"/>
            <w:textDirection w:val="lrTb"/>
            <w:noWrap w:val="false"/>
          </w:tcPr>
          <w:p>
            <w:pPr>
              <w:pBdr/>
              <w:spacing w:after="60" w:before="60"/>
              <w:ind/>
              <w:jc w:val="center"/>
              <w:rPr/>
            </w:pPr>
            <w:r>
              <w:rPr>
                <w:rFonts w:ascii="Calibri" w:hAnsi="Calibri"/>
                <w:b w:val="0"/>
                <w:i w:val="0"/>
                <w:color w:val="343434"/>
                <w:sz w:val="22"/>
              </w:rPr>
              <w:t xml:space="preserve">Pays de la Loire</w:t>
            </w:r>
            <w:r/>
          </w:p>
        </w:tc>
        <w:tc>
          <w:tcPr>
            <w:shd w:val="clear" w:color="auto" w:fill="ebf3fc"/>
            <w:tcBorders/>
            <w:tcW w:w="2880" w:type="dxa"/>
            <w:vAlign w:val="center"/>
            <w:textDirection w:val="lrTb"/>
            <w:noWrap w:val="false"/>
          </w:tcPr>
          <w:p>
            <w:pPr>
              <w:pBdr/>
              <w:spacing w:after="60" w:before="60"/>
              <w:ind/>
              <w:jc w:val="center"/>
              <w:rPr/>
            </w:pPr>
            <w:r>
              <w:rPr>
                <w:rFonts w:ascii="Calibri" w:hAnsi="Calibri"/>
                <w:b w:val="0"/>
                <w:i w:val="0"/>
                <w:color w:val="343434"/>
                <w:sz w:val="22"/>
              </w:rPr>
              <w:t xml:space="preserve">11 496</w:t>
            </w:r>
            <w:r/>
          </w:p>
        </w:tc>
        <w:tc>
          <w:tcPr>
            <w:shd w:val="clear" w:color="auto" w:fill="ebf3fc"/>
            <w:tcBorders/>
            <w:tcW w:w="2304" w:type="dxa"/>
            <w:vAlign w:val="center"/>
            <w:textDirection w:val="lrTb"/>
            <w:noWrap w:val="false"/>
          </w:tcPr>
          <w:p>
            <w:pPr>
              <w:pBdr/>
              <w:spacing w:after="60" w:before="60"/>
              <w:ind/>
              <w:jc w:val="center"/>
              <w:rPr/>
            </w:pPr>
            <w:r>
              <w:rPr>
                <w:rFonts w:ascii="Calibri" w:hAnsi="Calibri"/>
                <w:b w:val="0"/>
                <w:i w:val="0"/>
                <w:color w:val="343434"/>
                <w:sz w:val="22"/>
              </w:rPr>
              <w:t xml:space="preserve">41,8 %</w:t>
            </w:r>
            <w:r/>
          </w:p>
        </w:tc>
      </w:tr>
      <w:tr>
        <w:trPr/>
        <w:tc>
          <w:tcPr>
            <w:shd w:val="clear" w:color="auto" w:fill="ffffff"/>
            <w:tcBorders/>
            <w:tcW w:w="4320" w:type="dxa"/>
            <w:vAlign w:val="center"/>
            <w:textDirection w:val="lrTb"/>
            <w:noWrap w:val="false"/>
          </w:tcPr>
          <w:p>
            <w:pPr>
              <w:pBdr/>
              <w:spacing w:after="60" w:before="60"/>
              <w:ind/>
              <w:jc w:val="center"/>
              <w:rPr/>
            </w:pPr>
            <w:r>
              <w:rPr>
                <w:rFonts w:ascii="Calibri" w:hAnsi="Calibri"/>
                <w:b w:val="0"/>
                <w:i w:val="0"/>
                <w:color w:val="343434"/>
                <w:sz w:val="22"/>
              </w:rPr>
              <w:t xml:space="preserve">Corse</w:t>
            </w:r>
            <w:r/>
          </w:p>
        </w:tc>
        <w:tc>
          <w:tcPr>
            <w:shd w:val="clear" w:color="auto" w:fill="ffffff"/>
            <w:tcBorders/>
            <w:tcW w:w="2880" w:type="dxa"/>
            <w:vAlign w:val="center"/>
            <w:textDirection w:val="lrTb"/>
            <w:noWrap w:val="false"/>
          </w:tcPr>
          <w:p>
            <w:pPr>
              <w:pBdr/>
              <w:spacing w:after="60" w:before="60"/>
              <w:ind/>
              <w:jc w:val="center"/>
              <w:rPr/>
            </w:pPr>
            <w:r>
              <w:rPr>
                <w:rFonts w:ascii="Calibri" w:hAnsi="Calibri"/>
                <w:b w:val="0"/>
                <w:i w:val="0"/>
                <w:color w:val="343434"/>
                <w:sz w:val="22"/>
              </w:rPr>
              <w:t xml:space="preserve">4 132</w:t>
            </w:r>
            <w:r/>
          </w:p>
        </w:tc>
        <w:tc>
          <w:tcPr>
            <w:shd w:val="clear" w:color="auto" w:fill="ffffff"/>
            <w:tcBorders/>
            <w:tcW w:w="2304" w:type="dxa"/>
            <w:vAlign w:val="center"/>
            <w:textDirection w:val="lrTb"/>
            <w:noWrap w:val="false"/>
          </w:tcPr>
          <w:p>
            <w:pPr>
              <w:pBdr/>
              <w:spacing w:after="60" w:before="60"/>
              <w:ind/>
              <w:jc w:val="center"/>
              <w:rPr/>
            </w:pPr>
            <w:r>
              <w:rPr>
                <w:rFonts w:ascii="Calibri" w:hAnsi="Calibri"/>
                <w:b w:val="0"/>
                <w:i w:val="0"/>
                <w:color w:val="343434"/>
                <w:sz w:val="22"/>
              </w:rPr>
              <w:t xml:space="preserve">15,0 %</w:t>
            </w:r>
            <w:r/>
          </w:p>
        </w:tc>
      </w:tr>
      <w:tr>
        <w:trPr/>
        <w:tc>
          <w:tcPr>
            <w:shd w:val="clear" w:color="auto" w:fill="ebf3fc"/>
            <w:tcBorders/>
            <w:tcW w:w="4320" w:type="dxa"/>
            <w:vAlign w:val="center"/>
            <w:textDirection w:val="lrTb"/>
            <w:noWrap w:val="false"/>
          </w:tcPr>
          <w:p>
            <w:pPr>
              <w:pBdr/>
              <w:spacing w:after="60" w:before="60"/>
              <w:ind/>
              <w:jc w:val="center"/>
              <w:rPr/>
            </w:pPr>
            <w:r>
              <w:rPr>
                <w:rFonts w:ascii="Calibri" w:hAnsi="Calibri"/>
                <w:b w:val="0"/>
                <w:i w:val="0"/>
                <w:color w:val="343434"/>
                <w:sz w:val="22"/>
              </w:rPr>
              <w:t xml:space="preserve">Centre-Val de Loire</w:t>
            </w:r>
            <w:r/>
          </w:p>
        </w:tc>
        <w:tc>
          <w:tcPr>
            <w:shd w:val="clear" w:color="auto" w:fill="ebf3fc"/>
            <w:tcBorders/>
            <w:tcW w:w="2880" w:type="dxa"/>
            <w:vAlign w:val="center"/>
            <w:textDirection w:val="lrTb"/>
            <w:noWrap w:val="false"/>
          </w:tcPr>
          <w:p>
            <w:pPr>
              <w:pBdr/>
              <w:spacing w:after="60" w:before="60"/>
              <w:ind/>
              <w:jc w:val="center"/>
              <w:rPr/>
            </w:pPr>
            <w:r>
              <w:rPr>
                <w:rFonts w:ascii="Calibri" w:hAnsi="Calibri"/>
                <w:b w:val="0"/>
                <w:i w:val="0"/>
                <w:color w:val="343434"/>
                <w:sz w:val="22"/>
              </w:rPr>
              <w:t xml:space="preserve">3 260</w:t>
            </w:r>
            <w:r/>
          </w:p>
        </w:tc>
        <w:tc>
          <w:tcPr>
            <w:shd w:val="clear" w:color="auto" w:fill="ebf3fc"/>
            <w:tcBorders/>
            <w:tcW w:w="2304" w:type="dxa"/>
            <w:vAlign w:val="center"/>
            <w:textDirection w:val="lrTb"/>
            <w:noWrap w:val="false"/>
          </w:tcPr>
          <w:p>
            <w:pPr>
              <w:pBdr/>
              <w:spacing w:after="60" w:before="60"/>
              <w:ind/>
              <w:jc w:val="center"/>
              <w:rPr/>
            </w:pPr>
            <w:r>
              <w:rPr>
                <w:rFonts w:ascii="Calibri" w:hAnsi="Calibri"/>
                <w:b w:val="0"/>
                <w:i w:val="0"/>
                <w:color w:val="343434"/>
                <w:sz w:val="22"/>
              </w:rPr>
              <w:t xml:space="preserve">11,9 %</w:t>
            </w:r>
            <w:r/>
          </w:p>
        </w:tc>
      </w:tr>
      <w:tr>
        <w:trPr/>
        <w:tc>
          <w:tcPr>
            <w:shd w:val="clear" w:color="auto" w:fill="ffffff"/>
            <w:tcBorders/>
            <w:tcW w:w="4320" w:type="dxa"/>
            <w:vAlign w:val="center"/>
            <w:textDirection w:val="lrTb"/>
            <w:noWrap w:val="false"/>
          </w:tcPr>
          <w:p>
            <w:pPr>
              <w:pBdr/>
              <w:spacing w:after="60" w:before="60"/>
              <w:ind/>
              <w:jc w:val="center"/>
              <w:rPr/>
            </w:pPr>
            <w:r>
              <w:rPr>
                <w:rFonts w:ascii="Calibri" w:hAnsi="Calibri"/>
                <w:b w:val="0"/>
                <w:i w:val="0"/>
                <w:color w:val="343434"/>
                <w:sz w:val="22"/>
              </w:rPr>
              <w:t xml:space="preserve">Auvergne-Rhône-Alpes</w:t>
            </w:r>
            <w:r/>
          </w:p>
        </w:tc>
        <w:tc>
          <w:tcPr>
            <w:shd w:val="clear" w:color="auto" w:fill="ffffff"/>
            <w:tcBorders/>
            <w:tcW w:w="2880" w:type="dxa"/>
            <w:vAlign w:val="center"/>
            <w:textDirection w:val="lrTb"/>
            <w:noWrap w:val="false"/>
          </w:tcPr>
          <w:p>
            <w:pPr>
              <w:pBdr/>
              <w:spacing w:after="60" w:before="60"/>
              <w:ind/>
              <w:jc w:val="center"/>
              <w:rPr/>
            </w:pPr>
            <w:r>
              <w:rPr>
                <w:rFonts w:ascii="Calibri" w:hAnsi="Calibri"/>
                <w:b w:val="0"/>
                <w:i w:val="0"/>
                <w:color w:val="343434"/>
                <w:sz w:val="22"/>
              </w:rPr>
              <w:t xml:space="preserve">2 805</w:t>
            </w:r>
            <w:r/>
          </w:p>
        </w:tc>
        <w:tc>
          <w:tcPr>
            <w:shd w:val="clear" w:color="auto" w:fill="ffffff"/>
            <w:tcBorders/>
            <w:tcW w:w="2304" w:type="dxa"/>
            <w:vAlign w:val="center"/>
            <w:textDirection w:val="lrTb"/>
            <w:noWrap w:val="false"/>
          </w:tcPr>
          <w:p>
            <w:pPr>
              <w:pBdr/>
              <w:spacing w:after="60" w:before="60"/>
              <w:ind/>
              <w:jc w:val="center"/>
              <w:rPr/>
            </w:pPr>
            <w:r>
              <w:rPr>
                <w:rFonts w:ascii="Calibri" w:hAnsi="Calibri"/>
                <w:b w:val="0"/>
                <w:i w:val="0"/>
                <w:color w:val="343434"/>
                <w:sz w:val="22"/>
              </w:rPr>
              <w:t xml:space="preserve">10,2 %</w:t>
            </w:r>
            <w:r/>
          </w:p>
        </w:tc>
      </w:tr>
      <w:tr>
        <w:trPr/>
        <w:tc>
          <w:tcPr>
            <w:shd w:val="clear" w:color="auto" w:fill="ebf3fc"/>
            <w:tcBorders/>
            <w:tcW w:w="4320" w:type="dxa"/>
            <w:vAlign w:val="center"/>
            <w:textDirection w:val="lrTb"/>
            <w:noWrap w:val="false"/>
          </w:tcPr>
          <w:p>
            <w:pPr>
              <w:pBdr/>
              <w:spacing w:after="60" w:before="60"/>
              <w:ind/>
              <w:jc w:val="center"/>
              <w:rPr/>
            </w:pPr>
            <w:r>
              <w:rPr>
                <w:rFonts w:ascii="Calibri" w:hAnsi="Calibri"/>
                <w:b w:val="0"/>
                <w:i w:val="0"/>
                <w:color w:val="343434"/>
                <w:sz w:val="22"/>
              </w:rPr>
              <w:t xml:space="preserve">Nouvelle-Aquitaine</w:t>
            </w:r>
            <w:r/>
          </w:p>
        </w:tc>
        <w:tc>
          <w:tcPr>
            <w:shd w:val="clear" w:color="auto" w:fill="ebf3fc"/>
            <w:tcBorders/>
            <w:tcW w:w="2880" w:type="dxa"/>
            <w:vAlign w:val="center"/>
            <w:textDirection w:val="lrTb"/>
            <w:noWrap w:val="false"/>
          </w:tcPr>
          <w:p>
            <w:pPr>
              <w:pBdr/>
              <w:spacing w:after="60" w:before="60"/>
              <w:ind/>
              <w:jc w:val="center"/>
              <w:rPr/>
            </w:pPr>
            <w:r>
              <w:rPr>
                <w:rFonts w:ascii="Calibri" w:hAnsi="Calibri"/>
                <w:b w:val="0"/>
                <w:i w:val="0"/>
                <w:color w:val="343434"/>
                <w:sz w:val="22"/>
              </w:rPr>
              <w:t xml:space="preserve">2 618</w:t>
            </w:r>
            <w:r/>
          </w:p>
        </w:tc>
        <w:tc>
          <w:tcPr>
            <w:shd w:val="clear" w:color="auto" w:fill="ebf3fc"/>
            <w:tcBorders/>
            <w:tcW w:w="2304" w:type="dxa"/>
            <w:vAlign w:val="center"/>
            <w:textDirection w:val="lrTb"/>
            <w:noWrap w:val="false"/>
          </w:tcPr>
          <w:p>
            <w:pPr>
              <w:pBdr/>
              <w:spacing w:after="60" w:before="60"/>
              <w:ind/>
              <w:jc w:val="center"/>
              <w:rPr/>
            </w:pPr>
            <w:r>
              <w:rPr>
                <w:rFonts w:ascii="Calibri" w:hAnsi="Calibri"/>
                <w:b w:val="0"/>
                <w:i w:val="0"/>
                <w:color w:val="343434"/>
                <w:sz w:val="22"/>
              </w:rPr>
              <w:t xml:space="preserve">9,5 %</w:t>
            </w:r>
            <w:r/>
          </w:p>
        </w:tc>
      </w:tr>
      <w:tr>
        <w:trPr/>
        <w:tc>
          <w:tcPr>
            <w:shd w:val="clear" w:color="auto" w:fill="ffffff"/>
            <w:tcBorders/>
            <w:tcW w:w="4320" w:type="dxa"/>
            <w:vAlign w:val="center"/>
            <w:textDirection w:val="lrTb"/>
            <w:noWrap w:val="false"/>
          </w:tcPr>
          <w:p>
            <w:pPr>
              <w:pBdr/>
              <w:spacing w:after="60" w:before="60"/>
              <w:ind/>
              <w:jc w:val="center"/>
              <w:rPr/>
            </w:pPr>
            <w:r>
              <w:rPr>
                <w:rFonts w:ascii="Calibri" w:hAnsi="Calibri"/>
                <w:b w:val="0"/>
                <w:i w:val="0"/>
                <w:color w:val="343434"/>
                <w:sz w:val="22"/>
              </w:rPr>
              <w:t xml:space="preserve">Provence-Alpes-Côte d'Azur</w:t>
            </w:r>
            <w:r/>
          </w:p>
        </w:tc>
        <w:tc>
          <w:tcPr>
            <w:shd w:val="clear" w:color="auto" w:fill="ffffff"/>
            <w:tcBorders/>
            <w:tcW w:w="2880" w:type="dxa"/>
            <w:vAlign w:val="center"/>
            <w:textDirection w:val="lrTb"/>
            <w:noWrap w:val="false"/>
          </w:tcPr>
          <w:p>
            <w:pPr>
              <w:pBdr/>
              <w:spacing w:after="60" w:before="60"/>
              <w:ind/>
              <w:jc w:val="center"/>
              <w:rPr/>
            </w:pPr>
            <w:r>
              <w:rPr>
                <w:rFonts w:ascii="Calibri" w:hAnsi="Calibri"/>
                <w:b w:val="0"/>
                <w:i w:val="0"/>
                <w:color w:val="343434"/>
                <w:sz w:val="22"/>
              </w:rPr>
              <w:t xml:space="preserve">1 777</w:t>
            </w:r>
            <w:r/>
          </w:p>
        </w:tc>
        <w:tc>
          <w:tcPr>
            <w:shd w:val="clear" w:color="auto" w:fill="ffffff"/>
            <w:tcBorders/>
            <w:tcW w:w="2304" w:type="dxa"/>
            <w:vAlign w:val="center"/>
            <w:textDirection w:val="lrTb"/>
            <w:noWrap w:val="false"/>
          </w:tcPr>
          <w:p>
            <w:pPr>
              <w:pBdr/>
              <w:spacing w:after="60" w:before="60"/>
              <w:ind/>
              <w:jc w:val="center"/>
              <w:rPr/>
            </w:pPr>
            <w:r>
              <w:rPr>
                <w:rFonts w:ascii="Calibri" w:hAnsi="Calibri"/>
                <w:b w:val="0"/>
                <w:i w:val="0"/>
                <w:color w:val="343434"/>
                <w:sz w:val="22"/>
              </w:rPr>
              <w:t xml:space="preserve">6,5 %</w:t>
            </w:r>
            <w:r/>
          </w:p>
        </w:tc>
      </w:tr>
      <w:tr>
        <w:trPr/>
        <w:tc>
          <w:tcPr>
            <w:shd w:val="clear" w:color="auto" w:fill="ebf3fc"/>
            <w:tcBorders/>
            <w:tcW w:w="4320" w:type="dxa"/>
            <w:vAlign w:val="center"/>
            <w:textDirection w:val="lrTb"/>
            <w:noWrap w:val="false"/>
          </w:tcPr>
          <w:p>
            <w:pPr>
              <w:pBdr/>
              <w:spacing w:after="60" w:before="60"/>
              <w:ind/>
              <w:jc w:val="center"/>
              <w:rPr/>
            </w:pPr>
            <w:r>
              <w:rPr>
                <w:rFonts w:ascii="Calibri" w:hAnsi="Calibri"/>
                <w:b w:val="0"/>
                <w:i w:val="0"/>
                <w:color w:val="343434"/>
                <w:sz w:val="22"/>
              </w:rPr>
              <w:t xml:space="preserve">Hauts-de-France</w:t>
            </w:r>
            <w:r/>
          </w:p>
        </w:tc>
        <w:tc>
          <w:tcPr>
            <w:shd w:val="clear" w:color="auto" w:fill="ebf3fc"/>
            <w:tcBorders/>
            <w:tcW w:w="2880" w:type="dxa"/>
            <w:vAlign w:val="center"/>
            <w:textDirection w:val="lrTb"/>
            <w:noWrap w:val="false"/>
          </w:tcPr>
          <w:p>
            <w:pPr>
              <w:pBdr/>
              <w:spacing w:after="60" w:before="60"/>
              <w:ind/>
              <w:jc w:val="center"/>
              <w:rPr/>
            </w:pPr>
            <w:r>
              <w:rPr>
                <w:rFonts w:ascii="Calibri" w:hAnsi="Calibri"/>
                <w:b w:val="0"/>
                <w:i w:val="0"/>
                <w:color w:val="343434"/>
                <w:sz w:val="22"/>
              </w:rPr>
              <w:t xml:space="preserve">944</w:t>
            </w:r>
            <w:r/>
          </w:p>
        </w:tc>
        <w:tc>
          <w:tcPr>
            <w:shd w:val="clear" w:color="auto" w:fill="ebf3fc"/>
            <w:tcBorders/>
            <w:tcW w:w="2304" w:type="dxa"/>
            <w:vAlign w:val="center"/>
            <w:textDirection w:val="lrTb"/>
            <w:noWrap w:val="false"/>
          </w:tcPr>
          <w:p>
            <w:pPr>
              <w:pBdr/>
              <w:spacing w:after="60" w:before="60"/>
              <w:ind/>
              <w:jc w:val="center"/>
              <w:rPr/>
            </w:pPr>
            <w:r>
              <w:rPr>
                <w:rFonts w:ascii="Calibri" w:hAnsi="Calibri"/>
                <w:b w:val="0"/>
                <w:i w:val="0"/>
                <w:color w:val="343434"/>
                <w:sz w:val="22"/>
              </w:rPr>
              <w:t xml:space="preserve">3,4 %</w:t>
            </w:r>
            <w:r/>
          </w:p>
        </w:tc>
      </w:tr>
      <w:tr>
        <w:trPr/>
        <w:tc>
          <w:tcPr>
            <w:shd w:val="clear" w:color="auto" w:fill="ffffff"/>
            <w:tcBorders/>
            <w:tcW w:w="4320" w:type="dxa"/>
            <w:vAlign w:val="center"/>
            <w:textDirection w:val="lrTb"/>
            <w:noWrap w:val="false"/>
          </w:tcPr>
          <w:p>
            <w:pPr>
              <w:pBdr/>
              <w:spacing w:after="60" w:before="60"/>
              <w:ind/>
              <w:jc w:val="center"/>
              <w:rPr/>
            </w:pPr>
            <w:r>
              <w:rPr>
                <w:rFonts w:ascii="Calibri" w:hAnsi="Calibri"/>
                <w:b w:val="0"/>
                <w:i w:val="0"/>
                <w:color w:val="343434"/>
                <w:sz w:val="22"/>
              </w:rPr>
              <w:t xml:space="preserve">Bourgogne-Franche-Comté</w:t>
            </w:r>
            <w:r/>
          </w:p>
        </w:tc>
        <w:tc>
          <w:tcPr>
            <w:shd w:val="clear" w:color="auto" w:fill="ffffff"/>
            <w:tcBorders/>
            <w:tcW w:w="2880" w:type="dxa"/>
            <w:vAlign w:val="center"/>
            <w:textDirection w:val="lrTb"/>
            <w:noWrap w:val="false"/>
          </w:tcPr>
          <w:p>
            <w:pPr>
              <w:pBdr/>
              <w:spacing w:after="60" w:before="60"/>
              <w:ind/>
              <w:jc w:val="center"/>
              <w:rPr/>
            </w:pPr>
            <w:r>
              <w:rPr>
                <w:rFonts w:ascii="Calibri" w:hAnsi="Calibri"/>
                <w:b w:val="0"/>
                <w:i w:val="0"/>
                <w:color w:val="343434"/>
                <w:sz w:val="22"/>
              </w:rPr>
              <w:t xml:space="preserve">270</w:t>
            </w:r>
            <w:r/>
          </w:p>
        </w:tc>
        <w:tc>
          <w:tcPr>
            <w:shd w:val="clear" w:color="auto" w:fill="ffffff"/>
            <w:tcBorders/>
            <w:tcW w:w="2304" w:type="dxa"/>
            <w:vAlign w:val="center"/>
            <w:textDirection w:val="lrTb"/>
            <w:noWrap w:val="false"/>
          </w:tcPr>
          <w:p>
            <w:pPr>
              <w:pBdr/>
              <w:spacing w:after="60" w:before="60"/>
              <w:ind/>
              <w:jc w:val="center"/>
              <w:rPr/>
            </w:pPr>
            <w:r>
              <w:rPr>
                <w:rFonts w:ascii="Calibri" w:hAnsi="Calibri"/>
                <w:b w:val="0"/>
                <w:i w:val="0"/>
                <w:color w:val="343434"/>
                <w:sz w:val="22"/>
              </w:rPr>
              <w:t xml:space="preserve">1,0 %</w:t>
            </w:r>
            <w:r/>
          </w:p>
        </w:tc>
      </w:tr>
      <w:tr>
        <w:trPr/>
        <w:tc>
          <w:tcPr>
            <w:shd w:val="clear" w:color="auto" w:fill="ebf3fc"/>
            <w:tcBorders/>
            <w:tcW w:w="4320" w:type="dxa"/>
            <w:vAlign w:val="center"/>
            <w:textDirection w:val="lrTb"/>
            <w:noWrap w:val="false"/>
          </w:tcPr>
          <w:p>
            <w:pPr>
              <w:pBdr/>
              <w:spacing w:after="60" w:before="60"/>
              <w:ind/>
              <w:jc w:val="center"/>
              <w:rPr/>
            </w:pPr>
            <w:r>
              <w:rPr>
                <w:rFonts w:ascii="Calibri" w:hAnsi="Calibri"/>
                <w:b w:val="0"/>
                <w:i w:val="0"/>
                <w:color w:val="343434"/>
                <w:sz w:val="22"/>
              </w:rPr>
              <w:t xml:space="preserve">Occitanie</w:t>
            </w:r>
            <w:r/>
          </w:p>
        </w:tc>
        <w:tc>
          <w:tcPr>
            <w:shd w:val="clear" w:color="auto" w:fill="ebf3fc"/>
            <w:tcBorders/>
            <w:tcW w:w="2880" w:type="dxa"/>
            <w:vAlign w:val="center"/>
            <w:textDirection w:val="lrTb"/>
            <w:noWrap w:val="false"/>
          </w:tcPr>
          <w:p>
            <w:pPr>
              <w:pBdr/>
              <w:spacing w:after="60" w:before="60"/>
              <w:ind/>
              <w:jc w:val="center"/>
              <w:rPr/>
            </w:pPr>
            <w:r>
              <w:rPr>
                <w:rFonts w:ascii="Calibri" w:hAnsi="Calibri"/>
                <w:b w:val="0"/>
                <w:i w:val="0"/>
                <w:color w:val="343434"/>
                <w:sz w:val="22"/>
              </w:rPr>
              <w:t xml:space="preserve">165</w:t>
            </w:r>
            <w:r/>
          </w:p>
        </w:tc>
        <w:tc>
          <w:tcPr>
            <w:shd w:val="clear" w:color="auto" w:fill="ebf3fc"/>
            <w:tcBorders/>
            <w:tcW w:w="2304" w:type="dxa"/>
            <w:vAlign w:val="center"/>
            <w:textDirection w:val="lrTb"/>
            <w:noWrap w:val="false"/>
          </w:tcPr>
          <w:p>
            <w:pPr>
              <w:pBdr/>
              <w:spacing w:after="60" w:before="60"/>
              <w:ind/>
              <w:jc w:val="center"/>
              <w:rPr/>
            </w:pPr>
            <w:r>
              <w:rPr>
                <w:rFonts w:ascii="Calibri" w:hAnsi="Calibri"/>
                <w:b w:val="0"/>
                <w:i w:val="0"/>
                <w:color w:val="343434"/>
                <w:sz w:val="22"/>
              </w:rPr>
              <w:t xml:space="preserve">0,6 %</w:t>
            </w:r>
            <w:r/>
          </w:p>
        </w:tc>
      </w:tr>
      <w:tr>
        <w:trPr/>
        <w:tc>
          <w:tcPr>
            <w:shd w:val="clear" w:color="auto" w:fill="ffffff"/>
            <w:tcBorders/>
            <w:tcW w:w="4320" w:type="dxa"/>
            <w:vAlign w:val="center"/>
            <w:textDirection w:val="lrTb"/>
            <w:noWrap w:val="false"/>
          </w:tcPr>
          <w:p>
            <w:pPr>
              <w:pBdr/>
              <w:spacing w:after="60" w:before="60"/>
              <w:ind/>
              <w:jc w:val="center"/>
              <w:rPr/>
            </w:pPr>
            <w:r>
              <w:rPr>
                <w:rFonts w:ascii="Calibri" w:hAnsi="Calibri"/>
                <w:b w:val="0"/>
                <w:i w:val="0"/>
                <w:color w:val="343434"/>
                <w:sz w:val="22"/>
              </w:rPr>
              <w:t xml:space="preserve">TOTAL</w:t>
            </w:r>
            <w:r/>
          </w:p>
        </w:tc>
        <w:tc>
          <w:tcPr>
            <w:shd w:val="clear" w:color="auto" w:fill="ffffff"/>
            <w:tcBorders/>
            <w:tcW w:w="2880" w:type="dxa"/>
            <w:vAlign w:val="center"/>
            <w:textDirection w:val="lrTb"/>
            <w:noWrap w:val="false"/>
          </w:tcPr>
          <w:p>
            <w:pPr>
              <w:pBdr/>
              <w:spacing w:after="60" w:before="60"/>
              <w:ind/>
              <w:jc w:val="center"/>
              <w:rPr/>
            </w:pPr>
            <w:r>
              <w:rPr>
                <w:rFonts w:ascii="Calibri" w:hAnsi="Calibri"/>
                <w:b w:val="0"/>
                <w:i w:val="0"/>
                <w:color w:val="343434"/>
                <w:sz w:val="22"/>
              </w:rPr>
              <w:t xml:space="preserve">27 467</w:t>
            </w:r>
            <w:r/>
          </w:p>
        </w:tc>
        <w:tc>
          <w:tcPr>
            <w:shd w:val="clear" w:color="auto" w:fill="ffffff"/>
            <w:tcBorders/>
            <w:tcW w:w="2304" w:type="dxa"/>
            <w:vAlign w:val="center"/>
            <w:textDirection w:val="lrTb"/>
            <w:noWrap w:val="false"/>
          </w:tcPr>
          <w:p>
            <w:pPr>
              <w:pBdr/>
              <w:spacing w:after="60" w:before="60"/>
              <w:ind/>
              <w:jc w:val="center"/>
              <w:rPr/>
            </w:pPr>
            <w:r>
              <w:rPr>
                <w:rFonts w:ascii="Calibri" w:hAnsi="Calibri"/>
                <w:b w:val="0"/>
                <w:i w:val="0"/>
                <w:color w:val="343434"/>
                <w:sz w:val="22"/>
              </w:rPr>
              <w:t xml:space="preserve">100,0 %</w:t>
            </w:r>
            <w:r/>
          </w:p>
        </w:tc>
      </w:tr>
    </w:tbl>
    <w:p>
      <w:pPr>
        <w:pBdr/>
        <w:spacing/>
        <w:ind/>
        <w:rPr/>
      </w:pPr>
      <w:r/>
      <w:r/>
    </w:p>
    <w:p>
      <w:pPr>
        <w:pBdr/>
        <w:spacing w:after="120" w:before="0" w:line="276" w:lineRule="auto"/>
        <w:ind/>
        <w:jc w:val="left"/>
        <w:rPr/>
      </w:pPr>
      <w:r>
        <w:rPr>
          <w:rFonts w:ascii="Calibri" w:hAnsi="Calibri"/>
          <w:b w:val="0"/>
          <w:i w:val="0"/>
          <w:color w:val="343434"/>
          <w:sz w:val="22"/>
        </w:rPr>
        <w:t xml:space="preserve">Les Pays de la Loire arrivent en tête avec presque 42 % du total. C'es</w:t>
      </w:r>
      <w:r>
        <w:rPr>
          <w:rFonts w:ascii="Calibri" w:hAnsi="Calibri"/>
          <w:b w:val="0"/>
          <w:i w:val="0"/>
          <w:color w:val="343434"/>
          <w:sz w:val="22"/>
        </w:rPr>
        <w:t xml:space="preserve">t une région qui bénéficie à la fois du littoral atlantique et d'une offre touristique variée (châteaux, vignobles, bord de mer). La Corse arrive en deuxième position avec 15 %, ce qui est fort si on pense à sa superficie par rapport au reste de la France.</w:t>
      </w:r>
      <w:r/>
    </w:p>
    <w:p>
      <w:pPr>
        <w:pBdr/>
        <w:spacing w:after="120" w:before="0" w:line="276" w:lineRule="auto"/>
        <w:ind/>
        <w:jc w:val="left"/>
        <w:rPr/>
      </w:pPr>
      <w:r>
        <w:rPr>
          <w:rFonts w:ascii="Calibri" w:hAnsi="Calibri"/>
          <w:b w:val="0"/>
          <w:i w:val="0"/>
          <w:color w:val="343434"/>
          <w:sz w:val="22"/>
        </w:rPr>
        <w:t xml:space="preserve">À l'autre bout du classement, l'Occitanie</w:t>
      </w:r>
      <w:r>
        <w:rPr>
          <w:rFonts w:ascii="Calibri" w:hAnsi="Calibri"/>
          <w:b w:val="0"/>
          <w:i w:val="0"/>
          <w:color w:val="343434"/>
          <w:sz w:val="22"/>
        </w:rPr>
        <w:t xml:space="preserve"> et Bourgogne-Franche-Comté ont très peu de visiteurs dans ces données. Attention : ça ne veut pas forcément dire que ces régions sont peu visitées en réalité — il faut rappeler qu'on n'a que 13 lignes valides, donc les chiffres ne sont pas représentatifs.</w:t>
      </w:r>
      <w:r/>
    </w:p>
    <w:p>
      <w:pPr>
        <w:pBdr/>
        <w:spacing w:after="40" w:before="120"/>
        <w:ind/>
        <w:jc w:val="center"/>
        <w:rPr/>
      </w:pPr>
      <w:r>
        <mc:AlternateContent>
          <mc:Choice Requires="wpg">
            <w:drawing>
              <wp:inline xmlns:wp="http://schemas.openxmlformats.org/drawingml/2006/wordprocessingDrawing" distT="0" distB="0" distL="0" distR="0">
                <wp:extent cx="5486400" cy="289032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visiteurs_par_region.png"/>
                        <pic:cNvPicPr>
                          <a:picLocks noChangeAspect="1"/>
                        </pic:cNvPicPr>
                        <pic:nvPr/>
                      </pic:nvPicPr>
                      <pic:blipFill rotWithShape="1">
                        <a:blip r:embed="rId10"/>
                        <a:stretch/>
                      </pic:blipFill>
                      <pic:spPr bwMode="auto">
                        <a:xfrm>
                          <a:off x="0" y="0"/>
                          <a:ext cx="5486400" cy="289032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432.00pt;height:227.58pt;mso-wrap-distance-left:0.00pt;mso-wrap-distance-top:0.00pt;mso-wrap-distance-right:0.00pt;mso-wrap-distance-bottom:0.00pt;z-index:1;" stroked="false">
                <v:imagedata r:id="rId10" o:title=""/>
                <o:lock v:ext="edit" rotation="t"/>
              </v:shape>
            </w:pict>
          </mc:Fallback>
        </mc:AlternateContent>
      </w:r>
      <w:r/>
    </w:p>
    <w:p>
      <w:pPr>
        <w:pBdr/>
        <w:spacing w:after="200"/>
        <w:ind/>
        <w:jc w:val="center"/>
        <w:rPr/>
      </w:pPr>
      <w:r>
        <w:rPr>
          <w:rFonts w:ascii="Calibri" w:hAnsi="Calibri"/>
          <w:b w:val="0"/>
          <w:i/>
          <w:color w:val="6b6b6b"/>
          <w:sz w:val="18"/>
        </w:rPr>
        <w:t xml:space="preserve">Figure 1 — Total des visiteurs par région</w:t>
      </w:r>
      <w:r/>
    </w:p>
    <w:p>
      <w:pPr>
        <w:pStyle w:val="694"/>
        <w:pBdr/>
        <w:spacing w:after="100" w:before="280"/>
        <w:ind/>
        <w:rPr/>
      </w:pPr>
      <w:r>
        <w:rPr>
          <w:rFonts w:ascii="Calibri" w:hAnsi="Calibri"/>
          <w:b/>
          <w:color w:val="2a7ae2"/>
          <w:sz w:val="28"/>
        </w:rPr>
        <w:t xml:space="preserve">4. Comment le tourisme a évolué d'année en année ?</w:t>
      </w:r>
      <w:r/>
    </w:p>
    <w:p>
      <w:pPr>
        <w:pBdr/>
        <w:spacing w:after="120" w:before="0" w:line="276" w:lineRule="auto"/>
        <w:ind/>
        <w:jc w:val="left"/>
        <w:rPr/>
      </w:pPr>
      <w:r>
        <w:rPr>
          <w:rFonts w:ascii="Calibri" w:hAnsi="Calibri"/>
          <w:b w:val="0"/>
          <w:i w:val="0"/>
          <w:color w:val="343434"/>
          <w:sz w:val="22"/>
        </w:rPr>
        <w:t xml:space="preserve">On regarde maintenant si le nombre de visiteurs a augmenté ou diminué au fil des années. C'est important pour comprendre si le tourisme se porte bien ou non, et si des événements particuliers (comme le COVID) ont eu un impact.</w:t>
      </w:r>
      <w:r/>
    </w:p>
    <w:tbl>
      <w:tblPr>
        <w:tblStyle w:val="753"/>
        <w:jc w:val="center"/>
        <w:tblW w:w="0" w:type="auto"/>
        <w:tblBorders/>
        <w:tblLook w:val="04A0" w:firstRow="1" w:lastRow="0" w:firstColumn="1" w:lastColumn="0" w:noHBand="0" w:noVBand="1"/>
      </w:tblPr>
      <w:tblGrid>
        <w:gridCol w:w="3024"/>
        <w:gridCol w:w="3024"/>
        <w:gridCol w:w="3024"/>
      </w:tblGrid>
      <w:tr>
        <w:trPr/>
        <w:tc>
          <w:tcPr>
            <w:shd w:val="clear" w:color="auto" w:fill="1a3a5c"/>
            <w:tcBorders/>
            <w:tcW w:w="2016" w:type="dxa"/>
            <w:vAlign w:val="center"/>
            <w:textDirection w:val="lrTb"/>
            <w:noWrap w:val="false"/>
          </w:tcPr>
          <w:p>
            <w:pPr>
              <w:pBdr/>
              <w:spacing w:after="80" w:before="80"/>
              <w:ind/>
              <w:jc w:val="center"/>
              <w:rPr/>
            </w:pPr>
            <w:r>
              <w:rPr>
                <w:rFonts w:ascii="Calibri" w:hAnsi="Calibri"/>
                <w:b/>
                <w:i w:val="0"/>
                <w:color w:val="ffffff"/>
                <w:sz w:val="22"/>
              </w:rPr>
              <w:t xml:space="preserve">Année</w:t>
            </w:r>
            <w:r/>
          </w:p>
        </w:tc>
        <w:tc>
          <w:tcPr>
            <w:shd w:val="clear" w:color="auto" w:fill="1a3a5c"/>
            <w:tcBorders/>
            <w:tcW w:w="3456" w:type="dxa"/>
            <w:vAlign w:val="center"/>
            <w:textDirection w:val="lrTb"/>
            <w:noWrap w:val="false"/>
          </w:tcPr>
          <w:p>
            <w:pPr>
              <w:pBdr/>
              <w:spacing w:after="80" w:before="80"/>
              <w:ind/>
              <w:jc w:val="center"/>
              <w:rPr/>
            </w:pPr>
            <w:r>
              <w:rPr>
                <w:rFonts w:ascii="Calibri" w:hAnsi="Calibri"/>
                <w:b/>
                <w:i w:val="0"/>
                <w:color w:val="ffffff"/>
                <w:sz w:val="22"/>
              </w:rPr>
              <w:t xml:space="preserve">Total visiteurs</w:t>
            </w:r>
            <w:r/>
          </w:p>
        </w:tc>
        <w:tc>
          <w:tcPr>
            <w:shd w:val="clear" w:color="auto" w:fill="1a3a5c"/>
            <w:tcBorders/>
            <w:tcW w:w="3456" w:type="dxa"/>
            <w:vAlign w:val="center"/>
            <w:textDirection w:val="lrTb"/>
            <w:noWrap w:val="false"/>
          </w:tcPr>
          <w:p>
            <w:pPr>
              <w:pBdr/>
              <w:spacing w:after="80" w:before="80"/>
              <w:ind/>
              <w:jc w:val="center"/>
              <w:rPr/>
            </w:pPr>
            <w:r>
              <w:rPr>
                <w:rFonts w:ascii="Calibri" w:hAnsi="Calibri"/>
                <w:b/>
                <w:i w:val="0"/>
                <w:color w:val="ffffff"/>
                <w:sz w:val="22"/>
              </w:rPr>
              <w:t xml:space="preserve">Variation</w:t>
            </w:r>
            <w:r/>
          </w:p>
        </w:tc>
      </w:tr>
      <w:tr>
        <w:trPr/>
        <w:tc>
          <w:tcPr>
            <w:shd w:val="clear" w:color="auto" w:fill="ebf3fc"/>
            <w:tcBorders/>
            <w:tcW w:w="2016" w:type="dxa"/>
            <w:vAlign w:val="center"/>
            <w:textDirection w:val="lrTb"/>
            <w:noWrap w:val="false"/>
          </w:tcPr>
          <w:p>
            <w:pPr>
              <w:pBdr/>
              <w:spacing w:after="60" w:before="60"/>
              <w:ind/>
              <w:jc w:val="center"/>
              <w:rPr/>
            </w:pPr>
            <w:r>
              <w:rPr>
                <w:rFonts w:ascii="Calibri" w:hAnsi="Calibri"/>
                <w:b w:val="0"/>
                <w:i w:val="0"/>
                <w:color w:val="343434"/>
                <w:sz w:val="22"/>
              </w:rPr>
              <w:t xml:space="preserve">2019</w:t>
            </w:r>
            <w:r/>
          </w:p>
        </w:tc>
        <w:tc>
          <w:tcPr>
            <w:shd w:val="clear" w:color="auto" w:fill="ebf3fc"/>
            <w:tcBorders/>
            <w:tcW w:w="3456" w:type="dxa"/>
            <w:vAlign w:val="center"/>
            <w:textDirection w:val="lrTb"/>
            <w:noWrap w:val="false"/>
          </w:tcPr>
          <w:p>
            <w:pPr>
              <w:pBdr/>
              <w:spacing w:after="60" w:before="60"/>
              <w:ind/>
              <w:jc w:val="center"/>
              <w:rPr/>
            </w:pPr>
            <w:r>
              <w:rPr>
                <w:rFonts w:ascii="Calibri" w:hAnsi="Calibri"/>
                <w:b w:val="0"/>
                <w:i w:val="0"/>
                <w:color w:val="343434"/>
                <w:sz w:val="22"/>
              </w:rPr>
              <w:t xml:space="preserve">5 603</w:t>
            </w:r>
            <w:r/>
          </w:p>
        </w:tc>
        <w:tc>
          <w:tcPr>
            <w:shd w:val="clear" w:color="auto" w:fill="ebf3fc"/>
            <w:tcBorders/>
            <w:tcW w:w="3456" w:type="dxa"/>
            <w:vAlign w:val="center"/>
            <w:textDirection w:val="lrTb"/>
            <w:noWrap w:val="false"/>
          </w:tcPr>
          <w:p>
            <w:pPr>
              <w:pBdr/>
              <w:spacing w:after="60" w:before="60"/>
              <w:ind/>
              <w:jc w:val="center"/>
              <w:rPr/>
            </w:pPr>
            <w:r>
              <w:rPr>
                <w:rFonts w:ascii="Calibri" w:hAnsi="Calibri"/>
                <w:b w:val="0"/>
                <w:i w:val="0"/>
                <w:color w:val="343434"/>
                <w:sz w:val="22"/>
              </w:rPr>
              <w:t xml:space="preserve">—</w:t>
            </w:r>
            <w:r/>
          </w:p>
        </w:tc>
      </w:tr>
      <w:tr>
        <w:trPr/>
        <w:tc>
          <w:tcPr>
            <w:shd w:val="clear" w:color="auto" w:fill="ffffff"/>
            <w:tcBorders/>
            <w:tcW w:w="2016" w:type="dxa"/>
            <w:vAlign w:val="center"/>
            <w:textDirection w:val="lrTb"/>
            <w:noWrap w:val="false"/>
          </w:tcPr>
          <w:p>
            <w:pPr>
              <w:pBdr/>
              <w:spacing w:after="60" w:before="60"/>
              <w:ind/>
              <w:jc w:val="center"/>
              <w:rPr/>
            </w:pPr>
            <w:r>
              <w:rPr>
                <w:rFonts w:ascii="Calibri" w:hAnsi="Calibri"/>
                <w:b w:val="0"/>
                <w:i w:val="0"/>
                <w:color w:val="343434"/>
                <w:sz w:val="22"/>
              </w:rPr>
              <w:t xml:space="preserve">2020</w:t>
            </w:r>
            <w:r/>
          </w:p>
        </w:tc>
        <w:tc>
          <w:tcPr>
            <w:shd w:val="clear" w:color="auto" w:fill="ffffff"/>
            <w:tcBorders/>
            <w:tcW w:w="3456" w:type="dxa"/>
            <w:vAlign w:val="center"/>
            <w:textDirection w:val="lrTb"/>
            <w:noWrap w:val="false"/>
          </w:tcPr>
          <w:p>
            <w:pPr>
              <w:pBdr/>
              <w:spacing w:after="60" w:before="60"/>
              <w:ind/>
              <w:jc w:val="center"/>
              <w:rPr/>
            </w:pPr>
            <w:r>
              <w:rPr>
                <w:rFonts w:ascii="Calibri" w:hAnsi="Calibri"/>
                <w:b w:val="0"/>
                <w:i w:val="0"/>
                <w:color w:val="343434"/>
                <w:sz w:val="22"/>
              </w:rPr>
              <w:t xml:space="preserve">6 810</w:t>
            </w:r>
            <w:r/>
          </w:p>
        </w:tc>
        <w:tc>
          <w:tcPr>
            <w:shd w:val="clear" w:color="auto" w:fill="ffffff"/>
            <w:tcBorders/>
            <w:tcW w:w="3456" w:type="dxa"/>
            <w:vAlign w:val="center"/>
            <w:textDirection w:val="lrTb"/>
            <w:noWrap w:val="false"/>
          </w:tcPr>
          <w:p>
            <w:pPr>
              <w:pBdr/>
              <w:spacing w:after="60" w:before="60"/>
              <w:ind/>
              <w:jc w:val="center"/>
              <w:rPr/>
            </w:pPr>
            <w:r>
              <w:rPr>
                <w:rFonts w:ascii="Calibri" w:hAnsi="Calibri"/>
                <w:b w:val="0"/>
                <w:i w:val="0"/>
                <w:color w:val="343434"/>
                <w:sz w:val="22"/>
              </w:rPr>
              <w:t xml:space="preserve">+21,5 %</w:t>
            </w:r>
            <w:r/>
          </w:p>
        </w:tc>
      </w:tr>
      <w:tr>
        <w:trPr/>
        <w:tc>
          <w:tcPr>
            <w:shd w:val="clear" w:color="auto" w:fill="ebf3fc"/>
            <w:tcBorders/>
            <w:tcW w:w="2016" w:type="dxa"/>
            <w:vAlign w:val="center"/>
            <w:textDirection w:val="lrTb"/>
            <w:noWrap w:val="false"/>
          </w:tcPr>
          <w:p>
            <w:pPr>
              <w:pBdr/>
              <w:spacing w:after="60" w:before="60"/>
              <w:ind/>
              <w:jc w:val="center"/>
              <w:rPr/>
            </w:pPr>
            <w:r>
              <w:rPr>
                <w:rFonts w:ascii="Calibri" w:hAnsi="Calibri"/>
                <w:b w:val="0"/>
                <w:i w:val="0"/>
                <w:color w:val="343434"/>
                <w:sz w:val="22"/>
              </w:rPr>
              <w:t xml:space="preserve">2021</w:t>
            </w:r>
            <w:r/>
          </w:p>
        </w:tc>
        <w:tc>
          <w:tcPr>
            <w:shd w:val="clear" w:color="auto" w:fill="ebf3fc"/>
            <w:tcBorders/>
            <w:tcW w:w="3456" w:type="dxa"/>
            <w:vAlign w:val="center"/>
            <w:textDirection w:val="lrTb"/>
            <w:noWrap w:val="false"/>
          </w:tcPr>
          <w:p>
            <w:pPr>
              <w:pBdr/>
              <w:spacing w:after="60" w:before="60"/>
              <w:ind/>
              <w:jc w:val="center"/>
              <w:rPr/>
            </w:pPr>
            <w:r>
              <w:rPr>
                <w:rFonts w:ascii="Calibri" w:hAnsi="Calibri"/>
                <w:b w:val="0"/>
                <w:i w:val="0"/>
                <w:color w:val="343434"/>
                <w:sz w:val="22"/>
              </w:rPr>
              <w:t xml:space="preserve">2 783</w:t>
            </w:r>
            <w:r/>
          </w:p>
        </w:tc>
        <w:tc>
          <w:tcPr>
            <w:shd w:val="clear" w:color="auto" w:fill="ebf3fc"/>
            <w:tcBorders/>
            <w:tcW w:w="3456" w:type="dxa"/>
            <w:vAlign w:val="center"/>
            <w:textDirection w:val="lrTb"/>
            <w:noWrap w:val="false"/>
          </w:tcPr>
          <w:p>
            <w:pPr>
              <w:pBdr/>
              <w:spacing w:after="60" w:before="60"/>
              <w:ind/>
              <w:jc w:val="center"/>
              <w:rPr/>
            </w:pPr>
            <w:r>
              <w:rPr>
                <w:rFonts w:ascii="Calibri" w:hAnsi="Calibri"/>
                <w:b w:val="0"/>
                <w:i w:val="0"/>
                <w:color w:val="343434"/>
                <w:sz w:val="22"/>
              </w:rPr>
              <w:t xml:space="preserve">-59,1 %</w:t>
            </w:r>
            <w:r/>
          </w:p>
        </w:tc>
      </w:tr>
      <w:tr>
        <w:trPr/>
        <w:tc>
          <w:tcPr>
            <w:shd w:val="clear" w:color="auto" w:fill="ffffff"/>
            <w:tcBorders/>
            <w:tcW w:w="2016" w:type="dxa"/>
            <w:vAlign w:val="center"/>
            <w:textDirection w:val="lrTb"/>
            <w:noWrap w:val="false"/>
          </w:tcPr>
          <w:p>
            <w:pPr>
              <w:pBdr/>
              <w:spacing w:after="60" w:before="60"/>
              <w:ind/>
              <w:jc w:val="center"/>
              <w:rPr/>
            </w:pPr>
            <w:r>
              <w:rPr>
                <w:rFonts w:ascii="Calibri" w:hAnsi="Calibri"/>
                <w:b w:val="0"/>
                <w:i w:val="0"/>
                <w:color w:val="343434"/>
                <w:sz w:val="22"/>
              </w:rPr>
              <w:t xml:space="preserve">2022</w:t>
            </w:r>
            <w:r/>
          </w:p>
        </w:tc>
        <w:tc>
          <w:tcPr>
            <w:shd w:val="clear" w:color="auto" w:fill="ffffff"/>
            <w:tcBorders/>
            <w:tcW w:w="3456" w:type="dxa"/>
            <w:vAlign w:val="center"/>
            <w:textDirection w:val="lrTb"/>
            <w:noWrap w:val="false"/>
          </w:tcPr>
          <w:p>
            <w:pPr>
              <w:pBdr/>
              <w:spacing w:after="60" w:before="60"/>
              <w:ind/>
              <w:jc w:val="center"/>
              <w:rPr/>
            </w:pPr>
            <w:r>
              <w:rPr>
                <w:rFonts w:ascii="Calibri" w:hAnsi="Calibri"/>
                <w:b w:val="0"/>
                <w:i w:val="0"/>
                <w:color w:val="343434"/>
                <w:sz w:val="22"/>
              </w:rPr>
              <w:t xml:space="preserve">11 874</w:t>
            </w:r>
            <w:r/>
          </w:p>
        </w:tc>
        <w:tc>
          <w:tcPr>
            <w:shd w:val="clear" w:color="auto" w:fill="ffffff"/>
            <w:tcBorders/>
            <w:tcW w:w="3456" w:type="dxa"/>
            <w:vAlign w:val="center"/>
            <w:textDirection w:val="lrTb"/>
            <w:noWrap w:val="false"/>
          </w:tcPr>
          <w:p>
            <w:pPr>
              <w:pBdr/>
              <w:spacing w:after="60" w:before="60"/>
              <w:ind/>
              <w:jc w:val="center"/>
              <w:rPr/>
            </w:pPr>
            <w:r>
              <w:rPr>
                <w:rFonts w:ascii="Calibri" w:hAnsi="Calibri"/>
                <w:b w:val="0"/>
                <w:i w:val="0"/>
                <w:color w:val="343434"/>
                <w:sz w:val="22"/>
              </w:rPr>
              <w:t xml:space="preserve">+326,7 %</w:t>
            </w:r>
            <w:r/>
          </w:p>
        </w:tc>
      </w:tr>
      <w:tr>
        <w:trPr/>
        <w:tc>
          <w:tcPr>
            <w:shd w:val="clear" w:color="auto" w:fill="ebf3fc"/>
            <w:tcBorders/>
            <w:tcW w:w="2016" w:type="dxa"/>
            <w:vAlign w:val="center"/>
            <w:textDirection w:val="lrTb"/>
            <w:noWrap w:val="false"/>
          </w:tcPr>
          <w:p>
            <w:pPr>
              <w:pBdr/>
              <w:spacing w:after="60" w:before="60"/>
              <w:ind/>
              <w:jc w:val="center"/>
              <w:rPr/>
            </w:pPr>
            <w:r>
              <w:rPr>
                <w:rFonts w:ascii="Calibri" w:hAnsi="Calibri"/>
                <w:b w:val="0"/>
                <w:i w:val="0"/>
                <w:color w:val="343434"/>
                <w:sz w:val="22"/>
              </w:rPr>
              <w:t xml:space="preserve">2023</w:t>
            </w:r>
            <w:r/>
          </w:p>
        </w:tc>
        <w:tc>
          <w:tcPr>
            <w:shd w:val="clear" w:color="auto" w:fill="ebf3fc"/>
            <w:tcBorders/>
            <w:tcW w:w="3456" w:type="dxa"/>
            <w:vAlign w:val="center"/>
            <w:textDirection w:val="lrTb"/>
            <w:noWrap w:val="false"/>
          </w:tcPr>
          <w:p>
            <w:pPr>
              <w:pBdr/>
              <w:spacing w:after="60" w:before="60"/>
              <w:ind/>
              <w:jc w:val="center"/>
              <w:rPr/>
            </w:pPr>
            <w:r>
              <w:rPr>
                <w:rFonts w:ascii="Calibri" w:hAnsi="Calibri"/>
                <w:b w:val="0"/>
                <w:i w:val="0"/>
                <w:color w:val="343434"/>
                <w:sz w:val="22"/>
              </w:rPr>
              <w:t xml:space="preserve">397</w:t>
            </w:r>
            <w:r/>
          </w:p>
        </w:tc>
        <w:tc>
          <w:tcPr>
            <w:shd w:val="clear" w:color="auto" w:fill="ebf3fc"/>
            <w:tcBorders/>
            <w:tcW w:w="3456" w:type="dxa"/>
            <w:vAlign w:val="center"/>
            <w:textDirection w:val="lrTb"/>
            <w:noWrap w:val="false"/>
          </w:tcPr>
          <w:p>
            <w:pPr>
              <w:pBdr/>
              <w:spacing w:after="60" w:before="60"/>
              <w:ind/>
              <w:jc w:val="center"/>
              <w:rPr/>
            </w:pPr>
            <w:r>
              <w:rPr>
                <w:rFonts w:ascii="Calibri" w:hAnsi="Calibri"/>
                <w:b w:val="0"/>
                <w:i w:val="0"/>
                <w:color w:val="343434"/>
                <w:sz w:val="22"/>
              </w:rPr>
              <w:t xml:space="preserve">-96,7 %</w:t>
            </w:r>
            <w:r/>
          </w:p>
        </w:tc>
      </w:tr>
    </w:tbl>
    <w:p>
      <w:pPr>
        <w:pBdr/>
        <w:spacing/>
        <w:ind/>
        <w:rPr/>
      </w:pPr>
      <w:r/>
      <w:r/>
    </w:p>
    <w:p>
      <w:pPr>
        <w:pBdr/>
        <w:spacing w:after="120" w:before="0" w:line="276" w:lineRule="auto"/>
        <w:ind/>
        <w:jc w:val="left"/>
        <w:rPr/>
      </w:pPr>
      <w:r>
        <w:rPr>
          <w:rFonts w:ascii="Calibri" w:hAnsi="Calibri"/>
          <w:b w:val="0"/>
          <w:i w:val="0"/>
          <w:color w:val="343434"/>
          <w:sz w:val="22"/>
        </w:rPr>
        <w:t xml:space="preserve">Les chiffres montrent des variations très fortes d'une anné</w:t>
      </w:r>
      <w:r>
        <w:rPr>
          <w:rFonts w:ascii="Calibri" w:hAnsi="Calibri"/>
          <w:b w:val="0"/>
          <w:i w:val="0"/>
          <w:color w:val="343434"/>
          <w:sz w:val="22"/>
        </w:rPr>
        <w:t xml:space="preserve">e à l'autre. La baisse de 2021 est probablement liée aux restrictions COVID-19 qui ont limité les déplacements. L'année 2022 est exceptionnellement haute, ce qui peut s'expliquer par un effet de rebond : les gens ont beaucoup voyagé après les confinements.</w:t>
      </w:r>
      <w:r/>
    </w:p>
    <w:p>
      <w:pPr>
        <w:pBdr/>
        <w:spacing w:after="120" w:before="0" w:line="276" w:lineRule="auto"/>
        <w:ind/>
        <w:jc w:val="left"/>
        <w:rPr/>
      </w:pPr>
      <w:r>
        <w:rPr>
          <w:rFonts w:ascii="Calibri" w:hAnsi="Calibri"/>
          <w:b w:val="0"/>
          <w:i w:val="0"/>
          <w:color w:val="343434"/>
          <w:sz w:val="22"/>
        </w:rPr>
        <w:t xml:space="preserve">La quasi-disparition des données en 2023 (se</w:t>
      </w:r>
      <w:r>
        <w:rPr>
          <w:rFonts w:ascii="Calibri" w:hAnsi="Calibri"/>
          <w:b w:val="0"/>
          <w:i w:val="0"/>
          <w:color w:val="343434"/>
          <w:sz w:val="22"/>
        </w:rPr>
        <w:t xml:space="preserve">ulement 397 visiteurs) s'explique surtout par le fait que la plupart des lignes de 2023 ont été supprimées lors du nettoyage, faute de données valides. Ce n'est donc pas forcément une vraie baisse du tourisme, mais plutôt un problème de qualité de données.</w:t>
      </w:r>
      <w:r/>
    </w:p>
    <w:p>
      <w:pPr>
        <w:pBdr>
          <w:left w:val="single" w:color="e87a1e" w:sz="48" w:space="8"/>
        </w:pBdr>
        <w:spacing w:after="160" w:before="160"/>
        <w:ind w:right="283" w:left="283"/>
        <w:rPr/>
      </w:pPr>
      <w:r>
        <w:rPr>
          <w:rFonts w:ascii="Calibri" w:hAnsi="Calibri"/>
          <w:b/>
          <w:i w:val="0"/>
          <w:color w:val="e87a1e"/>
          <w:sz w:val="20"/>
        </w:rPr>
        <w:t xml:space="preserve">⚠️ Attention</w:t>
        <w:br/>
      </w:r>
      <w:r>
        <w:rPr>
          <w:rFonts w:ascii="Calibri" w:hAnsi="Calibri"/>
          <w:b w:val="0"/>
          <w:i/>
          <w:color w:val="343434"/>
          <w:sz w:val="22"/>
        </w:rPr>
        <w:t xml:space="preserve">Les variations brusques entre les années viennent en grande partie de la mauvaise qualité du fichier original. Avec seulement 13 lignes, il est difficile de tirer des conclusions solides sur les tendances annuelles.</w:t>
      </w:r>
      <w:r/>
    </w:p>
    <w:p>
      <w:pPr>
        <w:pBdr/>
        <w:spacing w:after="40" w:before="120"/>
        <w:ind/>
        <w:jc w:val="center"/>
        <w:rPr/>
      </w:pPr>
      <w:r>
        <mc:AlternateContent>
          <mc:Choice Requires="wpg">
            <w:drawing>
              <wp:inline xmlns:wp="http://schemas.openxmlformats.org/drawingml/2006/wordprocessingDrawing" distT="0" distB="0" distL="0" distR="0">
                <wp:extent cx="5486400" cy="335566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visiteurs_par_annee.png"/>
                        <pic:cNvPicPr>
                          <a:picLocks noChangeAspect="1"/>
                        </pic:cNvPicPr>
                        <pic:nvPr/>
                      </pic:nvPicPr>
                      <pic:blipFill rotWithShape="1">
                        <a:blip r:embed="rId11"/>
                        <a:stretch/>
                      </pic:blipFill>
                      <pic:spPr bwMode="auto">
                        <a:xfrm>
                          <a:off x="0" y="0"/>
                          <a:ext cx="5486400" cy="335566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432.00pt;height:264.23pt;mso-wrap-distance-left:0.00pt;mso-wrap-distance-top:0.00pt;mso-wrap-distance-right:0.00pt;mso-wrap-distance-bottom:0.00pt;z-index:1;" stroked="false">
                <v:imagedata r:id="rId11" o:title=""/>
                <o:lock v:ext="edit" rotation="t"/>
              </v:shape>
            </w:pict>
          </mc:Fallback>
        </mc:AlternateContent>
      </w:r>
      <w:r/>
    </w:p>
    <w:p>
      <w:pPr>
        <w:pBdr/>
        <w:spacing w:after="200"/>
        <w:ind/>
        <w:jc w:val="center"/>
        <w:rPr/>
      </w:pPr>
      <w:r>
        <w:rPr>
          <w:rFonts w:ascii="Calibri" w:hAnsi="Calibri"/>
          <w:b w:val="0"/>
          <w:i/>
          <w:color w:val="6b6b6b"/>
          <w:sz w:val="18"/>
        </w:rPr>
        <w:t xml:space="preserve">Figure 2 — Évolution annuelle du nombre de visiteurs</w:t>
      </w:r>
      <w:r/>
    </w:p>
    <w:p>
      <w:pPr>
        <w:pStyle w:val="694"/>
        <w:pBdr/>
        <w:spacing w:after="100" w:before="280"/>
        <w:ind/>
        <w:rPr/>
      </w:pPr>
      <w:r>
        <w:rPr>
          <w:rFonts w:ascii="Calibri" w:hAnsi="Calibri"/>
          <w:b/>
          <w:color w:val="2a7ae2"/>
          <w:sz w:val="28"/>
        </w:rPr>
        <w:t xml:space="preserve">5. Y a-t-il des mois plus populaires que d'autres ?</w:t>
      </w:r>
      <w:r/>
    </w:p>
    <w:p>
      <w:pPr>
        <w:pBdr/>
        <w:spacing w:after="120" w:before="0" w:line="276" w:lineRule="auto"/>
        <w:ind/>
        <w:jc w:val="left"/>
        <w:rPr/>
      </w:pPr>
      <w:r>
        <w:rPr>
          <w:rFonts w:ascii="Calibri" w:hAnsi="Calibri"/>
          <w:b w:val="0"/>
          <w:i w:val="0"/>
          <w:color w:val="343434"/>
          <w:sz w:val="22"/>
        </w:rPr>
        <w:t xml:space="preserve">La saisonnalité, c'est l'idée que certains mois de l'année attirent plus de touristes. On s'attend en général à ce que l'été (juillet, août) soit la haute saison en France. Voici ce que montrent nos données.</w:t>
      </w:r>
      <w:r/>
    </w:p>
    <w:tbl>
      <w:tblPr>
        <w:tblStyle w:val="753"/>
        <w:jc w:val="center"/>
        <w:tblW w:w="0" w:type="auto"/>
        <w:tblBorders/>
        <w:tblLook w:val="04A0" w:firstRow="1" w:lastRow="0" w:firstColumn="1" w:lastColumn="0" w:noHBand="0" w:noVBand="1"/>
      </w:tblPr>
      <w:tblGrid>
        <w:gridCol w:w="3024"/>
        <w:gridCol w:w="3024"/>
        <w:gridCol w:w="3024"/>
      </w:tblGrid>
      <w:tr>
        <w:trPr/>
        <w:tc>
          <w:tcPr>
            <w:shd w:val="clear" w:color="auto" w:fill="1a3a5c"/>
            <w:tcBorders/>
            <w:tcW w:w="1152" w:type="dxa"/>
            <w:vAlign w:val="center"/>
            <w:textDirection w:val="lrTb"/>
            <w:noWrap w:val="false"/>
          </w:tcPr>
          <w:p>
            <w:pPr>
              <w:pBdr/>
              <w:spacing w:after="80" w:before="80"/>
              <w:ind/>
              <w:jc w:val="center"/>
              <w:rPr/>
            </w:pPr>
            <w:r>
              <w:rPr>
                <w:rFonts w:ascii="Calibri" w:hAnsi="Calibri"/>
                <w:b/>
                <w:i w:val="0"/>
                <w:color w:val="ffffff"/>
                <w:sz w:val="22"/>
              </w:rPr>
              <w:t xml:space="preserve">Rang</w:t>
            </w:r>
            <w:r/>
          </w:p>
        </w:tc>
        <w:tc>
          <w:tcPr>
            <w:shd w:val="clear" w:color="auto" w:fill="1a3a5c"/>
            <w:tcBorders/>
            <w:tcW w:w="2880" w:type="dxa"/>
            <w:vAlign w:val="center"/>
            <w:textDirection w:val="lrTb"/>
            <w:noWrap w:val="false"/>
          </w:tcPr>
          <w:p>
            <w:pPr>
              <w:pBdr/>
              <w:spacing w:after="80" w:before="80"/>
              <w:ind/>
              <w:jc w:val="center"/>
              <w:rPr/>
            </w:pPr>
            <w:r>
              <w:rPr>
                <w:rFonts w:ascii="Calibri" w:hAnsi="Calibri"/>
                <w:b/>
                <w:i w:val="0"/>
                <w:color w:val="ffffff"/>
                <w:sz w:val="22"/>
              </w:rPr>
              <w:t xml:space="preserve">Mois</w:t>
            </w:r>
            <w:r/>
          </w:p>
        </w:tc>
        <w:tc>
          <w:tcPr>
            <w:shd w:val="clear" w:color="auto" w:fill="1a3a5c"/>
            <w:tcBorders/>
            <w:tcW w:w="4032" w:type="dxa"/>
            <w:vAlign w:val="center"/>
            <w:textDirection w:val="lrTb"/>
            <w:noWrap w:val="false"/>
          </w:tcPr>
          <w:p>
            <w:pPr>
              <w:pBdr/>
              <w:spacing w:after="80" w:before="80"/>
              <w:ind/>
              <w:jc w:val="center"/>
              <w:rPr/>
            </w:pPr>
            <w:r>
              <w:rPr>
                <w:rFonts w:ascii="Calibri" w:hAnsi="Calibri"/>
                <w:b/>
                <w:i w:val="0"/>
                <w:color w:val="ffffff"/>
                <w:sz w:val="22"/>
              </w:rPr>
              <w:t xml:space="preserve">Visiteurs moyens</w:t>
            </w:r>
            <w:r/>
          </w:p>
        </w:tc>
      </w:tr>
      <w:tr>
        <w:trPr/>
        <w:tc>
          <w:tcPr>
            <w:shd w:val="clear" w:color="auto" w:fill="ebf3fc"/>
            <w:tcBorders/>
            <w:tcW w:w="1152" w:type="dxa"/>
            <w:vAlign w:val="center"/>
            <w:textDirection w:val="lrTb"/>
            <w:noWrap w:val="false"/>
          </w:tcPr>
          <w:p>
            <w:pPr>
              <w:pBdr/>
              <w:spacing w:after="60" w:before="60"/>
              <w:ind/>
              <w:jc w:val="center"/>
              <w:rPr/>
            </w:pPr>
            <w:r>
              <w:rPr>
                <w:rFonts w:ascii="Calibri" w:hAnsi="Calibri"/>
                <w:b w:val="0"/>
                <w:i w:val="0"/>
                <w:color w:val="343434"/>
                <w:sz w:val="22"/>
              </w:rPr>
              <w:t xml:space="preserve">1</w:t>
            </w:r>
            <w:r/>
          </w:p>
        </w:tc>
        <w:tc>
          <w:tcPr>
            <w:shd w:val="clear" w:color="auto" w:fill="ebf3fc"/>
            <w:tcBorders/>
            <w:tcW w:w="2880" w:type="dxa"/>
            <w:vAlign w:val="center"/>
            <w:textDirection w:val="lrTb"/>
            <w:noWrap w:val="false"/>
          </w:tcPr>
          <w:p>
            <w:pPr>
              <w:pBdr/>
              <w:spacing w:after="60" w:before="60"/>
              <w:ind/>
              <w:jc w:val="center"/>
              <w:rPr/>
            </w:pPr>
            <w:r>
              <w:rPr>
                <w:rFonts w:ascii="Calibri" w:hAnsi="Calibri"/>
                <w:b w:val="0"/>
                <w:i w:val="0"/>
                <w:color w:val="343434"/>
                <w:sz w:val="22"/>
              </w:rPr>
              <w:t xml:space="preserve">Juillet</w:t>
            </w:r>
            <w:r/>
          </w:p>
        </w:tc>
        <w:tc>
          <w:tcPr>
            <w:shd w:val="clear" w:color="auto" w:fill="ebf3fc"/>
            <w:tcBorders/>
            <w:tcW w:w="4032" w:type="dxa"/>
            <w:vAlign w:val="center"/>
            <w:textDirection w:val="lrTb"/>
            <w:noWrap w:val="false"/>
          </w:tcPr>
          <w:p>
            <w:pPr>
              <w:pBdr/>
              <w:spacing w:after="60" w:before="60"/>
              <w:ind/>
              <w:jc w:val="center"/>
              <w:rPr/>
            </w:pPr>
            <w:r>
              <w:rPr>
                <w:rFonts w:ascii="Calibri" w:hAnsi="Calibri"/>
                <w:b w:val="0"/>
                <w:i w:val="0"/>
                <w:color w:val="343434"/>
                <w:sz w:val="22"/>
              </w:rPr>
              <w:t xml:space="preserve">3 032</w:t>
            </w:r>
            <w:r/>
          </w:p>
        </w:tc>
      </w:tr>
      <w:tr>
        <w:trPr/>
        <w:tc>
          <w:tcPr>
            <w:shd w:val="clear" w:color="auto" w:fill="ffffff"/>
            <w:tcBorders/>
            <w:tcW w:w="1152" w:type="dxa"/>
            <w:vAlign w:val="center"/>
            <w:textDirection w:val="lrTb"/>
            <w:noWrap w:val="false"/>
          </w:tcPr>
          <w:p>
            <w:pPr>
              <w:pBdr/>
              <w:spacing w:after="60" w:before="60"/>
              <w:ind/>
              <w:jc w:val="center"/>
              <w:rPr/>
            </w:pPr>
            <w:r>
              <w:rPr>
                <w:rFonts w:ascii="Calibri" w:hAnsi="Calibri"/>
                <w:b w:val="0"/>
                <w:i w:val="0"/>
                <w:color w:val="343434"/>
                <w:sz w:val="22"/>
              </w:rPr>
              <w:t xml:space="preserve">2</w:t>
            </w:r>
            <w:r/>
          </w:p>
        </w:tc>
        <w:tc>
          <w:tcPr>
            <w:shd w:val="clear" w:color="auto" w:fill="ffffff"/>
            <w:tcBorders/>
            <w:tcW w:w="2880" w:type="dxa"/>
            <w:vAlign w:val="center"/>
            <w:textDirection w:val="lrTb"/>
            <w:noWrap w:val="false"/>
          </w:tcPr>
          <w:p>
            <w:pPr>
              <w:pBdr/>
              <w:spacing w:after="60" w:before="60"/>
              <w:ind/>
              <w:jc w:val="center"/>
              <w:rPr/>
            </w:pPr>
            <w:r>
              <w:rPr>
                <w:rFonts w:ascii="Calibri" w:hAnsi="Calibri"/>
                <w:b w:val="0"/>
                <w:i w:val="0"/>
                <w:color w:val="343434"/>
                <w:sz w:val="22"/>
              </w:rPr>
              <w:t xml:space="preserve">Novembre</w:t>
            </w:r>
            <w:r/>
          </w:p>
        </w:tc>
        <w:tc>
          <w:tcPr>
            <w:shd w:val="clear" w:color="auto" w:fill="ffffff"/>
            <w:tcBorders/>
            <w:tcW w:w="4032" w:type="dxa"/>
            <w:vAlign w:val="center"/>
            <w:textDirection w:val="lrTb"/>
            <w:noWrap w:val="false"/>
          </w:tcPr>
          <w:p>
            <w:pPr>
              <w:pBdr/>
              <w:spacing w:after="60" w:before="60"/>
              <w:ind/>
              <w:jc w:val="center"/>
              <w:rPr/>
            </w:pPr>
            <w:r>
              <w:rPr>
                <w:rFonts w:ascii="Calibri" w:hAnsi="Calibri"/>
                <w:b w:val="0"/>
                <w:i w:val="0"/>
                <w:color w:val="343434"/>
                <w:sz w:val="22"/>
              </w:rPr>
              <w:t xml:space="preserve">2 924</w:t>
            </w:r>
            <w:r/>
          </w:p>
        </w:tc>
      </w:tr>
      <w:tr>
        <w:trPr/>
        <w:tc>
          <w:tcPr>
            <w:shd w:val="clear" w:color="auto" w:fill="ebf3fc"/>
            <w:tcBorders/>
            <w:tcW w:w="1152" w:type="dxa"/>
            <w:vAlign w:val="center"/>
            <w:textDirection w:val="lrTb"/>
            <w:noWrap w:val="false"/>
          </w:tcPr>
          <w:p>
            <w:pPr>
              <w:pBdr/>
              <w:spacing w:after="60" w:before="60"/>
              <w:ind/>
              <w:jc w:val="center"/>
              <w:rPr/>
            </w:pPr>
            <w:r>
              <w:rPr>
                <w:rFonts w:ascii="Calibri" w:hAnsi="Calibri"/>
                <w:b w:val="0"/>
                <w:i w:val="0"/>
                <w:color w:val="343434"/>
                <w:sz w:val="22"/>
              </w:rPr>
              <w:t xml:space="preserve">3</w:t>
            </w:r>
            <w:r/>
          </w:p>
        </w:tc>
        <w:tc>
          <w:tcPr>
            <w:shd w:val="clear" w:color="auto" w:fill="ebf3fc"/>
            <w:tcBorders/>
            <w:tcW w:w="2880" w:type="dxa"/>
            <w:vAlign w:val="center"/>
            <w:textDirection w:val="lrTb"/>
            <w:noWrap w:val="false"/>
          </w:tcPr>
          <w:p>
            <w:pPr>
              <w:pBdr/>
              <w:spacing w:after="60" w:before="60"/>
              <w:ind/>
              <w:jc w:val="center"/>
              <w:rPr/>
            </w:pPr>
            <w:r>
              <w:rPr>
                <w:rFonts w:ascii="Calibri" w:hAnsi="Calibri"/>
                <w:b w:val="0"/>
                <w:i w:val="0"/>
                <w:color w:val="343434"/>
                <w:sz w:val="22"/>
              </w:rPr>
              <w:t xml:space="preserve">Septembre</w:t>
            </w:r>
            <w:r/>
          </w:p>
        </w:tc>
        <w:tc>
          <w:tcPr>
            <w:shd w:val="clear" w:color="auto" w:fill="ebf3fc"/>
            <w:tcBorders/>
            <w:tcW w:w="4032" w:type="dxa"/>
            <w:vAlign w:val="center"/>
            <w:textDirection w:val="lrTb"/>
            <w:noWrap w:val="false"/>
          </w:tcPr>
          <w:p>
            <w:pPr>
              <w:pBdr/>
              <w:spacing w:after="60" w:before="60"/>
              <w:ind/>
              <w:jc w:val="center"/>
              <w:rPr/>
            </w:pPr>
            <w:r>
              <w:rPr>
                <w:rFonts w:ascii="Calibri" w:hAnsi="Calibri"/>
                <w:b w:val="0"/>
                <w:i w:val="0"/>
                <w:color w:val="343434"/>
                <w:sz w:val="22"/>
              </w:rPr>
              <w:t xml:space="preserve">2 797</w:t>
            </w:r>
            <w:r/>
          </w:p>
        </w:tc>
      </w:tr>
      <w:tr>
        <w:trPr/>
        <w:tc>
          <w:tcPr>
            <w:shd w:val="clear" w:color="auto" w:fill="ffffff"/>
            <w:tcBorders/>
            <w:tcW w:w="1152" w:type="dxa"/>
            <w:vAlign w:val="center"/>
            <w:textDirection w:val="lrTb"/>
            <w:noWrap w:val="false"/>
          </w:tcPr>
          <w:p>
            <w:pPr>
              <w:pBdr/>
              <w:spacing w:after="60" w:before="60"/>
              <w:ind/>
              <w:jc w:val="center"/>
              <w:rPr/>
            </w:pPr>
            <w:r>
              <w:rPr>
                <w:rFonts w:ascii="Calibri" w:hAnsi="Calibri"/>
                <w:b w:val="0"/>
                <w:i w:val="0"/>
                <w:color w:val="343434"/>
                <w:sz w:val="22"/>
              </w:rPr>
              <w:t xml:space="preserve">4</w:t>
            </w:r>
            <w:r/>
          </w:p>
        </w:tc>
        <w:tc>
          <w:tcPr>
            <w:shd w:val="clear" w:color="auto" w:fill="ffffff"/>
            <w:tcBorders/>
            <w:tcW w:w="2880" w:type="dxa"/>
            <w:vAlign w:val="center"/>
            <w:textDirection w:val="lrTb"/>
            <w:noWrap w:val="false"/>
          </w:tcPr>
          <w:p>
            <w:pPr>
              <w:pBdr/>
              <w:spacing w:after="60" w:before="60"/>
              <w:ind/>
              <w:jc w:val="center"/>
              <w:rPr/>
            </w:pPr>
            <w:r>
              <w:rPr>
                <w:rFonts w:ascii="Calibri" w:hAnsi="Calibri"/>
                <w:b w:val="0"/>
                <w:i w:val="0"/>
                <w:color w:val="343434"/>
                <w:sz w:val="22"/>
              </w:rPr>
              <w:t xml:space="preserve">Décembre</w:t>
            </w:r>
            <w:r/>
          </w:p>
        </w:tc>
        <w:tc>
          <w:tcPr>
            <w:shd w:val="clear" w:color="auto" w:fill="ffffff"/>
            <w:tcBorders/>
            <w:tcW w:w="4032" w:type="dxa"/>
            <w:vAlign w:val="center"/>
            <w:textDirection w:val="lrTb"/>
            <w:noWrap w:val="false"/>
          </w:tcPr>
          <w:p>
            <w:pPr>
              <w:pBdr/>
              <w:spacing w:after="60" w:before="60"/>
              <w:ind/>
              <w:jc w:val="center"/>
              <w:rPr/>
            </w:pPr>
            <w:r>
              <w:rPr>
                <w:rFonts w:ascii="Calibri" w:hAnsi="Calibri"/>
                <w:b w:val="0"/>
                <w:i w:val="0"/>
                <w:color w:val="343434"/>
                <w:sz w:val="22"/>
              </w:rPr>
              <w:t xml:space="preserve">3 260 (1 seule ligne)</w:t>
            </w:r>
            <w:r/>
          </w:p>
        </w:tc>
      </w:tr>
      <w:tr>
        <w:trPr/>
        <w:tc>
          <w:tcPr>
            <w:shd w:val="clear" w:color="auto" w:fill="ebf3fc"/>
            <w:tcBorders/>
            <w:tcW w:w="1152" w:type="dxa"/>
            <w:vAlign w:val="center"/>
            <w:textDirection w:val="lrTb"/>
            <w:noWrap w:val="false"/>
          </w:tcPr>
          <w:p>
            <w:pPr>
              <w:pBdr/>
              <w:spacing w:after="60" w:before="60"/>
              <w:ind/>
              <w:jc w:val="center"/>
              <w:rPr/>
            </w:pPr>
            <w:r>
              <w:rPr>
                <w:rFonts w:ascii="Calibri" w:hAnsi="Calibri"/>
                <w:b w:val="0"/>
                <w:i w:val="0"/>
                <w:color w:val="343434"/>
                <w:sz w:val="22"/>
              </w:rPr>
              <w:t xml:space="preserve">5</w:t>
            </w:r>
            <w:r/>
          </w:p>
        </w:tc>
        <w:tc>
          <w:tcPr>
            <w:shd w:val="clear" w:color="auto" w:fill="ebf3fc"/>
            <w:tcBorders/>
            <w:tcW w:w="2880" w:type="dxa"/>
            <w:vAlign w:val="center"/>
            <w:textDirection w:val="lrTb"/>
            <w:noWrap w:val="false"/>
          </w:tcPr>
          <w:p>
            <w:pPr>
              <w:pBdr/>
              <w:spacing w:after="60" w:before="60"/>
              <w:ind/>
              <w:jc w:val="center"/>
              <w:rPr/>
            </w:pPr>
            <w:r>
              <w:rPr>
                <w:rFonts w:ascii="Calibri" w:hAnsi="Calibri"/>
                <w:b w:val="0"/>
                <w:i w:val="0"/>
                <w:color w:val="343434"/>
                <w:sz w:val="22"/>
              </w:rPr>
              <w:t xml:space="preserve">Mai</w:t>
            </w:r>
            <w:r/>
          </w:p>
        </w:tc>
        <w:tc>
          <w:tcPr>
            <w:shd w:val="clear" w:color="auto" w:fill="ebf3fc"/>
            <w:tcBorders/>
            <w:tcW w:w="4032" w:type="dxa"/>
            <w:vAlign w:val="center"/>
            <w:textDirection w:val="lrTb"/>
            <w:noWrap w:val="false"/>
          </w:tcPr>
          <w:p>
            <w:pPr>
              <w:pBdr/>
              <w:spacing w:after="60" w:before="60"/>
              <w:ind/>
              <w:jc w:val="center"/>
              <w:rPr/>
            </w:pPr>
            <w:r>
              <w:rPr>
                <w:rFonts w:ascii="Calibri" w:hAnsi="Calibri"/>
                <w:b w:val="0"/>
                <w:i w:val="0"/>
                <w:color w:val="343434"/>
                <w:sz w:val="22"/>
              </w:rPr>
              <w:t xml:space="preserve">2 391 (1 seule ligne)</w:t>
            </w:r>
            <w:r/>
          </w:p>
        </w:tc>
      </w:tr>
    </w:tbl>
    <w:p>
      <w:pPr>
        <w:pBdr/>
        <w:spacing/>
        <w:ind/>
        <w:rPr/>
      </w:pPr>
      <w:r/>
      <w:r/>
    </w:p>
    <w:p>
      <w:pPr>
        <w:pBdr/>
        <w:spacing w:after="120" w:before="0" w:line="276" w:lineRule="auto"/>
        <w:ind/>
        <w:jc w:val="left"/>
        <w:rPr/>
      </w:pPr>
      <w:r>
        <w:rPr>
          <w:rFonts w:ascii="Calibri" w:hAnsi="Calibri"/>
          <w:b w:val="0"/>
          <w:i w:val="0"/>
          <w:color w:val="343434"/>
          <w:sz w:val="22"/>
        </w:rPr>
        <w:t xml:space="preserve">Juillet est bien en tête, ce qui correspond à ce qu'on attendait. Mais novembre et septembre arrivent aussi très hauts, ce qui est un peu surprenant. Encore une fois, avec si peu de données, les moyennes peuvent être biaisées par une seule ligne.</w:t>
      </w:r>
      <w:r/>
    </w:p>
    <w:p>
      <w:pPr>
        <w:pBdr/>
        <w:spacing w:after="120" w:before="0" w:line="276" w:lineRule="auto"/>
        <w:ind/>
        <w:jc w:val="left"/>
        <w:rPr/>
      </w:pPr>
      <w:r>
        <w:rPr>
          <w:rFonts w:ascii="Calibri" w:hAnsi="Calibri"/>
          <w:b w:val="0"/>
          <w:i w:val="0"/>
          <w:color w:val="343434"/>
          <w:sz w:val="22"/>
        </w:rPr>
        <w:t xml:space="preserve">Dans des </w:t>
      </w:r>
      <w:r>
        <w:rPr>
          <w:rFonts w:ascii="Calibri" w:hAnsi="Calibri"/>
          <w:b w:val="0"/>
          <w:i w:val="0"/>
          <w:color w:val="343434"/>
          <w:sz w:val="22"/>
        </w:rPr>
        <w:t xml:space="preserve">données plus complètes (comme celles du premier fichier propre), la saisonnalité estivale est beaucoup plus claire. Le mois d'août dépasse toujours juillet, et l'hiver tombe vraiment bas. Ces données-ci ne permettent pas de voir ce schéma aussi clairement.</w:t>
      </w:r>
      <w:r/>
    </w:p>
    <w:p>
      <w:pPr>
        <w:pBdr/>
        <w:spacing w:after="40" w:before="120"/>
        <w:ind/>
        <w:jc w:val="center"/>
        <w:rPr/>
      </w:pPr>
      <w:r>
        <mc:AlternateContent>
          <mc:Choice Requires="wpg">
            <w:drawing>
              <wp:inline xmlns:wp="http://schemas.openxmlformats.org/drawingml/2006/wordprocessingDrawing" distT="0" distB="0" distL="0" distR="0">
                <wp:extent cx="5486400" cy="242824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saisonnalite_mensuelle.png"/>
                        <pic:cNvPicPr>
                          <a:picLocks noChangeAspect="1"/>
                        </pic:cNvPicPr>
                        <pic:nvPr/>
                      </pic:nvPicPr>
                      <pic:blipFill rotWithShape="1">
                        <a:blip r:embed="rId12"/>
                        <a:stretch/>
                      </pic:blipFill>
                      <pic:spPr bwMode="auto">
                        <a:xfrm>
                          <a:off x="0" y="0"/>
                          <a:ext cx="5486400" cy="242824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432.00pt;height:191.20pt;mso-wrap-distance-left:0.00pt;mso-wrap-distance-top:0.00pt;mso-wrap-distance-right:0.00pt;mso-wrap-distance-bottom:0.00pt;z-index:1;" stroked="false">
                <v:imagedata r:id="rId12" o:title=""/>
                <o:lock v:ext="edit" rotation="t"/>
              </v:shape>
            </w:pict>
          </mc:Fallback>
        </mc:AlternateContent>
      </w:r>
      <w:r/>
    </w:p>
    <w:p>
      <w:pPr>
        <w:pBdr/>
        <w:spacing w:after="200"/>
        <w:ind/>
        <w:jc w:val="center"/>
        <w:rPr/>
      </w:pPr>
      <w:r>
        <w:rPr>
          <w:rFonts w:ascii="Calibri" w:hAnsi="Calibri"/>
          <w:b w:val="0"/>
          <w:i/>
          <w:color w:val="6b6b6b"/>
          <w:sz w:val="18"/>
        </w:rPr>
        <w:t xml:space="preserve">Figure 3 — Moyenne des visiteurs par mois</w:t>
      </w:r>
      <w:r/>
    </w:p>
    <w:p>
      <w:pPr>
        <w:pStyle w:val="694"/>
        <w:pBdr/>
        <w:spacing w:after="100" w:before="280"/>
        <w:ind/>
        <w:rPr/>
      </w:pPr>
      <w:r>
        <w:rPr>
          <w:rFonts w:ascii="Calibri" w:hAnsi="Calibri"/>
          <w:b/>
          <w:color w:val="2a7ae2"/>
          <w:sz w:val="28"/>
        </w:rPr>
        <w:t xml:space="preserve">6. Combien dépensent les touristes en moyenne ?</w:t>
      </w:r>
      <w:r/>
    </w:p>
    <w:p>
      <w:pPr>
        <w:pBdr/>
        <w:spacing w:after="120" w:before="0" w:line="276" w:lineRule="auto"/>
        <w:ind/>
        <w:jc w:val="left"/>
        <w:rPr/>
      </w:pPr>
      <w:r>
        <w:rPr>
          <w:rFonts w:ascii="Calibri" w:hAnsi="Calibri"/>
          <w:b w:val="0"/>
          <w:i w:val="0"/>
          <w:color w:val="343434"/>
          <w:sz w:val="22"/>
        </w:rPr>
        <w:t xml:space="preserve">La dépense moyenne, c'est le montant qu'un touriste dépense en moyenne par visite. C'est une info importante pour comprendre la valeur économique du tourisme dans chaque région.</w:t>
      </w:r>
      <w:r/>
    </w:p>
    <w:tbl>
      <w:tblPr>
        <w:tblStyle w:val="753"/>
        <w:jc w:val="center"/>
        <w:tblW w:w="0" w:type="auto"/>
        <w:tblBorders/>
        <w:tblLook w:val="04A0" w:firstRow="1" w:lastRow="0" w:firstColumn="1" w:lastColumn="0" w:noHBand="0" w:noVBand="1"/>
      </w:tblPr>
      <w:tblGrid>
        <w:gridCol w:w="4536"/>
        <w:gridCol w:w="4536"/>
      </w:tblGrid>
      <w:tr>
        <w:trPr/>
        <w:tc>
          <w:tcPr>
            <w:shd w:val="clear" w:color="auto" w:fill="1a3a5c"/>
            <w:tcBorders/>
            <w:tcW w:w="4896" w:type="dxa"/>
            <w:vAlign w:val="center"/>
            <w:textDirection w:val="lrTb"/>
            <w:noWrap w:val="false"/>
          </w:tcPr>
          <w:p>
            <w:pPr>
              <w:pBdr/>
              <w:spacing w:after="80" w:before="80"/>
              <w:ind/>
              <w:jc w:val="center"/>
              <w:rPr/>
            </w:pPr>
            <w:r>
              <w:rPr>
                <w:rFonts w:ascii="Calibri" w:hAnsi="Calibri"/>
                <w:b/>
                <w:i w:val="0"/>
                <w:color w:val="ffffff"/>
                <w:sz w:val="22"/>
              </w:rPr>
              <w:t xml:space="preserve">Région</w:t>
            </w:r>
            <w:r/>
          </w:p>
        </w:tc>
        <w:tc>
          <w:tcPr>
            <w:shd w:val="clear" w:color="auto" w:fill="1a3a5c"/>
            <w:tcBorders/>
            <w:tcW w:w="4608" w:type="dxa"/>
            <w:vAlign w:val="center"/>
            <w:textDirection w:val="lrTb"/>
            <w:noWrap w:val="false"/>
          </w:tcPr>
          <w:p>
            <w:pPr>
              <w:pBdr/>
              <w:spacing w:after="80" w:before="80"/>
              <w:ind/>
              <w:jc w:val="center"/>
              <w:rPr/>
            </w:pPr>
            <w:r>
              <w:rPr>
                <w:rFonts w:ascii="Calibri" w:hAnsi="Calibri"/>
                <w:b/>
                <w:i w:val="0"/>
                <w:color w:val="ffffff"/>
                <w:sz w:val="22"/>
              </w:rPr>
              <w:t xml:space="preserve">Dépense moyenne (€)</w:t>
            </w:r>
            <w:r/>
          </w:p>
        </w:tc>
      </w:tr>
      <w:tr>
        <w:trPr/>
        <w:tc>
          <w:tcPr>
            <w:shd w:val="clear" w:color="auto" w:fill="ebf3fc"/>
            <w:tcBorders/>
            <w:tcW w:w="4896" w:type="dxa"/>
            <w:vAlign w:val="center"/>
            <w:textDirection w:val="lrTb"/>
            <w:noWrap w:val="false"/>
          </w:tcPr>
          <w:p>
            <w:pPr>
              <w:pBdr/>
              <w:spacing w:after="60" w:before="60"/>
              <w:ind/>
              <w:jc w:val="center"/>
              <w:rPr/>
            </w:pPr>
            <w:r>
              <w:rPr>
                <w:rFonts w:ascii="Calibri" w:hAnsi="Calibri"/>
                <w:b w:val="0"/>
                <w:i w:val="0"/>
                <w:color w:val="343434"/>
                <w:sz w:val="22"/>
              </w:rPr>
              <w:t xml:space="preserve">Corse</w:t>
            </w:r>
            <w:r/>
          </w:p>
        </w:tc>
        <w:tc>
          <w:tcPr>
            <w:shd w:val="clear" w:color="auto" w:fill="ebf3fc"/>
            <w:tcBorders/>
            <w:tcW w:w="4608" w:type="dxa"/>
            <w:vAlign w:val="center"/>
            <w:textDirection w:val="lrTb"/>
            <w:noWrap w:val="false"/>
          </w:tcPr>
          <w:p>
            <w:pPr>
              <w:pBdr/>
              <w:spacing w:after="60" w:before="60"/>
              <w:ind/>
              <w:jc w:val="center"/>
              <w:rPr/>
            </w:pPr>
            <w:r>
              <w:rPr>
                <w:rFonts w:ascii="Calibri" w:hAnsi="Calibri"/>
                <w:b w:val="0"/>
                <w:i w:val="0"/>
                <w:color w:val="343434"/>
                <w:sz w:val="22"/>
              </w:rPr>
              <w:t xml:space="preserve">377,92 €</w:t>
            </w:r>
            <w:r/>
          </w:p>
        </w:tc>
      </w:tr>
      <w:tr>
        <w:trPr/>
        <w:tc>
          <w:tcPr>
            <w:shd w:val="clear" w:color="auto" w:fill="ffffff"/>
            <w:tcBorders/>
            <w:tcW w:w="4896" w:type="dxa"/>
            <w:vAlign w:val="center"/>
            <w:textDirection w:val="lrTb"/>
            <w:noWrap w:val="false"/>
          </w:tcPr>
          <w:p>
            <w:pPr>
              <w:pBdr/>
              <w:spacing w:after="60" w:before="60"/>
              <w:ind/>
              <w:jc w:val="center"/>
              <w:rPr/>
            </w:pPr>
            <w:r>
              <w:rPr>
                <w:rFonts w:ascii="Calibri" w:hAnsi="Calibri"/>
                <w:b w:val="0"/>
                <w:i w:val="0"/>
                <w:color w:val="343434"/>
                <w:sz w:val="22"/>
              </w:rPr>
              <w:t xml:space="preserve">Occitanie</w:t>
            </w:r>
            <w:r/>
          </w:p>
        </w:tc>
        <w:tc>
          <w:tcPr>
            <w:shd w:val="clear" w:color="auto" w:fill="ffffff"/>
            <w:tcBorders/>
            <w:tcW w:w="4608" w:type="dxa"/>
            <w:vAlign w:val="center"/>
            <w:textDirection w:val="lrTb"/>
            <w:noWrap w:val="false"/>
          </w:tcPr>
          <w:p>
            <w:pPr>
              <w:pBdr/>
              <w:spacing w:after="60" w:before="60"/>
              <w:ind/>
              <w:jc w:val="center"/>
              <w:rPr/>
            </w:pPr>
            <w:r>
              <w:rPr>
                <w:rFonts w:ascii="Calibri" w:hAnsi="Calibri"/>
                <w:b w:val="0"/>
                <w:i w:val="0"/>
                <w:color w:val="343434"/>
                <w:sz w:val="22"/>
              </w:rPr>
              <w:t xml:space="preserve">340,68 €</w:t>
            </w:r>
            <w:r/>
          </w:p>
        </w:tc>
      </w:tr>
      <w:tr>
        <w:trPr/>
        <w:tc>
          <w:tcPr>
            <w:shd w:val="clear" w:color="auto" w:fill="ebf3fc"/>
            <w:tcBorders/>
            <w:tcW w:w="4896" w:type="dxa"/>
            <w:vAlign w:val="center"/>
            <w:textDirection w:val="lrTb"/>
            <w:noWrap w:val="false"/>
          </w:tcPr>
          <w:p>
            <w:pPr>
              <w:pBdr/>
              <w:spacing w:after="60" w:before="60"/>
              <w:ind/>
              <w:jc w:val="center"/>
              <w:rPr/>
            </w:pPr>
            <w:r>
              <w:rPr>
                <w:rFonts w:ascii="Calibri" w:hAnsi="Calibri"/>
                <w:b w:val="0"/>
                <w:i w:val="0"/>
                <w:color w:val="343434"/>
                <w:sz w:val="22"/>
              </w:rPr>
              <w:t xml:space="preserve">Bourgogne-Franche-Comté</w:t>
            </w:r>
            <w:r/>
          </w:p>
        </w:tc>
        <w:tc>
          <w:tcPr>
            <w:shd w:val="clear" w:color="auto" w:fill="ebf3fc"/>
            <w:tcBorders/>
            <w:tcW w:w="4608" w:type="dxa"/>
            <w:vAlign w:val="center"/>
            <w:textDirection w:val="lrTb"/>
            <w:noWrap w:val="false"/>
          </w:tcPr>
          <w:p>
            <w:pPr>
              <w:pBdr/>
              <w:spacing w:after="60" w:before="60"/>
              <w:ind/>
              <w:jc w:val="center"/>
              <w:rPr/>
            </w:pPr>
            <w:r>
              <w:rPr>
                <w:rFonts w:ascii="Calibri" w:hAnsi="Calibri"/>
                <w:b w:val="0"/>
                <w:i w:val="0"/>
                <w:color w:val="343434"/>
                <w:sz w:val="22"/>
              </w:rPr>
              <w:t xml:space="preserve">164,92 €</w:t>
            </w:r>
            <w:r/>
          </w:p>
        </w:tc>
      </w:tr>
      <w:tr>
        <w:trPr/>
        <w:tc>
          <w:tcPr>
            <w:shd w:val="clear" w:color="auto" w:fill="ffffff"/>
            <w:tcBorders/>
            <w:tcW w:w="4896" w:type="dxa"/>
            <w:vAlign w:val="center"/>
            <w:textDirection w:val="lrTb"/>
            <w:noWrap w:val="false"/>
          </w:tcPr>
          <w:p>
            <w:pPr>
              <w:pBdr/>
              <w:spacing w:after="60" w:before="60"/>
              <w:ind/>
              <w:jc w:val="center"/>
              <w:rPr/>
            </w:pPr>
            <w:r>
              <w:rPr>
                <w:rFonts w:ascii="Calibri" w:hAnsi="Calibri"/>
                <w:b w:val="0"/>
                <w:i w:val="0"/>
                <w:color w:val="343434"/>
                <w:sz w:val="22"/>
              </w:rPr>
              <w:t xml:space="preserve">Les autres régions</w:t>
            </w:r>
            <w:r/>
          </w:p>
        </w:tc>
        <w:tc>
          <w:tcPr>
            <w:shd w:val="clear" w:color="auto" w:fill="ffffff"/>
            <w:tcBorders/>
            <w:tcW w:w="4608" w:type="dxa"/>
            <w:vAlign w:val="center"/>
            <w:textDirection w:val="lrTb"/>
            <w:noWrap w:val="false"/>
          </w:tcPr>
          <w:p>
            <w:pPr>
              <w:pBdr/>
              <w:spacing w:after="60" w:before="60"/>
              <w:ind/>
              <w:jc w:val="center"/>
              <w:rPr/>
            </w:pPr>
            <w:r>
              <w:rPr>
                <w:rFonts w:ascii="Calibri" w:hAnsi="Calibri"/>
                <w:b w:val="0"/>
                <w:i w:val="0"/>
                <w:color w:val="343434"/>
                <w:sz w:val="22"/>
              </w:rPr>
              <w:t xml:space="preserve">Données non disponibles</w:t>
            </w:r>
            <w:r/>
          </w:p>
        </w:tc>
      </w:tr>
    </w:tbl>
    <w:p>
      <w:pPr>
        <w:pBdr/>
        <w:spacing/>
        <w:ind/>
        <w:rPr/>
      </w:pPr>
      <w:r/>
      <w:r/>
    </w:p>
    <w:p>
      <w:pPr>
        <w:pBdr/>
        <w:spacing w:after="120" w:before="0" w:line="276" w:lineRule="auto"/>
        <w:ind/>
        <w:jc w:val="left"/>
        <w:rPr/>
      </w:pPr>
      <w:r>
        <w:rPr>
          <w:rFonts w:ascii="Calibri" w:hAnsi="Calibri"/>
          <w:b w:val="0"/>
          <w:i w:val="0"/>
          <w:color w:val="343434"/>
          <w:sz w:val="22"/>
        </w:rPr>
        <w:t xml:space="preserve">Seulement 4 régions ont des données de dépense valides. La Corse sort du lot avec 377,92 € en moyenne par visiteur. C'est logique : la Corse est souvent une destination de vacances avec des prix plus élevés (billet d'avion ou bateau, hôtels, restaurants).</w:t>
      </w:r>
      <w:r/>
    </w:p>
    <w:p>
      <w:pPr>
        <w:pBdr/>
        <w:spacing w:after="120" w:before="0" w:line="276" w:lineRule="auto"/>
        <w:ind/>
        <w:jc w:val="left"/>
        <w:rPr/>
      </w:pPr>
      <w:r>
        <w:rPr>
          <w:rFonts w:ascii="Calibri" w:hAnsi="Calibri"/>
          <w:b w:val="0"/>
          <w:i w:val="0"/>
          <w:color w:val="343434"/>
          <w:sz w:val="22"/>
        </w:rPr>
        <w:t xml:space="preserve">L'Occitanie arrive en deuxième avec 340,68 €, ce qui est aussi élevé. La Bourgogne-Franche-Comté affiche une dépense plus modeste à 164,92 €, ce qui peut refléter un tourisme plus local ou plus économique.</w:t>
      </w:r>
      <w:r/>
    </w:p>
    <w:p>
      <w:pPr>
        <w:pBdr/>
        <w:spacing w:after="120" w:before="0" w:line="276" w:lineRule="auto"/>
        <w:ind/>
        <w:jc w:val="left"/>
        <w:rPr/>
      </w:pPr>
      <w:r>
        <w:rPr>
          <w:rFonts w:ascii="Calibri" w:hAnsi="Calibri"/>
          <w:b w:val="0"/>
          <w:i w:val="0"/>
          <w:color w:val="343434"/>
          <w:sz w:val="22"/>
        </w:rPr>
        <w:t xml:space="preserve">Pour les autres régions, on n'a pas de données de dépense valides après nettoyage. C'est une limite importante de cette analyse.</w:t>
      </w:r>
      <w:r/>
    </w:p>
    <w:p>
      <w:pPr>
        <w:pBdr/>
        <w:spacing w:after="40" w:before="120"/>
        <w:ind/>
        <w:jc w:val="center"/>
        <w:rPr/>
      </w:pPr>
      <w:r>
        <mc:AlternateContent>
          <mc:Choice Requires="wpg">
            <w:drawing>
              <wp:inline xmlns:wp="http://schemas.openxmlformats.org/drawingml/2006/wordprocessingDrawing" distT="0" distB="0" distL="0" distR="0">
                <wp:extent cx="5486400" cy="288797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depense_par_region.png"/>
                        <pic:cNvPicPr>
                          <a:picLocks noChangeAspect="1"/>
                        </pic:cNvPicPr>
                        <pic:nvPr/>
                      </pic:nvPicPr>
                      <pic:blipFill rotWithShape="1">
                        <a:blip r:embed="rId13"/>
                        <a:stretch/>
                      </pic:blipFill>
                      <pic:spPr bwMode="auto">
                        <a:xfrm>
                          <a:off x="0" y="0"/>
                          <a:ext cx="5486400" cy="288797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432.00pt;height:227.40pt;mso-wrap-distance-left:0.00pt;mso-wrap-distance-top:0.00pt;mso-wrap-distance-right:0.00pt;mso-wrap-distance-bottom:0.00pt;z-index:1;" stroked="false">
                <v:imagedata r:id="rId13" o:title=""/>
                <o:lock v:ext="edit" rotation="t"/>
              </v:shape>
            </w:pict>
          </mc:Fallback>
        </mc:AlternateContent>
      </w:r>
      <w:r/>
    </w:p>
    <w:p>
      <w:pPr>
        <w:pBdr/>
        <w:spacing w:after="200"/>
        <w:ind/>
        <w:jc w:val="center"/>
        <w:rPr/>
      </w:pPr>
      <w:r>
        <w:rPr>
          <w:rFonts w:ascii="Calibri" w:hAnsi="Calibri"/>
          <w:b w:val="0"/>
          <w:i/>
          <w:color w:val="6b6b6b"/>
          <w:sz w:val="18"/>
        </w:rPr>
        <w:t xml:space="preserve">Figure 4 — Dépense moyenne par région (€)</w:t>
      </w:r>
      <w:r/>
    </w:p>
    <w:p>
      <w:pPr>
        <w:pStyle w:val="694"/>
        <w:pBdr/>
        <w:spacing w:after="100" w:before="280"/>
        <w:ind/>
        <w:rPr/>
      </w:pPr>
      <w:r>
        <w:rPr>
          <w:rFonts w:ascii="Calibri" w:hAnsi="Calibri"/>
          <w:b/>
          <w:color w:val="2a7ae2"/>
          <w:sz w:val="28"/>
        </w:rPr>
        <w:t xml:space="preserve">7. Quel type d'hébergement les touristes choisissent-ils ?</w:t>
      </w:r>
      <w:r/>
    </w:p>
    <w:p>
      <w:pPr>
        <w:pBdr/>
        <w:spacing w:after="120" w:before="0" w:line="276" w:lineRule="auto"/>
        <w:ind/>
        <w:jc w:val="left"/>
        <w:rPr/>
      </w:pPr>
      <w:r>
        <w:rPr>
          <w:rFonts w:ascii="Calibri" w:hAnsi="Calibri"/>
          <w:b w:val="0"/>
          <w:i w:val="0"/>
          <w:color w:val="343434"/>
          <w:sz w:val="22"/>
        </w:rPr>
        <w:t xml:space="preserve">On s'intéresse maintenant au type de logement utilisé par les touristes. Cette information permet de comprendre les habitudes et les préférences selon les régions.</w:t>
      </w:r>
      <w:r/>
    </w:p>
    <w:tbl>
      <w:tblPr>
        <w:tblStyle w:val="753"/>
        <w:jc w:val="center"/>
        <w:tblW w:w="0" w:type="auto"/>
        <w:tblBorders/>
        <w:tblLook w:val="04A0" w:firstRow="1" w:lastRow="0" w:firstColumn="1" w:lastColumn="0" w:noHBand="0" w:noVBand="1"/>
      </w:tblPr>
      <w:tblGrid>
        <w:gridCol w:w="3024"/>
        <w:gridCol w:w="3024"/>
        <w:gridCol w:w="3024"/>
      </w:tblGrid>
      <w:tr>
        <w:trPr/>
        <w:tc>
          <w:tcPr>
            <w:shd w:val="clear" w:color="auto" w:fill="1a3a5c"/>
            <w:tcBorders/>
            <w:tcW w:w="3744" w:type="dxa"/>
            <w:vAlign w:val="center"/>
            <w:textDirection w:val="lrTb"/>
            <w:noWrap w:val="false"/>
          </w:tcPr>
          <w:p>
            <w:pPr>
              <w:pBdr/>
              <w:spacing w:after="80" w:before="80"/>
              <w:ind/>
              <w:jc w:val="center"/>
              <w:rPr/>
            </w:pPr>
            <w:r>
              <w:rPr>
                <w:rFonts w:ascii="Calibri" w:hAnsi="Calibri"/>
                <w:b/>
                <w:i w:val="0"/>
                <w:color w:val="ffffff"/>
                <w:sz w:val="22"/>
              </w:rPr>
              <w:t xml:space="preserve">Type d'hébergement</w:t>
            </w:r>
            <w:r/>
          </w:p>
        </w:tc>
        <w:tc>
          <w:tcPr>
            <w:shd w:val="clear" w:color="auto" w:fill="1a3a5c"/>
            <w:tcBorders/>
            <w:tcW w:w="3168" w:type="dxa"/>
            <w:vAlign w:val="center"/>
            <w:textDirection w:val="lrTb"/>
            <w:noWrap w:val="false"/>
          </w:tcPr>
          <w:p>
            <w:pPr>
              <w:pBdr/>
              <w:spacing w:after="80" w:before="80"/>
              <w:ind/>
              <w:jc w:val="center"/>
              <w:rPr/>
            </w:pPr>
            <w:r>
              <w:rPr>
                <w:rFonts w:ascii="Calibri" w:hAnsi="Calibri"/>
                <w:b/>
                <w:i w:val="0"/>
                <w:color w:val="ffffff"/>
                <w:sz w:val="22"/>
              </w:rPr>
              <w:t xml:space="preserve">Total visiteurs</w:t>
            </w:r>
            <w:r/>
          </w:p>
        </w:tc>
        <w:tc>
          <w:tcPr>
            <w:shd w:val="clear" w:color="auto" w:fill="1a3a5c"/>
            <w:tcBorders/>
            <w:tcW w:w="2304" w:type="dxa"/>
            <w:vAlign w:val="center"/>
            <w:textDirection w:val="lrTb"/>
            <w:noWrap w:val="false"/>
          </w:tcPr>
          <w:p>
            <w:pPr>
              <w:pBdr/>
              <w:spacing w:after="80" w:before="80"/>
              <w:ind/>
              <w:jc w:val="center"/>
              <w:rPr/>
            </w:pPr>
            <w:r>
              <w:rPr>
                <w:rFonts w:ascii="Calibri" w:hAnsi="Calibri"/>
                <w:b/>
                <w:i w:val="0"/>
                <w:color w:val="ffffff"/>
                <w:sz w:val="22"/>
              </w:rPr>
              <w:t xml:space="preserve">Part (%)</w:t>
            </w:r>
            <w:r/>
          </w:p>
        </w:tc>
      </w:tr>
      <w:tr>
        <w:trPr/>
        <w:tc>
          <w:tcPr>
            <w:shd w:val="clear" w:color="auto" w:fill="ebf3fc"/>
            <w:tcBorders/>
            <w:tcW w:w="3744" w:type="dxa"/>
            <w:vAlign w:val="center"/>
            <w:textDirection w:val="lrTb"/>
            <w:noWrap w:val="false"/>
          </w:tcPr>
          <w:p>
            <w:pPr>
              <w:pBdr/>
              <w:spacing w:after="60" w:before="60"/>
              <w:ind/>
              <w:jc w:val="center"/>
              <w:rPr/>
            </w:pPr>
            <w:r>
              <w:rPr>
                <w:rFonts w:ascii="Calibri" w:hAnsi="Calibri"/>
                <w:b w:val="0"/>
                <w:i w:val="0"/>
                <w:color w:val="343434"/>
                <w:sz w:val="22"/>
              </w:rPr>
              <w:t xml:space="preserve">Hôtel</w:t>
            </w:r>
            <w:r/>
          </w:p>
        </w:tc>
        <w:tc>
          <w:tcPr>
            <w:shd w:val="clear" w:color="auto" w:fill="ebf3fc"/>
            <w:tcBorders/>
            <w:tcW w:w="3168" w:type="dxa"/>
            <w:vAlign w:val="center"/>
            <w:textDirection w:val="lrTb"/>
            <w:noWrap w:val="false"/>
          </w:tcPr>
          <w:p>
            <w:pPr>
              <w:pBdr/>
              <w:spacing w:after="60" w:before="60"/>
              <w:ind/>
              <w:jc w:val="center"/>
              <w:rPr/>
            </w:pPr>
            <w:r>
              <w:rPr>
                <w:rFonts w:ascii="Calibri" w:hAnsi="Calibri"/>
                <w:b w:val="0"/>
                <w:i w:val="0"/>
                <w:color w:val="343434"/>
                <w:sz w:val="22"/>
              </w:rPr>
              <w:t xml:space="preserve">10 131</w:t>
            </w:r>
            <w:r/>
          </w:p>
        </w:tc>
        <w:tc>
          <w:tcPr>
            <w:shd w:val="clear" w:color="auto" w:fill="ebf3fc"/>
            <w:tcBorders/>
            <w:tcW w:w="2304" w:type="dxa"/>
            <w:vAlign w:val="center"/>
            <w:textDirection w:val="lrTb"/>
            <w:noWrap w:val="false"/>
          </w:tcPr>
          <w:p>
            <w:pPr>
              <w:pBdr/>
              <w:spacing w:after="60" w:before="60"/>
              <w:ind/>
              <w:jc w:val="center"/>
              <w:rPr/>
            </w:pPr>
            <w:r>
              <w:rPr>
                <w:rFonts w:ascii="Calibri" w:hAnsi="Calibri"/>
                <w:b w:val="0"/>
                <w:i w:val="0"/>
                <w:color w:val="343434"/>
                <w:sz w:val="22"/>
              </w:rPr>
              <w:t xml:space="preserve">45,5 %</w:t>
            </w:r>
            <w:r/>
          </w:p>
        </w:tc>
      </w:tr>
      <w:tr>
        <w:trPr/>
        <w:tc>
          <w:tcPr>
            <w:shd w:val="clear" w:color="auto" w:fill="ffffff"/>
            <w:tcBorders/>
            <w:tcW w:w="3744" w:type="dxa"/>
            <w:vAlign w:val="center"/>
            <w:textDirection w:val="lrTb"/>
            <w:noWrap w:val="false"/>
          </w:tcPr>
          <w:p>
            <w:pPr>
              <w:pBdr/>
              <w:spacing w:after="60" w:before="60"/>
              <w:ind/>
              <w:jc w:val="center"/>
              <w:rPr/>
            </w:pPr>
            <w:r>
              <w:rPr>
                <w:rFonts w:ascii="Calibri" w:hAnsi="Calibri"/>
                <w:b w:val="0"/>
                <w:i w:val="0"/>
                <w:color w:val="343434"/>
                <w:sz w:val="22"/>
              </w:rPr>
              <w:t xml:space="preserve">Airbnb</w:t>
            </w:r>
            <w:r/>
          </w:p>
        </w:tc>
        <w:tc>
          <w:tcPr>
            <w:shd w:val="clear" w:color="auto" w:fill="ffffff"/>
            <w:tcBorders/>
            <w:tcW w:w="3168" w:type="dxa"/>
            <w:vAlign w:val="center"/>
            <w:textDirection w:val="lrTb"/>
            <w:noWrap w:val="false"/>
          </w:tcPr>
          <w:p>
            <w:pPr>
              <w:pBdr/>
              <w:spacing w:after="60" w:before="60"/>
              <w:ind/>
              <w:jc w:val="center"/>
              <w:rPr/>
            </w:pPr>
            <w:r>
              <w:rPr>
                <w:rFonts w:ascii="Calibri" w:hAnsi="Calibri"/>
                <w:b w:val="0"/>
                <w:i w:val="0"/>
                <w:color w:val="343434"/>
                <w:sz w:val="22"/>
              </w:rPr>
              <w:t xml:space="preserve">6 571</w:t>
            </w:r>
            <w:r/>
          </w:p>
        </w:tc>
        <w:tc>
          <w:tcPr>
            <w:shd w:val="clear" w:color="auto" w:fill="ffffff"/>
            <w:tcBorders/>
            <w:tcW w:w="2304" w:type="dxa"/>
            <w:vAlign w:val="center"/>
            <w:textDirection w:val="lrTb"/>
            <w:noWrap w:val="false"/>
          </w:tcPr>
          <w:p>
            <w:pPr>
              <w:pBdr/>
              <w:spacing w:after="60" w:before="60"/>
              <w:ind/>
              <w:jc w:val="center"/>
              <w:rPr/>
            </w:pPr>
            <w:r>
              <w:rPr>
                <w:rFonts w:ascii="Calibri" w:hAnsi="Calibri"/>
                <w:b w:val="0"/>
                <w:i w:val="0"/>
                <w:color w:val="343434"/>
                <w:sz w:val="22"/>
              </w:rPr>
              <w:t xml:space="preserve">29,5 %</w:t>
            </w:r>
            <w:r/>
          </w:p>
        </w:tc>
      </w:tr>
      <w:tr>
        <w:trPr/>
        <w:tc>
          <w:tcPr>
            <w:shd w:val="clear" w:color="auto" w:fill="ebf3fc"/>
            <w:tcBorders/>
            <w:tcW w:w="3744" w:type="dxa"/>
            <w:vAlign w:val="center"/>
            <w:textDirection w:val="lrTb"/>
            <w:noWrap w:val="false"/>
          </w:tcPr>
          <w:p>
            <w:pPr>
              <w:pBdr/>
              <w:spacing w:after="60" w:before="60"/>
              <w:ind/>
              <w:jc w:val="center"/>
              <w:rPr/>
            </w:pPr>
            <w:r>
              <w:rPr>
                <w:rFonts w:ascii="Calibri" w:hAnsi="Calibri"/>
                <w:b w:val="0"/>
                <w:i w:val="0"/>
                <w:color w:val="343434"/>
                <w:sz w:val="22"/>
              </w:rPr>
              <w:t xml:space="preserve">Auberge</w:t>
            </w:r>
            <w:r/>
          </w:p>
        </w:tc>
        <w:tc>
          <w:tcPr>
            <w:shd w:val="clear" w:color="auto" w:fill="ebf3fc"/>
            <w:tcBorders/>
            <w:tcW w:w="3168" w:type="dxa"/>
            <w:vAlign w:val="center"/>
            <w:textDirection w:val="lrTb"/>
            <w:noWrap w:val="false"/>
          </w:tcPr>
          <w:p>
            <w:pPr>
              <w:pBdr/>
              <w:spacing w:after="60" w:before="60"/>
              <w:ind/>
              <w:jc w:val="center"/>
              <w:rPr/>
            </w:pPr>
            <w:r>
              <w:rPr>
                <w:rFonts w:ascii="Calibri" w:hAnsi="Calibri"/>
                <w:b w:val="0"/>
                <w:i w:val="0"/>
                <w:color w:val="343434"/>
                <w:sz w:val="22"/>
              </w:rPr>
              <w:t xml:space="preserve">5 651</w:t>
            </w:r>
            <w:r/>
          </w:p>
        </w:tc>
        <w:tc>
          <w:tcPr>
            <w:shd w:val="clear" w:color="auto" w:fill="ebf3fc"/>
            <w:tcBorders/>
            <w:tcW w:w="2304" w:type="dxa"/>
            <w:vAlign w:val="center"/>
            <w:textDirection w:val="lrTb"/>
            <w:noWrap w:val="false"/>
          </w:tcPr>
          <w:p>
            <w:pPr>
              <w:pBdr/>
              <w:spacing w:after="60" w:before="60"/>
              <w:ind/>
              <w:jc w:val="center"/>
              <w:rPr/>
            </w:pPr>
            <w:r>
              <w:rPr>
                <w:rFonts w:ascii="Calibri" w:hAnsi="Calibri"/>
                <w:b w:val="0"/>
                <w:i w:val="0"/>
                <w:color w:val="343434"/>
                <w:sz w:val="22"/>
              </w:rPr>
              <w:t xml:space="preserve">25,4 %</w:t>
            </w:r>
            <w:r/>
          </w:p>
        </w:tc>
      </w:tr>
      <w:tr>
        <w:trPr/>
        <w:tc>
          <w:tcPr>
            <w:shd w:val="clear" w:color="auto" w:fill="ffffff"/>
            <w:tcBorders/>
            <w:tcW w:w="3744" w:type="dxa"/>
            <w:vAlign w:val="center"/>
            <w:textDirection w:val="lrTb"/>
            <w:noWrap w:val="false"/>
          </w:tcPr>
          <w:p>
            <w:pPr>
              <w:pBdr/>
              <w:spacing w:after="60" w:before="60"/>
              <w:ind/>
              <w:jc w:val="center"/>
              <w:rPr/>
            </w:pPr>
            <w:r>
              <w:rPr>
                <w:rFonts w:ascii="Calibri" w:hAnsi="Calibri"/>
                <w:b w:val="0"/>
                <w:i w:val="0"/>
                <w:color w:val="343434"/>
                <w:sz w:val="22"/>
              </w:rPr>
              <w:t xml:space="preserve">Camping</w:t>
            </w:r>
            <w:r/>
          </w:p>
        </w:tc>
        <w:tc>
          <w:tcPr>
            <w:shd w:val="clear" w:color="auto" w:fill="ffffff"/>
            <w:tcBorders/>
            <w:tcW w:w="3168" w:type="dxa"/>
            <w:vAlign w:val="center"/>
            <w:textDirection w:val="lrTb"/>
            <w:noWrap w:val="false"/>
          </w:tcPr>
          <w:p>
            <w:pPr>
              <w:pBdr/>
              <w:spacing w:after="60" w:before="60"/>
              <w:ind/>
              <w:jc w:val="center"/>
              <w:rPr/>
            </w:pPr>
            <w:r>
              <w:rPr>
                <w:rFonts w:ascii="Calibri" w:hAnsi="Calibri"/>
                <w:b w:val="0"/>
                <w:i w:val="0"/>
                <w:color w:val="343434"/>
                <w:sz w:val="22"/>
              </w:rPr>
              <w:t xml:space="preserve">1 884</w:t>
            </w:r>
            <w:r/>
          </w:p>
        </w:tc>
        <w:tc>
          <w:tcPr>
            <w:shd w:val="clear" w:color="auto" w:fill="ffffff"/>
            <w:tcBorders/>
            <w:tcW w:w="2304" w:type="dxa"/>
            <w:vAlign w:val="center"/>
            <w:textDirection w:val="lrTb"/>
            <w:noWrap w:val="false"/>
          </w:tcPr>
          <w:p>
            <w:pPr>
              <w:pBdr/>
              <w:spacing w:after="60" w:before="60"/>
              <w:ind/>
              <w:jc w:val="center"/>
              <w:rPr/>
            </w:pPr>
            <w:r>
              <w:rPr>
                <w:rFonts w:ascii="Calibri" w:hAnsi="Calibri"/>
                <w:b w:val="0"/>
                <w:i w:val="0"/>
                <w:color w:val="343434"/>
                <w:sz w:val="22"/>
              </w:rPr>
              <w:t xml:space="preserve">8,5 %</w:t>
            </w:r>
            <w:r/>
          </w:p>
        </w:tc>
      </w:tr>
    </w:tbl>
    <w:p>
      <w:pPr>
        <w:pBdr/>
        <w:spacing/>
        <w:ind/>
        <w:rPr/>
      </w:pPr>
      <w:r/>
      <w:r/>
    </w:p>
    <w:p>
      <w:pPr>
        <w:pBdr/>
        <w:spacing w:after="120" w:before="0" w:line="276" w:lineRule="auto"/>
        <w:ind/>
        <w:jc w:val="left"/>
        <w:rPr/>
      </w:pPr>
      <w:r>
        <w:rPr>
          <w:rFonts w:ascii="Calibri" w:hAnsi="Calibri"/>
          <w:b w:val="0"/>
          <w:i w:val="0"/>
          <w:color w:val="343434"/>
          <w:sz w:val="22"/>
        </w:rPr>
        <w:t xml:space="preserve">L'hôtel reste le type d'hébergement le plus populaire avec 45,5 % des visiteurs. C'est la valeur sûre : disponible partout, facilitée par les sites de réservation, et adapté à tous les types de voyages.</w:t>
      </w:r>
      <w:r/>
    </w:p>
    <w:p>
      <w:pPr>
        <w:pBdr/>
        <w:spacing w:after="120" w:before="0" w:line="276" w:lineRule="auto"/>
        <w:ind/>
        <w:jc w:val="left"/>
        <w:rPr/>
      </w:pPr>
      <w:r>
        <w:rPr>
          <w:rFonts w:ascii="Calibri" w:hAnsi="Calibri"/>
          <w:b w:val="0"/>
          <w:i w:val="0"/>
          <w:color w:val="343434"/>
          <w:sz w:val="22"/>
        </w:rPr>
        <w:t xml:space="preserve">Ce qui est intéressant, c'est la place d'Airbnb en deuxième position avec 29,5 %. Ça montre que les locations entre particuliers ont vraiment pris de l'importance dans le tourisme en France. C'est une tendance forte depuis la fin des années 2010.</w:t>
      </w:r>
      <w:r/>
    </w:p>
    <w:p>
      <w:pPr>
        <w:pBdr/>
        <w:spacing w:after="120" w:before="0" w:line="276" w:lineRule="auto"/>
        <w:ind/>
        <w:jc w:val="left"/>
        <w:rPr/>
      </w:pPr>
      <w:r>
        <w:rPr>
          <w:rFonts w:ascii="Calibri" w:hAnsi="Calibri"/>
          <w:b w:val="0"/>
          <w:i w:val="0"/>
          <w:color w:val="343434"/>
          <w:sz w:val="22"/>
        </w:rPr>
        <w:t xml:space="preserve">Les auberges représentent 25,4 % — c'est plus que le camping (8,5 %). Les auberges sont souvent utilisées pour des séjours plus longs ou par des voyageurs avec un budget plus serré.</w:t>
      </w:r>
      <w:r/>
    </w:p>
    <w:p>
      <w:pPr>
        <w:pBdr>
          <w:left w:val="single" w:color="1e8a44" w:sz="48" w:space="8"/>
        </w:pBdr>
        <w:spacing w:after="160" w:before="160"/>
        <w:ind w:right="283" w:left="283"/>
        <w:rPr/>
      </w:pPr>
      <w:r>
        <w:rPr>
          <w:rFonts w:ascii="Calibri" w:hAnsi="Calibri"/>
          <w:b/>
          <w:i w:val="0"/>
          <w:color w:val="1e8a44"/>
          <w:sz w:val="20"/>
        </w:rPr>
        <w:t xml:space="preserve">💡 À retenir</w:t>
        <w:br/>
      </w:r>
      <w:r>
        <w:rPr>
          <w:rFonts w:ascii="Calibri" w:hAnsi="Calibri"/>
          <w:b w:val="0"/>
          <w:i/>
          <w:color w:val="343434"/>
          <w:sz w:val="22"/>
        </w:rPr>
        <w:t xml:space="preserve">L'essor d'Airbnb dans les données reflète une tendance réelle : de plus en plus de touristes préfèrent les locations courte durée aux hôtels traditionnels. Ce changement de comportement est important pour les acteurs du secteur.</w:t>
      </w:r>
      <w:r/>
    </w:p>
    <w:p>
      <w:pPr>
        <w:pBdr/>
        <w:spacing w:after="40" w:before="120"/>
        <w:ind/>
        <w:jc w:val="center"/>
        <w:rPr/>
      </w:pPr>
      <w:r>
        <mc:AlternateContent>
          <mc:Choice Requires="wpg">
            <w:drawing>
              <wp:inline xmlns:wp="http://schemas.openxmlformats.org/drawingml/2006/wordprocessingDrawing" distT="0" distB="0" distL="0" distR="0">
                <wp:extent cx="4114800" cy="425669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repartition_hebergement.png"/>
                        <pic:cNvPicPr>
                          <a:picLocks noChangeAspect="1"/>
                        </pic:cNvPicPr>
                        <pic:nvPr/>
                      </pic:nvPicPr>
                      <pic:blipFill rotWithShape="1">
                        <a:blip r:embed="rId14"/>
                        <a:stretch/>
                      </pic:blipFill>
                      <pic:spPr bwMode="auto">
                        <a:xfrm>
                          <a:off x="0" y="0"/>
                          <a:ext cx="4114800" cy="425669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324.00pt;height:335.17pt;mso-wrap-distance-left:0.00pt;mso-wrap-distance-top:0.00pt;mso-wrap-distance-right:0.00pt;mso-wrap-distance-bottom:0.00pt;z-index:1;" stroked="false">
                <v:imagedata r:id="rId14" o:title=""/>
                <o:lock v:ext="edit" rotation="t"/>
              </v:shape>
            </w:pict>
          </mc:Fallback>
        </mc:AlternateContent>
      </w:r>
      <w:r/>
    </w:p>
    <w:p>
      <w:pPr>
        <w:pBdr/>
        <w:spacing w:after="200"/>
        <w:ind/>
        <w:jc w:val="center"/>
        <w:rPr/>
      </w:pPr>
      <w:r>
        <w:rPr>
          <w:rFonts w:ascii="Calibri" w:hAnsi="Calibri"/>
          <w:b w:val="0"/>
          <w:i/>
          <w:color w:val="6b6b6b"/>
          <w:sz w:val="18"/>
        </w:rPr>
        <w:t xml:space="preserve">Figure 5 — Répartition par type d'hébergement</w:t>
      </w:r>
      <w:r/>
    </w:p>
    <w:p>
      <w:pPr>
        <w:pStyle w:val="694"/>
        <w:pBdr/>
        <w:spacing w:after="100" w:before="280"/>
        <w:ind/>
        <w:rPr/>
      </w:pPr>
      <w:r>
        <w:rPr>
          <w:rFonts w:ascii="Calibri" w:hAnsi="Calibri"/>
          <w:b/>
          <w:color w:val="2a7ae2"/>
          <w:sz w:val="28"/>
        </w:rPr>
        <w:t xml:space="preserve">8. Ce qu'on peut retenir</w:t>
      </w:r>
      <w:r/>
    </w:p>
    <w:p>
      <w:pPr>
        <w:pStyle w:val="695"/>
        <w:pBdr/>
        <w:spacing w:after="60" w:before="200"/>
        <w:ind/>
        <w:rPr/>
      </w:pPr>
      <w:r>
        <w:rPr>
          <w:rFonts w:ascii="Calibri" w:hAnsi="Calibri"/>
          <w:b/>
          <w:i/>
          <w:color w:val="1a3a5c"/>
          <w:sz w:val="24"/>
        </w:rPr>
        <w:t xml:space="preserve">Ce qui ressort positivement</w:t>
      </w:r>
      <w:r/>
    </w:p>
    <w:p>
      <w:pPr>
        <w:pStyle w:val="723"/>
        <w:pBdr/>
        <w:spacing w:after="60"/>
        <w:ind w:left="283"/>
        <w:rPr/>
      </w:pPr>
      <w:r>
        <w:rPr>
          <w:rFonts w:ascii="Calibri" w:hAnsi="Calibri"/>
          <w:b w:val="0"/>
          <w:i w:val="0"/>
          <w:color w:val="343434"/>
          <w:sz w:val="22"/>
        </w:rPr>
        <w:t xml:space="preserve">Les Pays de la Loire et la Corse sont les régions les plus visitées dans notre jeu de données après nettoyage.</w:t>
      </w:r>
      <w:r/>
    </w:p>
    <w:p>
      <w:pPr>
        <w:pStyle w:val="723"/>
        <w:pBdr/>
        <w:spacing w:after="60"/>
        <w:ind w:left="283"/>
        <w:rPr/>
      </w:pPr>
      <w:r>
        <w:rPr>
          <w:rFonts w:ascii="Calibri" w:hAnsi="Calibri"/>
          <w:b w:val="0"/>
          <w:i w:val="0"/>
          <w:color w:val="343434"/>
          <w:sz w:val="22"/>
        </w:rPr>
        <w:t xml:space="preserve">L'été (juillet) reste la saison de pointe, comme attendu.</w:t>
      </w:r>
      <w:r/>
    </w:p>
    <w:p>
      <w:pPr>
        <w:pStyle w:val="723"/>
        <w:pBdr/>
        <w:spacing w:after="60"/>
        <w:ind w:left="283"/>
        <w:rPr/>
      </w:pPr>
      <w:r>
        <w:rPr>
          <w:rFonts w:ascii="Calibri" w:hAnsi="Calibri"/>
          <w:b w:val="0"/>
          <w:i w:val="0"/>
          <w:color w:val="343434"/>
          <w:sz w:val="22"/>
        </w:rPr>
        <w:t xml:space="preserve">La Corse et l'Occitanie montrent les dépenses par visiteur les plus élevées.</w:t>
      </w:r>
      <w:r/>
    </w:p>
    <w:p>
      <w:pPr>
        <w:pStyle w:val="723"/>
        <w:pBdr/>
        <w:spacing w:after="60"/>
        <w:ind w:left="283"/>
        <w:rPr/>
      </w:pPr>
      <w:r>
        <w:rPr>
          <w:rFonts w:ascii="Calibri" w:hAnsi="Calibri"/>
          <w:b w:val="0"/>
          <w:i w:val="0"/>
          <w:color w:val="343434"/>
          <w:sz w:val="22"/>
        </w:rPr>
        <w:t xml:space="preserve">Airbnb a une part significative du marché, signe des nouvelles façons de voyager.</w:t>
      </w:r>
      <w:r/>
    </w:p>
    <w:p>
      <w:pPr>
        <w:pStyle w:val="695"/>
        <w:pBdr/>
        <w:spacing w:after="60" w:before="200"/>
        <w:ind/>
        <w:rPr/>
      </w:pPr>
      <w:r>
        <w:rPr>
          <w:rFonts w:ascii="Calibri" w:hAnsi="Calibri"/>
          <w:b/>
          <w:i/>
          <w:color w:val="1a3a5c"/>
          <w:sz w:val="24"/>
        </w:rPr>
        <w:t xml:space="preserve">Les points à améliorer</w:t>
      </w:r>
      <w:r/>
    </w:p>
    <w:p>
      <w:pPr>
        <w:pStyle w:val="723"/>
        <w:pBdr/>
        <w:spacing w:after="60"/>
        <w:ind w:left="283"/>
        <w:rPr/>
      </w:pPr>
      <w:r>
        <w:rPr>
          <w:rFonts w:ascii="Calibri" w:hAnsi="Calibri"/>
          <w:b w:val="0"/>
          <w:i w:val="0"/>
          <w:color w:val="343434"/>
          <w:sz w:val="22"/>
        </w:rPr>
        <w:t xml:space="preserve">Le jeu de données était trop incomplet pour tirer des conclusions fiables sur toutes les régions françaises.</w:t>
      </w:r>
      <w:r/>
    </w:p>
    <w:p>
      <w:pPr>
        <w:pStyle w:val="723"/>
        <w:pBdr/>
        <w:spacing w:after="60"/>
        <w:ind w:left="283"/>
        <w:rPr/>
      </w:pPr>
      <w:r>
        <w:rPr>
          <w:rFonts w:ascii="Calibri" w:hAnsi="Calibri"/>
          <w:b w:val="0"/>
          <w:i w:val="0"/>
          <w:color w:val="343434"/>
          <w:sz w:val="22"/>
        </w:rPr>
        <w:t xml:space="preserve">Seulement 13 lignes valides sur 100, ce qui limite fortement l'analyse.</w:t>
      </w:r>
      <w:r/>
    </w:p>
    <w:p>
      <w:pPr>
        <w:pStyle w:val="723"/>
        <w:pBdr/>
        <w:spacing w:after="60"/>
        <w:ind w:left="283"/>
        <w:rPr/>
      </w:pPr>
      <w:r>
        <w:rPr>
          <w:rFonts w:ascii="Calibri" w:hAnsi="Calibri"/>
          <w:b w:val="0"/>
          <w:i w:val="0"/>
          <w:color w:val="343434"/>
          <w:sz w:val="22"/>
        </w:rPr>
        <w:t xml:space="preserve">Les données de dépenses moyennes sont absentes pour la majorité des régions.</w:t>
      </w:r>
      <w:r/>
    </w:p>
    <w:p>
      <w:pPr>
        <w:pStyle w:val="723"/>
        <w:pBdr/>
        <w:spacing w:after="60"/>
        <w:ind w:left="283"/>
        <w:rPr/>
      </w:pPr>
      <w:r>
        <w:rPr>
          <w:rFonts w:ascii="Calibri" w:hAnsi="Calibri"/>
          <w:b w:val="0"/>
          <w:i w:val="0"/>
          <w:color w:val="343434"/>
          <w:sz w:val="22"/>
        </w:rPr>
        <w:t xml:space="preserve">Il faudrait un fichier plus propre et plus complet pour une vraie analyse nationale.</w:t>
      </w:r>
      <w:r/>
    </w:p>
    <w:p>
      <w:pPr>
        <w:pStyle w:val="694"/>
        <w:pBdr/>
        <w:spacing w:after="100" w:before="280"/>
        <w:ind/>
        <w:rPr/>
      </w:pPr>
      <w:r>
        <w:rPr>
          <w:rFonts w:ascii="Calibri" w:hAnsi="Calibri"/>
          <w:b/>
          <w:color w:val="2a7ae2"/>
          <w:sz w:val="28"/>
        </w:rPr>
        <w:t xml:space="preserve">9. Vue globale : régions et mois en même temps</w:t>
      </w:r>
      <w:r/>
    </w:p>
    <w:p>
      <w:pPr>
        <w:pBdr/>
        <w:spacing w:after="120" w:before="0" w:line="276" w:lineRule="auto"/>
        <w:ind/>
        <w:jc w:val="left"/>
        <w:rPr/>
      </w:pPr>
      <w:r>
        <w:rPr>
          <w:rFonts w:ascii="Calibri" w:hAnsi="Calibri"/>
          <w:b w:val="0"/>
          <w:i w:val="0"/>
          <w:color w:val="343434"/>
          <w:sz w:val="22"/>
        </w:rPr>
        <w:t xml:space="preserve">Ce dernier graphique montre toutes les données en même temps. Chaque ligne est une région, chaque colonne est un mois. La couleur indique combien de visiteurs il y a eu : plus c'est rouge foncé, plus il y en a.</w:t>
      </w:r>
      <w:r/>
    </w:p>
    <w:p>
      <w:pPr>
        <w:pBdr/>
        <w:spacing w:after="120" w:before="0" w:line="276" w:lineRule="auto"/>
        <w:ind/>
        <w:jc w:val="left"/>
        <w:rPr/>
      </w:pPr>
      <w:r>
        <w:rPr>
          <w:rFonts w:ascii="Calibri" w:hAnsi="Calibri"/>
          <w:b w:val="0"/>
          <w:i w:val="0"/>
          <w:color w:val="343434"/>
          <w:sz w:val="22"/>
        </w:rPr>
        <w:t xml:space="preserve">Avec si peu de données, la majorité des cases sont vides ou très claires. Mais ça confirme que certaines régions comme les Pays de la Loire ont des pics bien visibles sur certains mois.</w:t>
      </w:r>
      <w:r/>
    </w:p>
    <w:p>
      <w:pPr>
        <w:pBdr/>
        <w:spacing w:after="40" w:before="120"/>
        <w:ind/>
        <w:jc w:val="center"/>
        <w:rPr/>
      </w:pPr>
      <w:r>
        <mc:AlternateContent>
          <mc:Choice Requires="wpg">
            <w:drawing>
              <wp:inline xmlns:wp="http://schemas.openxmlformats.org/drawingml/2006/wordprocessingDrawing" distT="0" distB="0" distL="0" distR="0">
                <wp:extent cx="5669280" cy="265674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heatmap_region_mois.png"/>
                        <pic:cNvPicPr>
                          <a:picLocks noChangeAspect="1"/>
                        </pic:cNvPicPr>
                        <pic:nvPr/>
                      </pic:nvPicPr>
                      <pic:blipFill rotWithShape="1">
                        <a:blip r:embed="rId15"/>
                        <a:stretch/>
                      </pic:blipFill>
                      <pic:spPr bwMode="auto">
                        <a:xfrm>
                          <a:off x="0" y="0"/>
                          <a:ext cx="5669280" cy="265674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446.40pt;height:209.19pt;mso-wrap-distance-left:0.00pt;mso-wrap-distance-top:0.00pt;mso-wrap-distance-right:0.00pt;mso-wrap-distance-bottom:0.00pt;z-index:1;" stroked="false">
                <v:imagedata r:id="rId15" o:title=""/>
                <o:lock v:ext="edit" rotation="t"/>
              </v:shape>
            </w:pict>
          </mc:Fallback>
        </mc:AlternateContent>
      </w:r>
      <w:r/>
    </w:p>
    <w:p>
      <w:pPr>
        <w:pBdr/>
        <w:spacing w:after="200"/>
        <w:ind/>
        <w:jc w:val="center"/>
        <w:rPr/>
      </w:pPr>
      <w:r>
        <w:rPr>
          <w:rFonts w:ascii="Calibri" w:hAnsi="Calibri"/>
          <w:b w:val="0"/>
          <w:i/>
          <w:color w:val="6b6b6b"/>
          <w:sz w:val="18"/>
        </w:rPr>
        <w:t xml:space="preserve">Figure 6 — Carte de chaleur : visiteurs par région et par mois</w:t>
      </w:r>
      <w:r/>
    </w:p>
    <w:p>
      <w:pPr>
        <w:pBdr/>
        <w:spacing/>
        <w:ind/>
        <w:rPr/>
      </w:pPr>
      <w:r>
        <w:br w:type="page" w:clear="all"/>
      </w:r>
      <w:r/>
    </w:p>
    <w:p>
      <w:pPr>
        <w:pStyle w:val="693"/>
        <w:pBdr/>
        <w:spacing w:after="160" w:before="400"/>
        <w:ind/>
        <w:rPr/>
      </w:pPr>
      <w:r>
        <w:rPr>
          <w:rFonts w:ascii="Calibri" w:hAnsi="Calibri"/>
          <w:b/>
          <w:color w:val="1a3a5c"/>
          <w:sz w:val="36"/>
        </w:rPr>
        <w:t xml:space="preserve">PARTIE II — Comment on a nettoyé les données</w:t>
      </w:r>
      <w:r/>
    </w:p>
    <w:p>
      <w:pPr>
        <w:pBdr>
          <w:bottom w:val="single" w:color="2a7ae2" w:sz="12" w:space="1"/>
        </w:pBdr>
        <w:spacing w:after="40" w:before="40"/>
        <w:ind/>
        <w:rPr/>
      </w:pPr>
      <w:r/>
      <w:r/>
    </w:p>
    <w:p>
      <w:pPr>
        <w:pStyle w:val="694"/>
        <w:pBdr/>
        <w:spacing w:after="100" w:before="280"/>
        <w:ind/>
        <w:rPr/>
      </w:pPr>
      <w:r>
        <w:rPr>
          <w:rFonts w:ascii="Calibri" w:hAnsi="Calibri"/>
          <w:b/>
          <w:color w:val="2a7ae2"/>
          <w:sz w:val="28"/>
        </w:rPr>
        <w:t xml:space="preserve">1. Pourquoi fallait-il nettoyer les données ?</w:t>
      </w:r>
      <w:r/>
    </w:p>
    <w:p>
      <w:pPr>
        <w:pBdr/>
        <w:spacing w:after="120" w:before="0" w:line="276" w:lineRule="auto"/>
        <w:ind/>
        <w:jc w:val="left"/>
        <w:rPr/>
      </w:pPr>
      <w:r>
        <w:rPr>
          <w:rFonts w:ascii="Calibri" w:hAnsi="Calibri"/>
          <w:b w:val="0"/>
          <w:i w:val="0"/>
          <w:color w:val="343434"/>
          <w:sz w:val="22"/>
        </w:rPr>
        <w:t xml:space="preserve">Quand on reçoit un fichier de données dans la vraie vie, il est rarement parfait. Il y a souvent des erreurs, des valeurs manquantes, des typos, ou des formats qui ne correspondent pas à ce qu'on attend.</w:t>
      </w:r>
      <w:r/>
    </w:p>
    <w:p>
      <w:pPr>
        <w:pBdr/>
        <w:spacing w:after="120" w:before="0" w:line="276" w:lineRule="auto"/>
        <w:ind/>
        <w:jc w:val="left"/>
        <w:rPr/>
      </w:pPr>
      <w:r>
        <w:rPr>
          <w:rFonts w:ascii="Calibri" w:hAnsi="Calibri"/>
          <w:b w:val="0"/>
          <w:i w:val="0"/>
          <w:color w:val="343434"/>
          <w:sz w:val="22"/>
        </w:rPr>
        <w:t xml:space="preserve">Le fichier donnees_tourisme_france_exercice.csv est un bon exemple de ça. Sur 100 lignes, seulement 13 étaient vraiment utilisables. Les 87 autres avaient au moins un problème qui les rendait inutilisables pour l'analyse.</w:t>
      </w:r>
      <w:r/>
    </w:p>
    <w:p>
      <w:pPr>
        <w:pBdr/>
        <w:spacing w:after="120" w:before="0" w:line="276" w:lineRule="auto"/>
        <w:ind/>
        <w:jc w:val="left"/>
        <w:rPr/>
      </w:pPr>
      <w:r>
        <w:rPr>
          <w:rFonts w:ascii="Calibri" w:hAnsi="Calibri"/>
          <w:b w:val="0"/>
          <w:i w:val="0"/>
          <w:color w:val="343434"/>
          <w:sz w:val="22"/>
        </w:rPr>
        <w:t xml:space="preserve">Voici les différents types d'erreurs qu'on a trouvés dans ce fichier.</w:t>
      </w:r>
      <w:r/>
    </w:p>
    <w:p>
      <w:pPr>
        <w:pStyle w:val="694"/>
        <w:pBdr/>
        <w:spacing w:after="100" w:before="280"/>
        <w:ind/>
        <w:rPr/>
      </w:pPr>
      <w:r>
        <w:rPr>
          <w:rFonts w:ascii="Calibri" w:hAnsi="Calibri"/>
          <w:b/>
          <w:color w:val="2a7ae2"/>
          <w:sz w:val="28"/>
        </w:rPr>
        <w:t xml:space="preserve">2. Quels problèmes on a trouvés ?</w:t>
      </w:r>
      <w:r/>
    </w:p>
    <w:p>
      <w:pPr>
        <w:pStyle w:val="695"/>
        <w:pBdr/>
        <w:spacing w:after="60" w:before="200"/>
        <w:ind/>
        <w:rPr/>
      </w:pPr>
      <w:r>
        <w:rPr>
          <w:rFonts w:ascii="Calibri" w:hAnsi="Calibri"/>
          <w:b/>
          <w:i/>
          <w:color w:val="1a3a5c"/>
          <w:sz w:val="24"/>
        </w:rPr>
        <w:t xml:space="preserve">Valeurs impossibles dans les colonnes numériques</w:t>
      </w:r>
      <w:r/>
    </w:p>
    <w:p>
      <w:pPr>
        <w:pBdr/>
        <w:spacing w:after="120" w:before="0" w:line="276" w:lineRule="auto"/>
        <w:ind/>
        <w:jc w:val="left"/>
        <w:rPr/>
      </w:pPr>
      <w:r>
        <w:rPr>
          <w:rFonts w:ascii="Calibri" w:hAnsi="Calibri"/>
          <w:b w:val="0"/>
          <w:i w:val="0"/>
          <w:color w:val="343434"/>
          <w:sz w:val="22"/>
        </w:rPr>
        <w:t xml:space="preserve">Plusieurs colonnes qui devaient contenir des nombres avaient des valeurs qui n'ont aucun sens :</w:t>
      </w:r>
      <w:r/>
    </w:p>
    <w:tbl>
      <w:tblPr>
        <w:tblStyle w:val="753"/>
        <w:jc w:val="center"/>
        <w:tblW w:w="0" w:type="auto"/>
        <w:tblBorders/>
        <w:tblLook w:val="04A0" w:firstRow="1" w:lastRow="0" w:firstColumn="1" w:lastColumn="0" w:noHBand="0" w:noVBand="1"/>
      </w:tblPr>
      <w:tblGrid>
        <w:gridCol w:w="3024"/>
        <w:gridCol w:w="3024"/>
        <w:gridCol w:w="3024"/>
      </w:tblGrid>
      <w:tr>
        <w:trPr/>
        <w:tc>
          <w:tcPr>
            <w:shd w:val="clear" w:color="auto" w:fill="1a3a5c"/>
            <w:tcBorders/>
            <w:tcW w:w="2592" w:type="dxa"/>
            <w:vAlign w:val="center"/>
            <w:textDirection w:val="lrTb"/>
            <w:noWrap w:val="false"/>
          </w:tcPr>
          <w:p>
            <w:pPr>
              <w:pBdr/>
              <w:spacing w:after="80" w:before="80"/>
              <w:ind/>
              <w:jc w:val="center"/>
              <w:rPr/>
            </w:pPr>
            <w:r>
              <w:rPr>
                <w:rFonts w:ascii="Calibri" w:hAnsi="Calibri"/>
                <w:b/>
                <w:i w:val="0"/>
                <w:color w:val="ffffff"/>
                <w:sz w:val="22"/>
              </w:rPr>
              <w:t xml:space="preserve">Colonne</w:t>
            </w:r>
            <w:r/>
          </w:p>
        </w:tc>
        <w:tc>
          <w:tcPr>
            <w:shd w:val="clear" w:color="auto" w:fill="1a3a5c"/>
            <w:tcBorders/>
            <w:tcW w:w="2304" w:type="dxa"/>
            <w:vAlign w:val="center"/>
            <w:textDirection w:val="lrTb"/>
            <w:noWrap w:val="false"/>
          </w:tcPr>
          <w:p>
            <w:pPr>
              <w:pBdr/>
              <w:spacing w:after="80" w:before="80"/>
              <w:ind/>
              <w:jc w:val="center"/>
              <w:rPr/>
            </w:pPr>
            <w:r>
              <w:rPr>
                <w:rFonts w:ascii="Calibri" w:hAnsi="Calibri"/>
                <w:b/>
                <w:i w:val="0"/>
                <w:color w:val="ffffff"/>
                <w:sz w:val="22"/>
              </w:rPr>
              <w:t xml:space="preserve">Valeur trouvée</w:t>
            </w:r>
            <w:r/>
          </w:p>
        </w:tc>
        <w:tc>
          <w:tcPr>
            <w:shd w:val="clear" w:color="auto" w:fill="1a3a5c"/>
            <w:tcBorders/>
            <w:tcW w:w="4608" w:type="dxa"/>
            <w:vAlign w:val="center"/>
            <w:textDirection w:val="lrTb"/>
            <w:noWrap w:val="false"/>
          </w:tcPr>
          <w:p>
            <w:pPr>
              <w:pBdr/>
              <w:spacing w:after="80" w:before="80"/>
              <w:ind/>
              <w:jc w:val="center"/>
              <w:rPr/>
            </w:pPr>
            <w:r>
              <w:rPr>
                <w:rFonts w:ascii="Calibri" w:hAnsi="Calibri"/>
                <w:b/>
                <w:i w:val="0"/>
                <w:color w:val="ffffff"/>
                <w:sz w:val="22"/>
              </w:rPr>
              <w:t xml:space="preserve">Pourquoi c'est un problème</w:t>
            </w:r>
            <w:r/>
          </w:p>
        </w:tc>
      </w:tr>
      <w:tr>
        <w:trPr/>
        <w:tc>
          <w:tcPr>
            <w:shd w:val="clear" w:color="auto" w:fill="ebf3fc"/>
            <w:tcBorders/>
            <w:tcW w:w="2592" w:type="dxa"/>
            <w:vAlign w:val="center"/>
            <w:textDirection w:val="lrTb"/>
            <w:noWrap w:val="false"/>
          </w:tcPr>
          <w:p>
            <w:pPr>
              <w:pBdr/>
              <w:spacing w:after="60" w:before="60"/>
              <w:ind/>
              <w:jc w:val="center"/>
              <w:rPr/>
            </w:pPr>
            <w:r>
              <w:rPr>
                <w:rFonts w:ascii="Calibri" w:hAnsi="Calibri"/>
                <w:b w:val="0"/>
                <w:i w:val="0"/>
                <w:color w:val="343434"/>
                <w:sz w:val="22"/>
              </w:rPr>
              <w:t xml:space="preserve">visiteurs</w:t>
            </w:r>
            <w:r/>
          </w:p>
        </w:tc>
        <w:tc>
          <w:tcPr>
            <w:shd w:val="clear" w:color="auto" w:fill="ebf3fc"/>
            <w:tcBorders/>
            <w:tcW w:w="2304" w:type="dxa"/>
            <w:vAlign w:val="center"/>
            <w:textDirection w:val="lrTb"/>
            <w:noWrap w:val="false"/>
          </w:tcPr>
          <w:p>
            <w:pPr>
              <w:pBdr/>
              <w:spacing w:after="60" w:before="60"/>
              <w:ind/>
              <w:jc w:val="center"/>
              <w:rPr/>
            </w:pPr>
            <w:r>
              <w:rPr>
                <w:rFonts w:ascii="Calibri" w:hAnsi="Calibri"/>
                <w:b w:val="0"/>
                <w:i w:val="0"/>
                <w:color w:val="343434"/>
                <w:sz w:val="22"/>
              </w:rPr>
              <w:t xml:space="preserve">"beaucoup"</w:t>
            </w:r>
            <w:r/>
          </w:p>
        </w:tc>
        <w:tc>
          <w:tcPr>
            <w:shd w:val="clear" w:color="auto" w:fill="ebf3fc"/>
            <w:tcBorders/>
            <w:tcW w:w="4608" w:type="dxa"/>
            <w:vAlign w:val="center"/>
            <w:textDirection w:val="lrTb"/>
            <w:noWrap w:val="false"/>
          </w:tcPr>
          <w:p>
            <w:pPr>
              <w:pBdr/>
              <w:spacing w:after="60" w:before="60"/>
              <w:ind/>
              <w:jc w:val="center"/>
              <w:rPr/>
            </w:pPr>
            <w:r>
              <w:rPr>
                <w:rFonts w:ascii="Calibri" w:hAnsi="Calibri"/>
                <w:b w:val="0"/>
                <w:i w:val="0"/>
                <w:color w:val="343434"/>
                <w:sz w:val="22"/>
              </w:rPr>
              <w:t xml:space="preserve">C'est un mot, pas un nombre</w:t>
            </w:r>
            <w:r/>
          </w:p>
        </w:tc>
      </w:tr>
      <w:tr>
        <w:trPr/>
        <w:tc>
          <w:tcPr>
            <w:shd w:val="clear" w:color="auto" w:fill="ffffff"/>
            <w:tcBorders/>
            <w:tcW w:w="2592" w:type="dxa"/>
            <w:vAlign w:val="center"/>
            <w:textDirection w:val="lrTb"/>
            <w:noWrap w:val="false"/>
          </w:tcPr>
          <w:p>
            <w:pPr>
              <w:pBdr/>
              <w:spacing w:after="60" w:before="60"/>
              <w:ind/>
              <w:jc w:val="center"/>
              <w:rPr/>
            </w:pPr>
            <w:r>
              <w:rPr>
                <w:rFonts w:ascii="Calibri" w:hAnsi="Calibri"/>
                <w:b w:val="0"/>
                <w:i w:val="0"/>
                <w:color w:val="343434"/>
                <w:sz w:val="22"/>
              </w:rPr>
              <w:t xml:space="preserve">visiteurs</w:t>
            </w:r>
            <w:r/>
          </w:p>
        </w:tc>
        <w:tc>
          <w:tcPr>
            <w:shd w:val="clear" w:color="auto" w:fill="ffffff"/>
            <w:tcBorders/>
            <w:tcW w:w="2304" w:type="dxa"/>
            <w:vAlign w:val="center"/>
            <w:textDirection w:val="lrTb"/>
            <w:noWrap w:val="false"/>
          </w:tcPr>
          <w:p>
            <w:pPr>
              <w:pBdr/>
              <w:spacing w:after="60" w:before="60"/>
              <w:ind/>
              <w:jc w:val="center"/>
              <w:rPr/>
            </w:pPr>
            <w:r>
              <w:rPr>
                <w:rFonts w:ascii="Calibri" w:hAnsi="Calibri"/>
                <w:b w:val="0"/>
                <w:i w:val="0"/>
                <w:color w:val="343434"/>
                <w:sz w:val="22"/>
              </w:rPr>
              <w:t xml:space="preserve">-10</w:t>
            </w:r>
            <w:r/>
          </w:p>
        </w:tc>
        <w:tc>
          <w:tcPr>
            <w:shd w:val="clear" w:color="auto" w:fill="ffffff"/>
            <w:tcBorders/>
            <w:tcW w:w="4608" w:type="dxa"/>
            <w:vAlign w:val="center"/>
            <w:textDirection w:val="lrTb"/>
            <w:noWrap w:val="false"/>
          </w:tcPr>
          <w:p>
            <w:pPr>
              <w:pBdr/>
              <w:spacing w:after="60" w:before="60"/>
              <w:ind/>
              <w:jc w:val="center"/>
              <w:rPr/>
            </w:pPr>
            <w:r>
              <w:rPr>
                <w:rFonts w:ascii="Calibri" w:hAnsi="Calibri"/>
                <w:b w:val="0"/>
                <w:i w:val="0"/>
                <w:color w:val="343434"/>
                <w:sz w:val="22"/>
              </w:rPr>
              <w:t xml:space="preserve">Un nombre de visiteurs ne peut pas être négatif</w:t>
            </w:r>
            <w:r/>
          </w:p>
        </w:tc>
      </w:tr>
      <w:tr>
        <w:trPr/>
        <w:tc>
          <w:tcPr>
            <w:shd w:val="clear" w:color="auto" w:fill="ebf3fc"/>
            <w:tcBorders/>
            <w:tcW w:w="2592" w:type="dxa"/>
            <w:vAlign w:val="center"/>
            <w:textDirection w:val="lrTb"/>
            <w:noWrap w:val="false"/>
          </w:tcPr>
          <w:p>
            <w:pPr>
              <w:pBdr/>
              <w:spacing w:after="60" w:before="60"/>
              <w:ind/>
              <w:jc w:val="center"/>
              <w:rPr/>
            </w:pPr>
            <w:r>
              <w:rPr>
                <w:rFonts w:ascii="Calibri" w:hAnsi="Calibri"/>
                <w:b w:val="0"/>
                <w:i w:val="0"/>
                <w:color w:val="343434"/>
                <w:sz w:val="22"/>
              </w:rPr>
              <w:t xml:space="preserve">mois</w:t>
            </w:r>
            <w:r/>
          </w:p>
        </w:tc>
        <w:tc>
          <w:tcPr>
            <w:shd w:val="clear" w:color="auto" w:fill="ebf3fc"/>
            <w:tcBorders/>
            <w:tcW w:w="2304" w:type="dxa"/>
            <w:vAlign w:val="center"/>
            <w:textDirection w:val="lrTb"/>
            <w:noWrap w:val="false"/>
          </w:tcPr>
          <w:p>
            <w:pPr>
              <w:pBdr/>
              <w:spacing w:after="60" w:before="60"/>
              <w:ind/>
              <w:jc w:val="center"/>
              <w:rPr/>
            </w:pPr>
            <w:r>
              <w:rPr>
                <w:rFonts w:ascii="Calibri" w:hAnsi="Calibri"/>
                <w:b w:val="0"/>
                <w:i w:val="0"/>
                <w:color w:val="343434"/>
                <w:sz w:val="22"/>
              </w:rPr>
              <w:t xml:space="preserve">0 ou 13</w:t>
            </w:r>
            <w:r/>
          </w:p>
        </w:tc>
        <w:tc>
          <w:tcPr>
            <w:shd w:val="clear" w:color="auto" w:fill="ebf3fc"/>
            <w:tcBorders/>
            <w:tcW w:w="4608" w:type="dxa"/>
            <w:vAlign w:val="center"/>
            <w:textDirection w:val="lrTb"/>
            <w:noWrap w:val="false"/>
          </w:tcPr>
          <w:p>
            <w:pPr>
              <w:pBdr/>
              <w:spacing w:after="60" w:before="60"/>
              <w:ind/>
              <w:jc w:val="center"/>
              <w:rPr/>
            </w:pPr>
            <w:r>
              <w:rPr>
                <w:rFonts w:ascii="Calibri" w:hAnsi="Calibri"/>
                <w:b w:val="0"/>
                <w:i w:val="0"/>
                <w:color w:val="343434"/>
                <w:sz w:val="22"/>
              </w:rPr>
              <w:t xml:space="preserve">Les mois vont de 1 à 12</w:t>
            </w:r>
            <w:r/>
          </w:p>
        </w:tc>
      </w:tr>
      <w:tr>
        <w:trPr/>
        <w:tc>
          <w:tcPr>
            <w:shd w:val="clear" w:color="auto" w:fill="ffffff"/>
            <w:tcBorders/>
            <w:tcW w:w="2592" w:type="dxa"/>
            <w:vAlign w:val="center"/>
            <w:textDirection w:val="lrTb"/>
            <w:noWrap w:val="false"/>
          </w:tcPr>
          <w:p>
            <w:pPr>
              <w:pBdr/>
              <w:spacing w:after="60" w:before="60"/>
              <w:ind/>
              <w:jc w:val="center"/>
              <w:rPr/>
            </w:pPr>
            <w:r>
              <w:rPr>
                <w:rFonts w:ascii="Calibri" w:hAnsi="Calibri"/>
                <w:b w:val="0"/>
                <w:i w:val="0"/>
                <w:color w:val="343434"/>
                <w:sz w:val="22"/>
              </w:rPr>
              <w:t xml:space="preserve">mois</w:t>
            </w:r>
            <w:r/>
          </w:p>
        </w:tc>
        <w:tc>
          <w:tcPr>
            <w:shd w:val="clear" w:color="auto" w:fill="ffffff"/>
            <w:tcBorders/>
            <w:tcW w:w="2304" w:type="dxa"/>
            <w:vAlign w:val="center"/>
            <w:textDirection w:val="lrTb"/>
            <w:noWrap w:val="false"/>
          </w:tcPr>
          <w:p>
            <w:pPr>
              <w:pBdr/>
              <w:spacing w:after="60" w:before="60"/>
              <w:ind/>
              <w:jc w:val="center"/>
              <w:rPr/>
            </w:pPr>
            <w:r>
              <w:rPr>
                <w:rFonts w:ascii="Calibri" w:hAnsi="Calibri"/>
                <w:b w:val="0"/>
                <w:i w:val="0"/>
                <w:color w:val="343434"/>
                <w:sz w:val="22"/>
              </w:rPr>
              <w:t xml:space="preserve">"janvier"</w:t>
            </w:r>
            <w:r/>
          </w:p>
        </w:tc>
        <w:tc>
          <w:tcPr>
            <w:shd w:val="clear" w:color="auto" w:fill="ffffff"/>
            <w:tcBorders/>
            <w:tcW w:w="4608" w:type="dxa"/>
            <w:vAlign w:val="center"/>
            <w:textDirection w:val="lrTb"/>
            <w:noWrap w:val="false"/>
          </w:tcPr>
          <w:p>
            <w:pPr>
              <w:pBdr/>
              <w:spacing w:after="60" w:before="60"/>
              <w:ind/>
              <w:jc w:val="center"/>
              <w:rPr/>
            </w:pPr>
            <w:r>
              <w:rPr>
                <w:rFonts w:ascii="Calibri" w:hAnsi="Calibri"/>
                <w:b w:val="0"/>
                <w:i w:val="0"/>
                <w:color w:val="343434"/>
                <w:sz w:val="22"/>
              </w:rPr>
              <w:t xml:space="preserve">Nom du mois au lieu d'un numéro</w:t>
            </w:r>
            <w:r/>
          </w:p>
        </w:tc>
      </w:tr>
      <w:tr>
        <w:trPr/>
        <w:tc>
          <w:tcPr>
            <w:shd w:val="clear" w:color="auto" w:fill="ebf3fc"/>
            <w:tcBorders/>
            <w:tcW w:w="2592" w:type="dxa"/>
            <w:vAlign w:val="center"/>
            <w:textDirection w:val="lrTb"/>
            <w:noWrap w:val="false"/>
          </w:tcPr>
          <w:p>
            <w:pPr>
              <w:pBdr/>
              <w:spacing w:after="60" w:before="60"/>
              <w:ind/>
              <w:jc w:val="center"/>
              <w:rPr/>
            </w:pPr>
            <w:r>
              <w:rPr>
                <w:rFonts w:ascii="Calibri" w:hAnsi="Calibri"/>
                <w:b w:val="0"/>
                <w:i w:val="0"/>
                <w:color w:val="343434"/>
                <w:sz w:val="22"/>
              </w:rPr>
              <w:t xml:space="preserve">annee</w:t>
            </w:r>
            <w:r/>
          </w:p>
        </w:tc>
        <w:tc>
          <w:tcPr>
            <w:shd w:val="clear" w:color="auto" w:fill="ebf3fc"/>
            <w:tcBorders/>
            <w:tcW w:w="2304" w:type="dxa"/>
            <w:vAlign w:val="center"/>
            <w:textDirection w:val="lrTb"/>
            <w:noWrap w:val="false"/>
          </w:tcPr>
          <w:p>
            <w:pPr>
              <w:pBdr/>
              <w:spacing w:after="60" w:before="60"/>
              <w:ind/>
              <w:jc w:val="center"/>
              <w:rPr/>
            </w:pPr>
            <w:r>
              <w:rPr>
                <w:rFonts w:ascii="Calibri" w:hAnsi="Calibri"/>
                <w:b w:val="0"/>
                <w:i w:val="0"/>
                <w:color w:val="343434"/>
                <w:sz w:val="22"/>
              </w:rPr>
              <w:t xml:space="preserve">"202A"</w:t>
            </w:r>
            <w:r/>
          </w:p>
        </w:tc>
        <w:tc>
          <w:tcPr>
            <w:shd w:val="clear" w:color="auto" w:fill="ebf3fc"/>
            <w:tcBorders/>
            <w:tcW w:w="4608" w:type="dxa"/>
            <w:vAlign w:val="center"/>
            <w:textDirection w:val="lrTb"/>
            <w:noWrap w:val="false"/>
          </w:tcPr>
          <w:p>
            <w:pPr>
              <w:pBdr/>
              <w:spacing w:after="60" w:before="60"/>
              <w:ind/>
              <w:jc w:val="center"/>
              <w:rPr/>
            </w:pPr>
            <w:r>
              <w:rPr>
                <w:rFonts w:ascii="Calibri" w:hAnsi="Calibri"/>
                <w:b w:val="0"/>
                <w:i w:val="0"/>
                <w:color w:val="343434"/>
                <w:sz w:val="22"/>
              </w:rPr>
              <w:t xml:space="preserve">Une lettre à la place d'un chiffre</w:t>
            </w:r>
            <w:r/>
          </w:p>
        </w:tc>
      </w:tr>
      <w:tr>
        <w:trPr/>
        <w:tc>
          <w:tcPr>
            <w:shd w:val="clear" w:color="auto" w:fill="ffffff"/>
            <w:tcBorders/>
            <w:tcW w:w="2592" w:type="dxa"/>
            <w:vAlign w:val="center"/>
            <w:textDirection w:val="lrTb"/>
            <w:noWrap w:val="false"/>
          </w:tcPr>
          <w:p>
            <w:pPr>
              <w:pBdr/>
              <w:spacing w:after="60" w:before="60"/>
              <w:ind/>
              <w:jc w:val="center"/>
              <w:rPr/>
            </w:pPr>
            <w:r>
              <w:rPr>
                <w:rFonts w:ascii="Calibri" w:hAnsi="Calibri"/>
                <w:b w:val="0"/>
                <w:i w:val="0"/>
                <w:color w:val="343434"/>
                <w:sz w:val="22"/>
              </w:rPr>
              <w:t xml:space="preserve">annee</w:t>
            </w:r>
            <w:r/>
          </w:p>
        </w:tc>
        <w:tc>
          <w:tcPr>
            <w:shd w:val="clear" w:color="auto" w:fill="ffffff"/>
            <w:tcBorders/>
            <w:tcW w:w="2304" w:type="dxa"/>
            <w:vAlign w:val="center"/>
            <w:textDirection w:val="lrTb"/>
            <w:noWrap w:val="false"/>
          </w:tcPr>
          <w:p>
            <w:pPr>
              <w:pBdr/>
              <w:spacing w:after="60" w:before="60"/>
              <w:ind/>
              <w:jc w:val="center"/>
              <w:rPr/>
            </w:pPr>
            <w:r>
              <w:rPr>
                <w:rFonts w:ascii="Calibri" w:hAnsi="Calibri"/>
                <w:b w:val="0"/>
                <w:i w:val="0"/>
                <w:color w:val="343434"/>
                <w:sz w:val="22"/>
              </w:rPr>
              <w:t xml:space="preserve">18, 24, 20</w:t>
            </w:r>
            <w:r/>
          </w:p>
        </w:tc>
        <w:tc>
          <w:tcPr>
            <w:shd w:val="clear" w:color="auto" w:fill="ffffff"/>
            <w:tcBorders/>
            <w:tcW w:w="4608" w:type="dxa"/>
            <w:vAlign w:val="center"/>
            <w:textDirection w:val="lrTb"/>
            <w:noWrap w:val="false"/>
          </w:tcPr>
          <w:p>
            <w:pPr>
              <w:pBdr/>
              <w:spacing w:after="60" w:before="60"/>
              <w:ind/>
              <w:jc w:val="center"/>
              <w:rPr/>
            </w:pPr>
            <w:r>
              <w:rPr>
                <w:rFonts w:ascii="Calibri" w:hAnsi="Calibri"/>
                <w:b w:val="0"/>
                <w:i w:val="0"/>
                <w:color w:val="343434"/>
                <w:sz w:val="22"/>
              </w:rPr>
              <w:t xml:space="preserve">Années trop courtes (probablement 2018, 2024…)</w:t>
            </w:r>
            <w:r/>
          </w:p>
        </w:tc>
      </w:tr>
      <w:tr>
        <w:trPr/>
        <w:tc>
          <w:tcPr>
            <w:shd w:val="clear" w:color="auto" w:fill="ebf3fc"/>
            <w:tcBorders/>
            <w:tcW w:w="2592" w:type="dxa"/>
            <w:vAlign w:val="center"/>
            <w:textDirection w:val="lrTb"/>
            <w:noWrap w:val="false"/>
          </w:tcPr>
          <w:p>
            <w:pPr>
              <w:pBdr/>
              <w:spacing w:after="60" w:before="60"/>
              <w:ind/>
              <w:jc w:val="center"/>
              <w:rPr/>
            </w:pPr>
            <w:r>
              <w:rPr>
                <w:rFonts w:ascii="Calibri" w:hAnsi="Calibri"/>
                <w:b w:val="0"/>
                <w:i w:val="0"/>
                <w:color w:val="343434"/>
                <w:sz w:val="22"/>
              </w:rPr>
              <w:t xml:space="preserve">depense_moyenne</w:t>
            </w:r>
            <w:r/>
          </w:p>
        </w:tc>
        <w:tc>
          <w:tcPr>
            <w:shd w:val="clear" w:color="auto" w:fill="ebf3fc"/>
            <w:tcBorders/>
            <w:tcW w:w="2304" w:type="dxa"/>
            <w:vAlign w:val="center"/>
            <w:textDirection w:val="lrTb"/>
            <w:noWrap w:val="false"/>
          </w:tcPr>
          <w:p>
            <w:pPr>
              <w:pBdr/>
              <w:spacing w:after="60" w:before="60"/>
              <w:ind/>
              <w:jc w:val="center"/>
              <w:rPr/>
            </w:pPr>
            <w:r>
              <w:rPr>
                <w:rFonts w:ascii="Calibri" w:hAnsi="Calibri"/>
                <w:b w:val="0"/>
                <w:i w:val="0"/>
                <w:color w:val="343434"/>
                <w:sz w:val="22"/>
              </w:rPr>
              <w:t xml:space="preserve">-50</w:t>
            </w:r>
            <w:r/>
          </w:p>
        </w:tc>
        <w:tc>
          <w:tcPr>
            <w:shd w:val="clear" w:color="auto" w:fill="ebf3fc"/>
            <w:tcBorders/>
            <w:tcW w:w="4608" w:type="dxa"/>
            <w:vAlign w:val="center"/>
            <w:textDirection w:val="lrTb"/>
            <w:noWrap w:val="false"/>
          </w:tcPr>
          <w:p>
            <w:pPr>
              <w:pBdr/>
              <w:spacing w:after="60" w:before="60"/>
              <w:ind/>
              <w:jc w:val="center"/>
              <w:rPr/>
            </w:pPr>
            <w:r>
              <w:rPr>
                <w:rFonts w:ascii="Calibri" w:hAnsi="Calibri"/>
                <w:b w:val="0"/>
                <w:i w:val="0"/>
                <w:color w:val="343434"/>
                <w:sz w:val="22"/>
              </w:rPr>
              <w:t xml:space="preserve">Une dépense négative n'a pas de sens</w:t>
            </w:r>
            <w:r/>
          </w:p>
        </w:tc>
      </w:tr>
    </w:tbl>
    <w:p>
      <w:pPr>
        <w:pBdr/>
        <w:spacing/>
        <w:ind/>
        <w:rPr/>
      </w:pPr>
      <w:r/>
      <w:r/>
    </w:p>
    <w:p>
      <w:pPr>
        <w:pBdr/>
        <w:spacing w:after="120" w:before="0" w:line="276" w:lineRule="auto"/>
        <w:ind/>
        <w:jc w:val="left"/>
        <w:rPr/>
      </w:pPr>
      <w:r>
        <w:rPr>
          <w:rFonts w:ascii="Calibri" w:hAnsi="Calibri"/>
          <w:b w:val="0"/>
          <w:i w:val="0"/>
          <w:color w:val="343434"/>
          <w:sz w:val="22"/>
        </w:rPr>
        <w:t xml:space="preserve">Pour toutes ces valeurs, on a appliqué la mêm</w:t>
      </w:r>
      <w:r>
        <w:rPr>
          <w:rFonts w:ascii="Calibri" w:hAnsi="Calibri"/>
          <w:b w:val="0"/>
          <w:i w:val="0"/>
          <w:color w:val="343434"/>
          <w:sz w:val="22"/>
        </w:rPr>
        <w:t xml:space="preserve">e règle : si on ne peut pas associer une valeur correcte avec certitude, on met NaN (valeur manquante) plutôt que d'inventer quelque chose. Ensuite, les lignes qui ont des NaN dans les colonnes obligatoires (région, année, mois, visiteurs) sont supprimées.</w:t>
      </w:r>
      <w:r/>
    </w:p>
    <w:p>
      <w:pPr>
        <w:pStyle w:val="695"/>
        <w:pBdr/>
        <w:spacing w:after="60" w:before="200"/>
        <w:ind/>
        <w:rPr/>
      </w:pPr>
      <w:r>
        <w:rPr>
          <w:rFonts w:ascii="Calibri" w:hAnsi="Calibri"/>
          <w:b/>
          <w:i/>
          <w:color w:val="1a3a5c"/>
          <w:sz w:val="24"/>
        </w:rPr>
        <w:t xml:space="preserve">Problèmes d'encodage des caractères</w:t>
      </w:r>
      <w:r/>
    </w:p>
    <w:p>
      <w:pPr>
        <w:pBdr/>
        <w:spacing w:after="120" w:before="0" w:line="276" w:lineRule="auto"/>
        <w:ind/>
        <w:jc w:val="left"/>
        <w:rPr/>
      </w:pPr>
      <w:r>
        <w:rPr>
          <w:rFonts w:ascii="Calibri" w:hAnsi="Calibri"/>
          <w:b w:val="0"/>
          <w:i w:val="0"/>
          <w:color w:val="343434"/>
          <w:sz w:val="22"/>
        </w:rPr>
        <w:t xml:space="preserve">Le fichier utilisait un encodage latin-1 (ou windows-1252) au lieu de UTF-8. Ça crée des problèmes sur les lettres accentuées comme é, è, ô, î. Par exemple, 'Île-de-France' apparaissait comme '×le-de-France' à cause d'un mauvais encodage du caractère Î.</w:t>
      </w:r>
      <w:r/>
    </w:p>
    <w:p>
      <w:pPr>
        <w:pBdr/>
        <w:spacing w:after="120" w:before="0" w:line="276" w:lineRule="auto"/>
        <w:ind/>
        <w:jc w:val="left"/>
        <w:rPr>
          <w:rFonts w:ascii="Calibri" w:hAnsi="Calibri"/>
          <w:b w:val="0"/>
          <w:bCs w:val="0"/>
          <w:i w:val="0"/>
          <w:color w:val="343434"/>
          <w:sz w:val="22"/>
          <w:szCs w:val="22"/>
          <w:highlight w:val="none"/>
        </w:rPr>
      </w:pPr>
      <w:r>
        <w:rPr>
          <w:rFonts w:ascii="Calibri" w:hAnsi="Calibri"/>
          <w:b w:val="0"/>
          <w:i w:val="0"/>
          <w:color w:val="343434"/>
          <w:sz w:val="22"/>
        </w:rPr>
        <w:t xml:space="preserve">La solution a été de détecter automatiquement l'encodage du fichier avant de le lire, et ensuite de corriger les artifacts restants dans les noms de régions.</w:t>
      </w:r>
      <w:r/>
    </w:p>
    <w:p w14:paraId="32EFF85A">
      <w:pPr>
        <w:pBdr/>
        <w:spacing w:after="120" w:before="0" w:line="276" w:lineRule="auto"/>
        <w:ind/>
        <w:jc w:val="left"/>
        <w:rPr/>
      </w:pPr>
      <w:r>
        <w:rPr>
          <w:rFonts w:ascii="Calibri" w:hAnsi="Calibri"/>
          <w:b w:val="0"/>
          <w:i w:val="0"/>
          <w:color w:val="343434"/>
          <w:sz w:val="22"/>
          <w:highlight w:val="none"/>
        </w:rPr>
      </w:r>
      <w:r>
        <w:rPr>
          <w:rFonts w:ascii="Calibri" w:hAnsi="Calibri"/>
          <w:b w:val="0"/>
          <w:i w:val="0"/>
          <w:color w:val="343434"/>
          <w:sz w:val="22"/>
          <w:highlight w:val="none"/>
        </w:rPr>
      </w:r>
      <w:r>
        <w:rPr>
          <w:rFonts w:ascii="Calibri" w:hAnsi="Calibri"/>
          <w:b w:val="0"/>
          <w:i w:val="0"/>
          <w:color w:val="343434"/>
          <w:sz w:val="22"/>
          <w:highlight w:val="none"/>
        </w:rPr>
      </w:r>
    </w:p>
    <w:tbl>
      <w:tblPr>
        <w:tblStyle w:val="753"/>
        <w:jc w:val="center"/>
        <w:tblW w:w="0" w:type="auto"/>
        <w:tblBorders/>
        <w:tblLook w:val="04A0" w:firstRow="1" w:lastRow="0" w:firstColumn="1" w:lastColumn="0" w:noHBand="0" w:noVBand="1"/>
      </w:tblPr>
      <w:tblGrid>
        <w:gridCol w:w="4536"/>
        <w:gridCol w:w="4536"/>
      </w:tblGrid>
      <w:tr>
        <w:trPr/>
        <w:tc>
          <w:tcPr>
            <w:shd w:val="clear" w:color="auto" w:fill="1a3a5c"/>
            <w:tcBorders/>
            <w:tcW w:w="4608" w:type="dxa"/>
            <w:vAlign w:val="center"/>
            <w:textDirection w:val="lrTb"/>
            <w:noWrap w:val="false"/>
          </w:tcPr>
          <w:p>
            <w:pPr>
              <w:pBdr/>
              <w:spacing w:after="80" w:before="80"/>
              <w:ind/>
              <w:jc w:val="center"/>
              <w:rPr/>
            </w:pPr>
            <w:r>
              <w:rPr>
                <w:rFonts w:ascii="Calibri" w:hAnsi="Calibri"/>
                <w:b/>
                <w:i w:val="0"/>
                <w:color w:val="ffffff"/>
                <w:sz w:val="22"/>
              </w:rPr>
              <w:t xml:space="preserve">Valeur brute</w:t>
            </w:r>
            <w:r/>
          </w:p>
        </w:tc>
        <w:tc>
          <w:tcPr>
            <w:shd w:val="clear" w:color="auto" w:fill="1a3a5c"/>
            <w:tcBorders/>
            <w:tcW w:w="4896" w:type="dxa"/>
            <w:vAlign w:val="center"/>
            <w:textDirection w:val="lrTb"/>
            <w:noWrap w:val="false"/>
          </w:tcPr>
          <w:p>
            <w:pPr>
              <w:pBdr/>
              <w:spacing w:after="80" w:before="80"/>
              <w:ind/>
              <w:jc w:val="center"/>
              <w:rPr/>
            </w:pPr>
            <w:r>
              <w:rPr>
                <w:rFonts w:ascii="Calibri" w:hAnsi="Calibri"/>
                <w:b/>
                <w:i w:val="0"/>
                <w:color w:val="ffffff"/>
                <w:sz w:val="22"/>
              </w:rPr>
              <w:t xml:space="preserve">Valeur corrigée</w:t>
            </w:r>
            <w:r/>
          </w:p>
        </w:tc>
      </w:tr>
      <w:tr>
        <w:trPr/>
        <w:tc>
          <w:tcPr>
            <w:shd w:val="clear" w:color="auto" w:fill="ebf3fc"/>
            <w:tcBorders/>
            <w:tcW w:w="4608" w:type="dxa"/>
            <w:vAlign w:val="center"/>
            <w:textDirection w:val="lrTb"/>
            <w:noWrap w:val="false"/>
          </w:tcPr>
          <w:p>
            <w:pPr>
              <w:pBdr/>
              <w:spacing w:after="60" w:before="60"/>
              <w:ind/>
              <w:jc w:val="center"/>
              <w:rPr/>
            </w:pPr>
            <w:r>
              <w:rPr>
                <w:rFonts w:ascii="Calibri" w:hAnsi="Calibri"/>
                <w:b w:val="0"/>
                <w:i w:val="0"/>
                <w:color w:val="343434"/>
                <w:sz w:val="22"/>
              </w:rPr>
              <w:t xml:space="preserve">×le-de-France</w:t>
            </w:r>
            <w:r/>
          </w:p>
        </w:tc>
        <w:tc>
          <w:tcPr>
            <w:shd w:val="clear" w:color="auto" w:fill="ebf3fc"/>
            <w:tcBorders/>
            <w:tcW w:w="4896" w:type="dxa"/>
            <w:vAlign w:val="center"/>
            <w:textDirection w:val="lrTb"/>
            <w:noWrap w:val="false"/>
          </w:tcPr>
          <w:p>
            <w:pPr>
              <w:pBdr/>
              <w:spacing w:after="60" w:before="60"/>
              <w:ind/>
              <w:jc w:val="center"/>
              <w:rPr/>
            </w:pPr>
            <w:r>
              <w:rPr>
                <w:rFonts w:ascii="Calibri" w:hAnsi="Calibri"/>
                <w:b w:val="0"/>
                <w:i w:val="0"/>
                <w:color w:val="343434"/>
                <w:sz w:val="22"/>
              </w:rPr>
              <w:t xml:space="preserve">ÎLE-DE-FRANCE</w:t>
            </w:r>
            <w:r/>
          </w:p>
        </w:tc>
      </w:tr>
      <w:tr>
        <w:trPr/>
        <w:tc>
          <w:tcPr>
            <w:shd w:val="clear" w:color="auto" w:fill="ffffff"/>
            <w:tcBorders/>
            <w:tcW w:w="4608" w:type="dxa"/>
            <w:vAlign w:val="center"/>
            <w:textDirection w:val="lrTb"/>
            <w:noWrap w:val="false"/>
          </w:tcPr>
          <w:p>
            <w:pPr>
              <w:pBdr/>
              <w:spacing w:after="60" w:before="60"/>
              <w:ind/>
              <w:jc w:val="center"/>
              <w:rPr/>
            </w:pPr>
            <w:r>
              <w:rPr>
                <w:rFonts w:ascii="Calibri" w:hAnsi="Calibri"/>
                <w:b w:val="0"/>
                <w:i w:val="0"/>
                <w:color w:val="343434"/>
                <w:sz w:val="22"/>
              </w:rPr>
              <w:t xml:space="preserve">Auvergne-Rhne-Alpes</w:t>
            </w:r>
            <w:r/>
          </w:p>
        </w:tc>
        <w:tc>
          <w:tcPr>
            <w:shd w:val="clear" w:color="auto" w:fill="ffffff"/>
            <w:tcBorders/>
            <w:tcW w:w="4896" w:type="dxa"/>
            <w:vAlign w:val="center"/>
            <w:textDirection w:val="lrTb"/>
            <w:noWrap w:val="false"/>
          </w:tcPr>
          <w:p>
            <w:pPr>
              <w:pBdr/>
              <w:spacing w:after="60" w:before="60"/>
              <w:ind/>
              <w:jc w:val="center"/>
              <w:rPr/>
            </w:pPr>
            <w:r>
              <w:rPr>
                <w:rFonts w:ascii="Calibri" w:hAnsi="Calibri"/>
                <w:b w:val="0"/>
                <w:i w:val="0"/>
                <w:color w:val="343434"/>
                <w:sz w:val="22"/>
              </w:rPr>
              <w:t xml:space="preserve">AUVERGNE-RHÔNE-ALPES</w:t>
            </w:r>
            <w:r/>
          </w:p>
        </w:tc>
      </w:tr>
      <w:tr>
        <w:trPr/>
        <w:tc>
          <w:tcPr>
            <w:shd w:val="clear" w:color="auto" w:fill="ebf3fc"/>
            <w:tcBorders/>
            <w:tcW w:w="4608" w:type="dxa"/>
            <w:vAlign w:val="center"/>
            <w:textDirection w:val="lrTb"/>
            <w:noWrap w:val="false"/>
          </w:tcPr>
          <w:p>
            <w:pPr>
              <w:pBdr/>
              <w:spacing w:after="60" w:before="60"/>
              <w:ind/>
              <w:jc w:val="center"/>
              <w:rPr/>
            </w:pPr>
            <w:r>
              <w:rPr>
                <w:rFonts w:ascii="Calibri" w:hAnsi="Calibri"/>
                <w:b w:val="0"/>
                <w:i w:val="0"/>
                <w:color w:val="343434"/>
                <w:sz w:val="22"/>
              </w:rPr>
              <w:t xml:space="preserve">Bourgogne-Franche-Comt</w:t>
            </w:r>
            <w:r/>
          </w:p>
        </w:tc>
        <w:tc>
          <w:tcPr>
            <w:shd w:val="clear" w:color="auto" w:fill="ebf3fc"/>
            <w:tcBorders/>
            <w:tcW w:w="4896" w:type="dxa"/>
            <w:vAlign w:val="center"/>
            <w:textDirection w:val="lrTb"/>
            <w:noWrap w:val="false"/>
          </w:tcPr>
          <w:p>
            <w:pPr>
              <w:pBdr/>
              <w:spacing w:after="60" w:before="60"/>
              <w:ind/>
              <w:jc w:val="center"/>
              <w:rPr/>
            </w:pPr>
            <w:r>
              <w:rPr>
                <w:rFonts w:ascii="Calibri" w:hAnsi="Calibri"/>
                <w:b w:val="0"/>
                <w:i w:val="0"/>
                <w:color w:val="343434"/>
                <w:sz w:val="22"/>
              </w:rPr>
              <w:t xml:space="preserve">BOURGOGNE-FRANCHE-COMTÉ</w:t>
            </w:r>
            <w:r/>
          </w:p>
        </w:tc>
      </w:tr>
      <w:tr>
        <w:trPr/>
        <w:tc>
          <w:tcPr>
            <w:shd w:val="clear" w:color="auto" w:fill="ffffff"/>
            <w:tcBorders/>
            <w:tcW w:w="4608" w:type="dxa"/>
            <w:vAlign w:val="center"/>
            <w:textDirection w:val="lrTb"/>
            <w:noWrap w:val="false"/>
          </w:tcPr>
          <w:p>
            <w:pPr>
              <w:pBdr/>
              <w:spacing w:after="60" w:before="60"/>
              <w:ind/>
              <w:jc w:val="center"/>
              <w:rPr/>
            </w:pPr>
            <w:r>
              <w:rPr>
                <w:rFonts w:ascii="Calibri" w:hAnsi="Calibri"/>
                <w:b w:val="0"/>
                <w:i w:val="0"/>
                <w:color w:val="343434"/>
                <w:sz w:val="22"/>
              </w:rPr>
              <w:t xml:space="preserve">Provence-Alpes-Cte d'Azur</w:t>
            </w:r>
            <w:r/>
          </w:p>
        </w:tc>
        <w:tc>
          <w:tcPr>
            <w:shd w:val="clear" w:color="auto" w:fill="ffffff"/>
            <w:tcBorders/>
            <w:tcW w:w="4896" w:type="dxa"/>
            <w:vAlign w:val="center"/>
            <w:textDirection w:val="lrTb"/>
            <w:noWrap w:val="false"/>
          </w:tcPr>
          <w:p>
            <w:pPr>
              <w:pBdr/>
              <w:spacing w:after="60" w:before="60"/>
              <w:ind/>
              <w:jc w:val="center"/>
              <w:rPr/>
            </w:pPr>
            <w:r>
              <w:rPr>
                <w:rFonts w:ascii="Calibri" w:hAnsi="Calibri"/>
                <w:b w:val="0"/>
                <w:i w:val="0"/>
                <w:color w:val="343434"/>
                <w:sz w:val="22"/>
              </w:rPr>
              <w:t xml:space="preserve">PROVENCE-ALPES-CÔTE D'AZUR</w:t>
            </w:r>
            <w:r/>
          </w:p>
        </w:tc>
      </w:tr>
    </w:tbl>
    <w:p>
      <w:pPr>
        <w:pBdr/>
        <w:spacing/>
        <w:ind/>
        <w:rPr/>
      </w:pPr>
      <w:r/>
      <w:r/>
    </w:p>
    <w:p>
      <w:pPr>
        <w:pStyle w:val="695"/>
        <w:pBdr/>
        <w:spacing w:after="60" w:before="200"/>
        <w:ind/>
        <w:rPr/>
      </w:pPr>
      <w:r>
        <w:rPr>
          <w:rFonts w:ascii="Calibri" w:hAnsi="Calibri"/>
          <w:b/>
          <w:i/>
          <w:color w:val="1a3a5c"/>
          <w:sz w:val="24"/>
        </w:rPr>
        <w:t xml:space="preserve">Noms de régions avec des alias ou des abréviations</w:t>
      </w:r>
      <w:r/>
    </w:p>
    <w:p>
      <w:pPr>
        <w:pBdr/>
        <w:spacing w:after="120" w:before="0" w:line="276" w:lineRule="auto"/>
        <w:ind/>
        <w:jc w:val="left"/>
        <w:rPr/>
      </w:pPr>
      <w:r>
        <w:rPr>
          <w:rFonts w:ascii="Calibri" w:hAnsi="Calibri"/>
          <w:b w:val="0"/>
          <w:i w:val="0"/>
          <w:color w:val="343434"/>
          <w:sz w:val="22"/>
        </w:rPr>
        <w:t xml:space="preserve">Certains enregistrements utilisaient des raccourcis ou des variantes pour nommer les régions. Ça pose un problème quand on veut regrouper les données par région : le programme ne sait pas que 'PACA' et 'Provence-Alpes-Côte d'Azur' c'est la même chose.</w:t>
      </w:r>
      <w:r/>
    </w:p>
    <w:tbl>
      <w:tblPr>
        <w:tblStyle w:val="753"/>
        <w:jc w:val="center"/>
        <w:tblW w:w="0" w:type="auto"/>
        <w:tblBorders/>
        <w:tblLook w:val="04A0" w:firstRow="1" w:lastRow="0" w:firstColumn="1" w:lastColumn="0" w:noHBand="0" w:noVBand="1"/>
      </w:tblPr>
      <w:tblGrid>
        <w:gridCol w:w="4536"/>
        <w:gridCol w:w="4536"/>
      </w:tblGrid>
      <w:tr>
        <w:trPr/>
        <w:tc>
          <w:tcPr>
            <w:shd w:val="clear" w:color="auto" w:fill="1a3a5c"/>
            <w:tcBorders/>
            <w:tcW w:w="3456" w:type="dxa"/>
            <w:vAlign w:val="center"/>
            <w:textDirection w:val="lrTb"/>
            <w:noWrap w:val="false"/>
          </w:tcPr>
          <w:p>
            <w:pPr>
              <w:pBdr/>
              <w:spacing w:after="80" w:before="80"/>
              <w:ind/>
              <w:jc w:val="center"/>
              <w:rPr/>
            </w:pPr>
            <w:r>
              <w:rPr>
                <w:rFonts w:ascii="Calibri" w:hAnsi="Calibri"/>
                <w:b/>
                <w:i w:val="0"/>
                <w:color w:val="ffffff"/>
                <w:sz w:val="22"/>
              </w:rPr>
              <w:t xml:space="preserve">Valeur brute</w:t>
            </w:r>
            <w:r/>
          </w:p>
        </w:tc>
        <w:tc>
          <w:tcPr>
            <w:shd w:val="clear" w:color="auto" w:fill="1a3a5c"/>
            <w:tcBorders/>
            <w:tcW w:w="6048" w:type="dxa"/>
            <w:vAlign w:val="center"/>
            <w:textDirection w:val="lrTb"/>
            <w:noWrap w:val="false"/>
          </w:tcPr>
          <w:p>
            <w:pPr>
              <w:pBdr/>
              <w:spacing w:after="80" w:before="80"/>
              <w:ind/>
              <w:jc w:val="center"/>
              <w:rPr/>
            </w:pPr>
            <w:r>
              <w:rPr>
                <w:rFonts w:ascii="Calibri" w:hAnsi="Calibri"/>
                <w:b/>
                <w:i w:val="0"/>
                <w:color w:val="ffffff"/>
                <w:sz w:val="22"/>
              </w:rPr>
              <w:t xml:space="preserve">Valeur corrigée</w:t>
            </w:r>
            <w:r/>
          </w:p>
        </w:tc>
      </w:tr>
      <w:tr>
        <w:trPr/>
        <w:tc>
          <w:tcPr>
            <w:shd w:val="clear" w:color="auto" w:fill="ebf3fc"/>
            <w:tcBorders/>
            <w:tcW w:w="3456" w:type="dxa"/>
            <w:vAlign w:val="center"/>
            <w:textDirection w:val="lrTb"/>
            <w:noWrap w:val="false"/>
          </w:tcPr>
          <w:p>
            <w:pPr>
              <w:pBdr/>
              <w:spacing w:after="60" w:before="60"/>
              <w:ind/>
              <w:jc w:val="center"/>
              <w:rPr/>
            </w:pPr>
            <w:r>
              <w:rPr>
                <w:rFonts w:ascii="Calibri" w:hAnsi="Calibri"/>
                <w:b w:val="0"/>
                <w:i w:val="0"/>
                <w:color w:val="343434"/>
                <w:sz w:val="22"/>
              </w:rPr>
              <w:t xml:space="preserve">PACA</w:t>
            </w:r>
            <w:r/>
          </w:p>
        </w:tc>
        <w:tc>
          <w:tcPr>
            <w:shd w:val="clear" w:color="auto" w:fill="ebf3fc"/>
            <w:tcBorders/>
            <w:tcW w:w="6048" w:type="dxa"/>
            <w:vAlign w:val="center"/>
            <w:textDirection w:val="lrTb"/>
            <w:noWrap w:val="false"/>
          </w:tcPr>
          <w:p>
            <w:pPr>
              <w:pBdr/>
              <w:spacing w:after="60" w:before="60"/>
              <w:ind/>
              <w:jc w:val="center"/>
              <w:rPr/>
            </w:pPr>
            <w:r>
              <w:rPr>
                <w:rFonts w:ascii="Calibri" w:hAnsi="Calibri"/>
                <w:b w:val="0"/>
                <w:i w:val="0"/>
                <w:color w:val="343434"/>
                <w:sz w:val="22"/>
              </w:rPr>
              <w:t xml:space="preserve">PROVENCE-ALPES-CÔTE D'AZUR</w:t>
            </w:r>
            <w:r/>
          </w:p>
        </w:tc>
      </w:tr>
      <w:tr>
        <w:trPr/>
        <w:tc>
          <w:tcPr>
            <w:shd w:val="clear" w:color="auto" w:fill="ffffff"/>
            <w:tcBorders/>
            <w:tcW w:w="3456" w:type="dxa"/>
            <w:vAlign w:val="center"/>
            <w:textDirection w:val="lrTb"/>
            <w:noWrap w:val="false"/>
          </w:tcPr>
          <w:p>
            <w:pPr>
              <w:pBdr/>
              <w:spacing w:after="60" w:before="60"/>
              <w:ind/>
              <w:jc w:val="center"/>
              <w:rPr/>
            </w:pPr>
            <w:r>
              <w:rPr>
                <w:rFonts w:ascii="Calibri" w:hAnsi="Calibri"/>
                <w:b w:val="0"/>
                <w:i w:val="0"/>
                <w:color w:val="343434"/>
                <w:sz w:val="22"/>
              </w:rPr>
              <w:t xml:space="preserve">ile de france</w:t>
            </w:r>
            <w:r/>
          </w:p>
        </w:tc>
        <w:tc>
          <w:tcPr>
            <w:shd w:val="clear" w:color="auto" w:fill="ffffff"/>
            <w:tcBorders/>
            <w:tcW w:w="6048" w:type="dxa"/>
            <w:vAlign w:val="center"/>
            <w:textDirection w:val="lrTb"/>
            <w:noWrap w:val="false"/>
          </w:tcPr>
          <w:p>
            <w:pPr>
              <w:pBdr/>
              <w:spacing w:after="60" w:before="60"/>
              <w:ind/>
              <w:jc w:val="center"/>
              <w:rPr/>
            </w:pPr>
            <w:r>
              <w:rPr>
                <w:rFonts w:ascii="Calibri" w:hAnsi="Calibri"/>
                <w:b w:val="0"/>
                <w:i w:val="0"/>
                <w:color w:val="343434"/>
                <w:sz w:val="22"/>
              </w:rPr>
              <w:t xml:space="preserve">ÎLE-DE-FRANCE</w:t>
            </w:r>
            <w:r/>
          </w:p>
        </w:tc>
      </w:tr>
      <w:tr>
        <w:trPr/>
        <w:tc>
          <w:tcPr>
            <w:shd w:val="clear" w:color="auto" w:fill="ebf3fc"/>
            <w:tcBorders/>
            <w:tcW w:w="3456" w:type="dxa"/>
            <w:vAlign w:val="center"/>
            <w:textDirection w:val="lrTb"/>
            <w:noWrap w:val="false"/>
          </w:tcPr>
          <w:p>
            <w:pPr>
              <w:pBdr/>
              <w:spacing w:after="60" w:before="60"/>
              <w:ind/>
              <w:jc w:val="center"/>
              <w:rPr/>
            </w:pPr>
            <w:r>
              <w:rPr>
                <w:rFonts w:ascii="Calibri" w:hAnsi="Calibri"/>
                <w:b w:val="0"/>
                <w:i w:val="0"/>
                <w:color w:val="343434"/>
                <w:sz w:val="22"/>
              </w:rPr>
              <w:t xml:space="preserve">IDF</w:t>
            </w:r>
            <w:r/>
          </w:p>
        </w:tc>
        <w:tc>
          <w:tcPr>
            <w:shd w:val="clear" w:color="auto" w:fill="ebf3fc"/>
            <w:tcBorders/>
            <w:tcW w:w="6048" w:type="dxa"/>
            <w:vAlign w:val="center"/>
            <w:textDirection w:val="lrTb"/>
            <w:noWrap w:val="false"/>
          </w:tcPr>
          <w:p>
            <w:pPr>
              <w:pBdr/>
              <w:spacing w:after="60" w:before="60"/>
              <w:ind/>
              <w:jc w:val="center"/>
              <w:rPr/>
            </w:pPr>
            <w:r>
              <w:rPr>
                <w:rFonts w:ascii="Calibri" w:hAnsi="Calibri"/>
                <w:b w:val="0"/>
                <w:i w:val="0"/>
                <w:color w:val="343434"/>
                <w:sz w:val="22"/>
              </w:rPr>
              <w:t xml:space="preserve">ÎLE-DE-FRANCE</w:t>
            </w:r>
            <w:r/>
          </w:p>
        </w:tc>
      </w:tr>
    </w:tbl>
    <w:p>
      <w:pPr>
        <w:pBdr/>
        <w:spacing/>
        <w:ind/>
        <w:rPr/>
      </w:pPr>
      <w:r/>
      <w:r/>
    </w:p>
    <w:p>
      <w:pPr>
        <w:pStyle w:val="695"/>
        <w:pBdr/>
        <w:spacing w:after="60" w:before="200"/>
        <w:ind/>
        <w:rPr/>
      </w:pPr>
      <w:r>
        <w:rPr>
          <w:rFonts w:ascii="Calibri" w:hAnsi="Calibri"/>
          <w:b/>
          <w:i/>
          <w:color w:val="1a3a5c"/>
          <w:sz w:val="24"/>
        </w:rPr>
        <w:t xml:space="preserve">Fautes de frappe dans le type d'hébergement</w:t>
      </w:r>
      <w:r/>
    </w:p>
    <w:p>
      <w:pPr>
        <w:pBdr/>
        <w:spacing w:after="120" w:before="0" w:line="276" w:lineRule="auto"/>
        <w:ind/>
        <w:jc w:val="left"/>
        <w:rPr/>
      </w:pPr>
      <w:r>
        <w:rPr>
          <w:rFonts w:ascii="Calibri" w:hAnsi="Calibri"/>
          <w:b w:val="0"/>
          <w:i w:val="0"/>
          <w:color w:val="343434"/>
          <w:sz w:val="22"/>
        </w:rPr>
        <w:t xml:space="preserve">La colonne hebergement contenait plusieurs façons d'écrire la même chose. Par exemple, 'Hotel', 'Hôtel', 'hote', et 'hotl' désignent tous un hôtel. On a fait un dictionnaire de corrections pour tout uniformiser.</w:t>
      </w:r>
      <w:r/>
    </w:p>
    <w:tbl>
      <w:tblPr>
        <w:tblStyle w:val="753"/>
        <w:jc w:val="center"/>
        <w:tblW w:w="0" w:type="auto"/>
        <w:tblBorders/>
        <w:tblLook w:val="04A0" w:firstRow="1" w:lastRow="0" w:firstColumn="1" w:lastColumn="0" w:noHBand="0" w:noVBand="1"/>
      </w:tblPr>
      <w:tblGrid>
        <w:gridCol w:w="4536"/>
        <w:gridCol w:w="4536"/>
      </w:tblGrid>
      <w:tr>
        <w:trPr/>
        <w:tc>
          <w:tcPr>
            <w:shd w:val="clear" w:color="auto" w:fill="1a3a5c"/>
            <w:tcBorders/>
            <w:tcW w:w="3456" w:type="dxa"/>
            <w:vAlign w:val="center"/>
            <w:textDirection w:val="lrTb"/>
            <w:noWrap w:val="false"/>
          </w:tcPr>
          <w:p>
            <w:pPr>
              <w:pBdr/>
              <w:spacing w:after="80" w:before="80"/>
              <w:ind/>
              <w:jc w:val="center"/>
              <w:rPr/>
            </w:pPr>
            <w:r>
              <w:rPr>
                <w:rFonts w:ascii="Calibri" w:hAnsi="Calibri"/>
                <w:b/>
                <w:i w:val="0"/>
                <w:color w:val="ffffff"/>
                <w:sz w:val="22"/>
              </w:rPr>
              <w:t xml:space="preserve">Valeur brute</w:t>
            </w:r>
            <w:r/>
          </w:p>
        </w:tc>
        <w:tc>
          <w:tcPr>
            <w:shd w:val="clear" w:color="auto" w:fill="1a3a5c"/>
            <w:tcBorders/>
            <w:tcW w:w="6048" w:type="dxa"/>
            <w:vAlign w:val="center"/>
            <w:textDirection w:val="lrTb"/>
            <w:noWrap w:val="false"/>
          </w:tcPr>
          <w:p>
            <w:pPr>
              <w:pBdr/>
              <w:spacing w:after="80" w:before="80"/>
              <w:ind/>
              <w:jc w:val="center"/>
              <w:rPr/>
            </w:pPr>
            <w:r>
              <w:rPr>
                <w:rFonts w:ascii="Calibri" w:hAnsi="Calibri"/>
                <w:b/>
                <w:i w:val="0"/>
                <w:color w:val="ffffff"/>
                <w:sz w:val="22"/>
              </w:rPr>
              <w:t xml:space="preserve">Valeur corrigée</w:t>
            </w:r>
            <w:r/>
          </w:p>
        </w:tc>
      </w:tr>
      <w:tr>
        <w:trPr/>
        <w:tc>
          <w:tcPr>
            <w:shd w:val="clear" w:color="auto" w:fill="ebf3fc"/>
            <w:tcBorders/>
            <w:tcW w:w="3456" w:type="dxa"/>
            <w:vAlign w:val="center"/>
            <w:textDirection w:val="lrTb"/>
            <w:noWrap w:val="false"/>
          </w:tcPr>
          <w:p>
            <w:pPr>
              <w:pBdr/>
              <w:spacing w:after="60" w:before="60"/>
              <w:ind/>
              <w:jc w:val="center"/>
              <w:rPr/>
            </w:pPr>
            <w:r>
              <w:rPr>
                <w:rFonts w:ascii="Calibri" w:hAnsi="Calibri"/>
                <w:b w:val="0"/>
                <w:i w:val="0"/>
                <w:color w:val="343434"/>
                <w:sz w:val="22"/>
              </w:rPr>
              <w:t xml:space="preserve">hotl</w:t>
            </w:r>
            <w:r/>
          </w:p>
        </w:tc>
        <w:tc>
          <w:tcPr>
            <w:shd w:val="clear" w:color="auto" w:fill="ebf3fc"/>
            <w:tcBorders/>
            <w:tcW w:w="6048" w:type="dxa"/>
            <w:vAlign w:val="center"/>
            <w:textDirection w:val="lrTb"/>
            <w:noWrap w:val="false"/>
          </w:tcPr>
          <w:p>
            <w:pPr>
              <w:pBdr/>
              <w:spacing w:after="60" w:before="60"/>
              <w:ind/>
              <w:jc w:val="center"/>
              <w:rPr/>
            </w:pPr>
            <w:r>
              <w:rPr>
                <w:rFonts w:ascii="Calibri" w:hAnsi="Calibri"/>
                <w:b w:val="0"/>
                <w:i w:val="0"/>
                <w:color w:val="343434"/>
                <w:sz w:val="22"/>
              </w:rPr>
              <w:t xml:space="preserve">Hôtel</w:t>
            </w:r>
            <w:r/>
          </w:p>
        </w:tc>
      </w:tr>
      <w:tr>
        <w:trPr/>
        <w:tc>
          <w:tcPr>
            <w:shd w:val="clear" w:color="auto" w:fill="ffffff"/>
            <w:tcBorders/>
            <w:tcW w:w="3456" w:type="dxa"/>
            <w:vAlign w:val="center"/>
            <w:textDirection w:val="lrTb"/>
            <w:noWrap w:val="false"/>
          </w:tcPr>
          <w:p>
            <w:pPr>
              <w:pBdr/>
              <w:spacing w:after="60" w:before="60"/>
              <w:ind/>
              <w:jc w:val="center"/>
              <w:rPr/>
            </w:pPr>
            <w:r>
              <w:rPr>
                <w:rFonts w:ascii="Calibri" w:hAnsi="Calibri"/>
                <w:b w:val="0"/>
                <w:i w:val="0"/>
                <w:color w:val="343434"/>
                <w:sz w:val="22"/>
              </w:rPr>
              <w:t xml:space="preserve">hote</w:t>
            </w:r>
            <w:r/>
          </w:p>
        </w:tc>
        <w:tc>
          <w:tcPr>
            <w:shd w:val="clear" w:color="auto" w:fill="ffffff"/>
            <w:tcBorders/>
            <w:tcW w:w="6048" w:type="dxa"/>
            <w:vAlign w:val="center"/>
            <w:textDirection w:val="lrTb"/>
            <w:noWrap w:val="false"/>
          </w:tcPr>
          <w:p>
            <w:pPr>
              <w:pBdr/>
              <w:spacing w:after="60" w:before="60"/>
              <w:ind/>
              <w:jc w:val="center"/>
              <w:rPr/>
            </w:pPr>
            <w:r>
              <w:rPr>
                <w:rFonts w:ascii="Calibri" w:hAnsi="Calibri"/>
                <w:b w:val="0"/>
                <w:i w:val="0"/>
                <w:color w:val="343434"/>
                <w:sz w:val="22"/>
              </w:rPr>
              <w:t xml:space="preserve">Hôtel</w:t>
            </w:r>
            <w:r/>
          </w:p>
        </w:tc>
      </w:tr>
      <w:tr>
        <w:trPr/>
        <w:tc>
          <w:tcPr>
            <w:shd w:val="clear" w:color="auto" w:fill="ebf3fc"/>
            <w:tcBorders/>
            <w:tcW w:w="3456" w:type="dxa"/>
            <w:vAlign w:val="center"/>
            <w:textDirection w:val="lrTb"/>
            <w:noWrap w:val="false"/>
          </w:tcPr>
          <w:p>
            <w:pPr>
              <w:pBdr/>
              <w:spacing w:after="60" w:before="60"/>
              <w:ind/>
              <w:jc w:val="center"/>
              <w:rPr/>
            </w:pPr>
            <w:r>
              <w:rPr>
                <w:rFonts w:ascii="Calibri" w:hAnsi="Calibri"/>
                <w:b w:val="0"/>
                <w:i w:val="0"/>
                <w:color w:val="343434"/>
                <w:sz w:val="22"/>
              </w:rPr>
              <w:t xml:space="preserve">hotel</w:t>
            </w:r>
            <w:r/>
          </w:p>
        </w:tc>
        <w:tc>
          <w:tcPr>
            <w:shd w:val="clear" w:color="auto" w:fill="ebf3fc"/>
            <w:tcBorders/>
            <w:tcW w:w="6048" w:type="dxa"/>
            <w:vAlign w:val="center"/>
            <w:textDirection w:val="lrTb"/>
            <w:noWrap w:val="false"/>
          </w:tcPr>
          <w:p>
            <w:pPr>
              <w:pBdr/>
              <w:spacing w:after="60" w:before="60"/>
              <w:ind/>
              <w:jc w:val="center"/>
              <w:rPr/>
            </w:pPr>
            <w:r>
              <w:rPr>
                <w:rFonts w:ascii="Calibri" w:hAnsi="Calibri"/>
                <w:b w:val="0"/>
                <w:i w:val="0"/>
                <w:color w:val="343434"/>
                <w:sz w:val="22"/>
              </w:rPr>
              <w:t xml:space="preserve">Hôtel</w:t>
            </w:r>
            <w:r/>
          </w:p>
        </w:tc>
      </w:tr>
      <w:tr>
        <w:trPr/>
        <w:tc>
          <w:tcPr>
            <w:shd w:val="clear" w:color="auto" w:fill="ffffff"/>
            <w:tcBorders/>
            <w:tcW w:w="3456" w:type="dxa"/>
            <w:vAlign w:val="center"/>
            <w:textDirection w:val="lrTb"/>
            <w:noWrap w:val="false"/>
          </w:tcPr>
          <w:p>
            <w:pPr>
              <w:pBdr/>
              <w:spacing w:after="60" w:before="60"/>
              <w:ind/>
              <w:jc w:val="center"/>
              <w:rPr/>
            </w:pPr>
            <w:r>
              <w:rPr>
                <w:rFonts w:ascii="Calibri" w:hAnsi="Calibri"/>
                <w:b w:val="0"/>
                <w:i w:val="0"/>
                <w:color w:val="343434"/>
                <w:sz w:val="22"/>
              </w:rPr>
              <w:t xml:space="preserve">htel</w:t>
            </w:r>
            <w:r/>
          </w:p>
        </w:tc>
        <w:tc>
          <w:tcPr>
            <w:shd w:val="clear" w:color="auto" w:fill="ffffff"/>
            <w:tcBorders/>
            <w:tcW w:w="6048" w:type="dxa"/>
            <w:vAlign w:val="center"/>
            <w:textDirection w:val="lrTb"/>
            <w:noWrap w:val="false"/>
          </w:tcPr>
          <w:p>
            <w:pPr>
              <w:pBdr/>
              <w:spacing w:after="60" w:before="60"/>
              <w:ind/>
              <w:jc w:val="center"/>
              <w:rPr/>
            </w:pPr>
            <w:r>
              <w:rPr>
                <w:rFonts w:ascii="Calibri" w:hAnsi="Calibri"/>
                <w:b w:val="0"/>
                <w:i w:val="0"/>
                <w:color w:val="343434"/>
                <w:sz w:val="22"/>
              </w:rPr>
              <w:t xml:space="preserve">Hôtel</w:t>
            </w:r>
            <w:r/>
          </w:p>
        </w:tc>
      </w:tr>
      <w:tr>
        <w:trPr/>
        <w:tc>
          <w:tcPr>
            <w:shd w:val="clear" w:color="auto" w:fill="ebf3fc"/>
            <w:tcBorders/>
            <w:tcW w:w="3456" w:type="dxa"/>
            <w:vAlign w:val="center"/>
            <w:textDirection w:val="lrTb"/>
            <w:noWrap w:val="false"/>
          </w:tcPr>
          <w:p>
            <w:pPr>
              <w:pBdr/>
              <w:spacing w:after="60" w:before="60"/>
              <w:ind/>
              <w:jc w:val="center"/>
              <w:rPr/>
            </w:pPr>
            <w:r>
              <w:rPr>
                <w:rFonts w:ascii="Calibri" w:hAnsi="Calibri"/>
                <w:b w:val="0"/>
                <w:i w:val="0"/>
                <w:color w:val="343434"/>
                <w:sz w:val="22"/>
              </w:rPr>
              <w:t xml:space="preserve">Airbnb</w:t>
            </w:r>
            <w:r/>
          </w:p>
        </w:tc>
        <w:tc>
          <w:tcPr>
            <w:shd w:val="clear" w:color="auto" w:fill="ebf3fc"/>
            <w:tcBorders/>
            <w:tcW w:w="6048" w:type="dxa"/>
            <w:vAlign w:val="center"/>
            <w:textDirection w:val="lrTb"/>
            <w:noWrap w:val="false"/>
          </w:tcPr>
          <w:p>
            <w:pPr>
              <w:pBdr/>
              <w:spacing w:after="60" w:before="60"/>
              <w:ind/>
              <w:jc w:val="center"/>
              <w:rPr/>
            </w:pPr>
            <w:r>
              <w:rPr>
                <w:rFonts w:ascii="Calibri" w:hAnsi="Calibri"/>
                <w:b w:val="0"/>
                <w:i w:val="0"/>
                <w:color w:val="343434"/>
                <w:sz w:val="22"/>
              </w:rPr>
              <w:t xml:space="preserve">Airbnb (inchangé)</w:t>
            </w:r>
            <w:r/>
          </w:p>
        </w:tc>
      </w:tr>
    </w:tbl>
    <w:p>
      <w:pPr>
        <w:pBdr/>
        <w:spacing/>
        <w:ind/>
        <w:rPr/>
      </w:pPr>
      <w:r/>
      <w:r/>
    </w:p>
    <w:p>
      <w:pPr>
        <w:pStyle w:val="695"/>
        <w:pBdr/>
        <w:spacing w:after="60" w:before="200"/>
        <w:ind/>
        <w:rPr/>
      </w:pPr>
      <w:r>
        <w:rPr>
          <w:rFonts w:ascii="Calibri" w:hAnsi="Calibri"/>
          <w:b/>
          <w:i/>
          <w:color w:val="1a3a5c"/>
          <w:sz w:val="24"/>
        </w:rPr>
        <w:t xml:space="preserve">Décimales avec une virgule au lieu d'un point</w:t>
      </w:r>
      <w:r/>
    </w:p>
    <w:p>
      <w:pPr>
        <w:pBdr/>
        <w:spacing w:after="120" w:before="0" w:line="276" w:lineRule="auto"/>
        <w:ind/>
        <w:jc w:val="left"/>
        <w:rPr/>
      </w:pPr>
      <w:r>
        <w:rPr>
          <w:rFonts w:ascii="Calibri" w:hAnsi="Calibri"/>
          <w:b w:val="0"/>
          <w:i w:val="0"/>
          <w:color w:val="343434"/>
          <w:sz w:val="22"/>
        </w:rPr>
        <w:t xml:space="preserve">En France, on écrit souvent les nombres décimaux avec une virgule : 494,34 €. Mais Python et pandas s'attendent à un point : 494.34. On a donc remplacé toutes les virgules par des points dans la colonne depense_moyenne avant de convertir en nombre.</w:t>
      </w:r>
      <w:r/>
    </w:p>
    <w:p>
      <w:pPr>
        <w:pBdr/>
        <w:spacing w:after="120" w:before="0" w:line="276" w:lineRule="auto"/>
        <w:ind/>
        <w:jc w:val="left"/>
        <w:rPr>
          <w:rFonts w:ascii="Calibri" w:hAnsi="Calibri"/>
          <w:b w:val="0"/>
          <w:bCs w:val="0"/>
          <w:i w:val="0"/>
          <w:color w:val="343434"/>
          <w:sz w:val="22"/>
          <w:szCs w:val="22"/>
          <w:highlight w:val="none"/>
        </w:rPr>
      </w:pPr>
      <w:r>
        <w:rPr>
          <w:rFonts w:ascii="Calibri" w:hAnsi="Calibri"/>
          <w:b w:val="0"/>
          <w:i w:val="0"/>
          <w:color w:val="343434"/>
          <w:sz w:val="22"/>
        </w:rPr>
        <w:t xml:space="preserve">On a aussi géré la valeur 'NA' qui était parfois écrite comme texte au lieu d'être vraiment vide. Python ne la reconnaissait pas automatiquement comme une valeur manquante dans tous les cas.</w:t>
      </w:r>
      <w:r/>
    </w:p>
    <w:p w14:paraId="7F612616">
      <w:pPr>
        <w:pBdr/>
        <w:spacing w:after="120" w:before="0" w:line="276" w:lineRule="auto"/>
        <w:ind/>
        <w:jc w:val="left"/>
        <w:rPr/>
      </w:pPr>
      <w:r>
        <w:rPr>
          <w:rFonts w:ascii="Calibri" w:hAnsi="Calibri"/>
          <w:b w:val="0"/>
          <w:i w:val="0"/>
          <w:color w:val="343434"/>
          <w:sz w:val="22"/>
          <w:highlight w:val="none"/>
        </w:rPr>
      </w:r>
      <w:r>
        <w:rPr>
          <w:rFonts w:ascii="Calibri" w:hAnsi="Calibri"/>
          <w:b w:val="0"/>
          <w:i w:val="0"/>
          <w:color w:val="343434"/>
          <w:sz w:val="22"/>
          <w:highlight w:val="none"/>
        </w:rPr>
      </w:r>
      <w:r>
        <w:rPr>
          <w:rFonts w:ascii="Calibri" w:hAnsi="Calibri"/>
          <w:b w:val="0"/>
          <w:i w:val="0"/>
          <w:color w:val="343434"/>
          <w:sz w:val="22"/>
          <w:highlight w:val="none"/>
        </w:rPr>
      </w:r>
    </w:p>
    <w:p>
      <w:pPr>
        <w:pStyle w:val="694"/>
        <w:pBdr/>
        <w:spacing w:after="100" w:before="280"/>
        <w:ind/>
        <w:rPr/>
      </w:pPr>
      <w:r>
        <w:rPr>
          <w:rFonts w:ascii="Calibri" w:hAnsi="Calibri"/>
          <w:b/>
          <w:color w:val="2a7ae2"/>
          <w:sz w:val="28"/>
        </w:rPr>
        <w:t xml:space="preserve">3. Comment le code fait le nettoyage ?</w:t>
      </w:r>
      <w:r/>
    </w:p>
    <w:p>
      <w:pPr>
        <w:pBdr/>
        <w:spacing w:after="120" w:before="0" w:line="276" w:lineRule="auto"/>
        <w:ind/>
        <w:jc w:val="left"/>
        <w:rPr/>
      </w:pPr>
      <w:r>
        <w:rPr>
          <w:rFonts w:ascii="Calibri" w:hAnsi="Calibri"/>
          <w:b w:val="0"/>
          <w:i w:val="0"/>
          <w:color w:val="343434"/>
          <w:sz w:val="22"/>
        </w:rPr>
        <w:t xml:space="preserve">Tout le travail de nettoyage se fait dans le fichier tourisme/loader.py. La fonction principale s'appelle load_data(). Voici ce qu'elle fait, étape par étape.</w:t>
      </w:r>
      <w:r/>
    </w:p>
    <w:p>
      <w:pPr>
        <w:pBdr/>
        <w:spacing w:after="40" w:before="0" w:line="276" w:lineRule="auto"/>
        <w:ind/>
        <w:jc w:val="left"/>
        <w:rPr/>
      </w:pPr>
      <w:r>
        <w:rPr>
          <w:rFonts w:ascii="Calibri" w:hAnsi="Calibri"/>
          <w:b/>
          <w:i w:val="0"/>
          <w:color w:val="1a3a5c"/>
          <w:sz w:val="22"/>
        </w:rPr>
        <w:t xml:space="preserve">Étape 1 — Détection de l'encodage : </w:t>
      </w:r>
      <w:r>
        <w:rPr>
          <w:rFonts w:ascii="Calibri" w:hAnsi="Calibri"/>
          <w:b w:val="0"/>
          <w:i w:val="0"/>
          <w:color w:val="343434"/>
          <w:sz w:val="22"/>
        </w:rPr>
        <w:t xml:space="preserve">Le code essaie d'abord UTF-8, puis latin-1, puis cp1252. Il utilise le premier encodage qui fonctionne sans erreur.</w:t>
      </w:r>
      <w:r/>
    </w:p>
    <w:p>
      <w:pPr>
        <w:pBdr/>
        <w:spacing w:after="40" w:before="0" w:line="276" w:lineRule="auto"/>
        <w:ind/>
        <w:jc w:val="left"/>
        <w:rPr/>
      </w:pPr>
      <w:r>
        <w:rPr>
          <w:rFonts w:ascii="Calibri" w:hAnsi="Calibri"/>
          <w:b/>
          <w:i w:val="0"/>
          <w:color w:val="1a3a5c"/>
          <w:sz w:val="22"/>
        </w:rPr>
        <w:t xml:space="preserve">Étape 2 — Détection du séparateur : </w:t>
      </w:r>
      <w:r>
        <w:rPr>
          <w:rFonts w:ascii="Calibri" w:hAnsi="Calibri"/>
          <w:b w:val="0"/>
          <w:i w:val="0"/>
          <w:color w:val="343434"/>
          <w:sz w:val="22"/>
        </w:rPr>
        <w:t xml:space="preserve">Il regarde la première ligne pour voir si les colonnes sont séparées par ; , tabulation, ou |. Ça rend le code compatible avec plein de formats.</w:t>
      </w:r>
      <w:r/>
    </w:p>
    <w:p>
      <w:pPr>
        <w:pBdr/>
        <w:spacing w:after="40" w:before="0" w:line="276" w:lineRule="auto"/>
        <w:ind/>
        <w:jc w:val="left"/>
        <w:rPr/>
      </w:pPr>
      <w:r>
        <w:rPr>
          <w:rFonts w:ascii="Calibri" w:hAnsi="Calibri"/>
          <w:b/>
          <w:i w:val="0"/>
          <w:color w:val="1a3a5c"/>
          <w:sz w:val="22"/>
        </w:rPr>
        <w:t xml:space="preserve">Étape 3 — Lecture des colonnes comme texte : </w:t>
      </w:r>
      <w:r>
        <w:rPr>
          <w:rFonts w:ascii="Calibri" w:hAnsi="Calibri"/>
          <w:b w:val="0"/>
          <w:i w:val="0"/>
          <w:color w:val="343434"/>
          <w:sz w:val="22"/>
        </w:rPr>
        <w:t xml:space="preserve">Tout est lu comme une chaîne de caractères d'abord. Ça évite que pandas fasse des suppositions sur les types.</w:t>
      </w:r>
      <w:r/>
    </w:p>
    <w:p>
      <w:pPr>
        <w:pBdr/>
        <w:spacing w:after="40" w:before="0" w:line="276" w:lineRule="auto"/>
        <w:ind/>
        <w:jc w:val="left"/>
        <w:rPr/>
      </w:pPr>
      <w:r>
        <w:rPr>
          <w:rFonts w:ascii="Calibri" w:hAnsi="Calibri"/>
          <w:b/>
          <w:i w:val="0"/>
          <w:color w:val="1a3a5c"/>
          <w:sz w:val="22"/>
        </w:rPr>
        <w:t xml:space="preserve">Étape 4 — Nettoyage des régions : </w:t>
      </w:r>
      <w:r>
        <w:rPr>
          <w:rFonts w:ascii="Calibri" w:hAnsi="Calibri"/>
          <w:b w:val="0"/>
          <w:i w:val="0"/>
          <w:color w:val="343434"/>
          <w:sz w:val="22"/>
        </w:rPr>
        <w:t xml:space="preserve">Chaque nom de région est normalisé : on corrige l'encodage, on applique les alias, et on met tout en majuscules.</w:t>
      </w:r>
      <w:r/>
    </w:p>
    <w:p>
      <w:pPr>
        <w:pBdr/>
        <w:spacing w:after="40" w:before="0" w:line="276" w:lineRule="auto"/>
        <w:ind/>
        <w:jc w:val="left"/>
        <w:rPr/>
      </w:pPr>
      <w:r>
        <w:rPr>
          <w:rFonts w:ascii="Calibri" w:hAnsi="Calibri"/>
          <w:b/>
          <w:i w:val="0"/>
          <w:color w:val="1a3a5c"/>
          <w:sz w:val="22"/>
        </w:rPr>
        <w:t xml:space="preserve">Étape 5 — Nettoyage des années : </w:t>
      </w:r>
      <w:r>
        <w:rPr>
          <w:rFonts w:ascii="Calibri" w:hAnsi="Calibri"/>
          <w:b w:val="0"/>
          <w:i w:val="0"/>
          <w:color w:val="343434"/>
          <w:sz w:val="22"/>
        </w:rPr>
        <w:t xml:space="preserve">On ne garde que les caractères numériques. Puis on vérifie que l'année est entre 1900 et 2100.</w:t>
      </w:r>
      <w:r/>
    </w:p>
    <w:p>
      <w:pPr>
        <w:pBdr/>
        <w:spacing w:after="40" w:before="0" w:line="276" w:lineRule="auto"/>
        <w:ind/>
        <w:jc w:val="left"/>
        <w:rPr/>
      </w:pPr>
      <w:r>
        <w:rPr>
          <w:rFonts w:ascii="Calibri" w:hAnsi="Calibri"/>
          <w:b/>
          <w:i w:val="0"/>
          <w:color w:val="1a3a5c"/>
          <w:sz w:val="22"/>
        </w:rPr>
        <w:t xml:space="preserve">Étape 6 — Nettoyage des mois : </w:t>
      </w:r>
      <w:r>
        <w:rPr>
          <w:rFonts w:ascii="Calibri" w:hAnsi="Calibri"/>
          <w:b w:val="0"/>
          <w:i w:val="0"/>
          <w:color w:val="343434"/>
          <w:sz w:val="22"/>
        </w:rPr>
        <w:t xml:space="preserve">On accepte les noms de mois en français (janvier → 1, etc.) et on rejette tout ce qui n'est pas entre 1 et 12.</w:t>
      </w:r>
      <w:r/>
    </w:p>
    <w:p>
      <w:pPr>
        <w:pBdr/>
        <w:spacing w:after="40" w:before="0" w:line="276" w:lineRule="auto"/>
        <w:ind/>
        <w:jc w:val="left"/>
        <w:rPr/>
      </w:pPr>
      <w:r>
        <w:rPr>
          <w:rFonts w:ascii="Calibri" w:hAnsi="Calibri"/>
          <w:b/>
          <w:i w:val="0"/>
          <w:color w:val="1a3a5c"/>
          <w:sz w:val="22"/>
        </w:rPr>
        <w:t xml:space="preserve">Étape 7 — Nettoyage des visiteurs : </w:t>
      </w:r>
      <w:r>
        <w:rPr>
          <w:rFonts w:ascii="Calibri" w:hAnsi="Calibri"/>
          <w:b w:val="0"/>
          <w:i w:val="0"/>
          <w:color w:val="343434"/>
          <w:sz w:val="22"/>
        </w:rPr>
        <w:t xml:space="preserve">On rejette les textes, les valeurs négatives ou nulles. Seuls les entiers positifs sont gardés.</w:t>
      </w:r>
      <w:r/>
    </w:p>
    <w:p>
      <w:pPr>
        <w:pBdr/>
        <w:spacing w:after="40" w:before="0" w:line="276" w:lineRule="auto"/>
        <w:ind/>
        <w:jc w:val="left"/>
        <w:rPr/>
      </w:pPr>
      <w:r>
        <w:rPr>
          <w:rFonts w:ascii="Calibri" w:hAnsi="Calibri"/>
          <w:b/>
          <w:i w:val="0"/>
          <w:color w:val="1a3a5c"/>
          <w:sz w:val="22"/>
        </w:rPr>
        <w:t xml:space="preserve">Étape 8 — Nettoyage des dépenses : </w:t>
      </w:r>
      <w:r>
        <w:rPr>
          <w:rFonts w:ascii="Calibri" w:hAnsi="Calibri"/>
          <w:b w:val="0"/>
          <w:i w:val="0"/>
          <w:color w:val="343434"/>
          <w:sz w:val="22"/>
        </w:rPr>
        <w:t xml:space="preserve">On remplace les virgules par des points, on traite 'NA' comme vide, et on rejette les valeurs négatives.</w:t>
      </w:r>
      <w:r/>
    </w:p>
    <w:p>
      <w:pPr>
        <w:pBdr/>
        <w:spacing w:after="40" w:before="0" w:line="276" w:lineRule="auto"/>
        <w:ind/>
        <w:jc w:val="left"/>
        <w:rPr/>
      </w:pPr>
      <w:r>
        <w:rPr>
          <w:rFonts w:ascii="Calibri" w:hAnsi="Calibri"/>
          <w:b/>
          <w:i w:val="0"/>
          <w:color w:val="1a3a5c"/>
          <w:sz w:val="22"/>
        </w:rPr>
        <w:t xml:space="preserve">Étape 9 — Suppression des lignes incomplètes : </w:t>
      </w:r>
      <w:r>
        <w:rPr>
          <w:rFonts w:ascii="Calibri" w:hAnsi="Calibri"/>
          <w:b w:val="0"/>
          <w:i w:val="0"/>
          <w:color w:val="343434"/>
          <w:sz w:val="22"/>
        </w:rPr>
        <w:t xml:space="preserve">Toute ligne sans région, année, mois, ou nombre de visiteurs valide est supprimée du DataFrame final.</w:t>
      </w:r>
      <w:r/>
    </w:p>
    <w:p>
      <w:pPr>
        <w:pBdr/>
        <w:spacing/>
        <w:ind/>
        <w:rPr/>
      </w:pPr>
      <w:r/>
      <w:r/>
    </w:p>
    <w:p>
      <w:pPr>
        <w:pBdr>
          <w:left w:val="single" w:color="1e8a44" w:sz="48" w:space="8"/>
        </w:pBdr>
        <w:spacing w:after="160" w:before="160"/>
        <w:ind w:right="283" w:left="283"/>
        <w:rPr/>
      </w:pPr>
      <w:r>
        <w:rPr>
          <w:rFonts w:ascii="Calibri" w:hAnsi="Calibri"/>
          <w:b/>
          <w:i w:val="0"/>
          <w:color w:val="1e8a44"/>
          <w:sz w:val="20"/>
        </w:rPr>
        <w:t xml:space="preserve">💡 Bonne pratique</w:t>
        <w:br/>
      </w:r>
      <w:r>
        <w:rPr>
          <w:rFonts w:ascii="Calibri" w:hAnsi="Calibri"/>
          <w:b w:val="0"/>
          <w:i/>
          <w:color w:val="343434"/>
          <w:sz w:val="22"/>
        </w:rPr>
        <w:t xml:space="preserve">Tout ce nettoyage est fait une seule fois dans loader.py. Le reste du code (analysis.py, visualizer.py, main.py) reçoit toujours un DataFrame propre et n'a pas besoin de s'occuper des données sales.</w:t>
      </w:r>
      <w:r/>
    </w:p>
    <w:p>
      <w:pPr>
        <w:pStyle w:val="694"/>
        <w:pBdr/>
        <w:spacing w:after="100" w:before="280"/>
        <w:ind/>
        <w:rPr/>
      </w:pPr>
      <w:r>
        <w:rPr>
          <w:rFonts w:ascii="Calibri" w:hAnsi="Calibri"/>
          <w:b/>
          <w:color w:val="2a7ae2"/>
          <w:sz w:val="28"/>
        </w:rPr>
        <w:t xml:space="preserve">4. Résultat du nettoyage</w:t>
      </w:r>
      <w:r/>
    </w:p>
    <w:p>
      <w:pPr>
        <w:pBdr/>
        <w:spacing w:after="120" w:before="0" w:line="276" w:lineRule="auto"/>
        <w:ind/>
        <w:jc w:val="left"/>
        <w:rPr/>
      </w:pPr>
      <w:r>
        <w:rPr>
          <w:rFonts w:ascii="Calibri" w:hAnsi="Calibri"/>
          <w:b w:val="0"/>
          <w:i w:val="0"/>
          <w:color w:val="343434"/>
          <w:sz w:val="22"/>
        </w:rPr>
        <w:t xml:space="preserve">Voici un résumé de ce qui a été trouvé et corrigé dans le fichier donnees_tourisme_france_exercice.csv.</w:t>
      </w:r>
      <w:r/>
    </w:p>
    <w:tbl>
      <w:tblPr>
        <w:tblStyle w:val="753"/>
        <w:jc w:val="center"/>
        <w:tblW w:w="0" w:type="auto"/>
        <w:tblBorders/>
        <w:tblLook w:val="04A0" w:firstRow="1" w:lastRow="0" w:firstColumn="1" w:lastColumn="0" w:noHBand="0" w:noVBand="1"/>
      </w:tblPr>
      <w:tblGrid>
        <w:gridCol w:w="4536"/>
        <w:gridCol w:w="4536"/>
      </w:tblGrid>
      <w:tr>
        <w:trPr/>
        <w:tc>
          <w:tcPr>
            <w:shd w:val="clear" w:color="auto" w:fill="1a3a5c"/>
            <w:tcBorders/>
            <w:tcW w:w="5472" w:type="dxa"/>
            <w:vAlign w:val="center"/>
            <w:textDirection w:val="lrTb"/>
            <w:noWrap w:val="false"/>
          </w:tcPr>
          <w:p>
            <w:pPr>
              <w:pBdr/>
              <w:spacing w:after="80" w:before="80"/>
              <w:ind/>
              <w:jc w:val="center"/>
              <w:rPr/>
            </w:pPr>
            <w:r>
              <w:rPr>
                <w:rFonts w:ascii="Calibri" w:hAnsi="Calibri"/>
                <w:b/>
                <w:i w:val="0"/>
                <w:color w:val="ffffff"/>
                <w:sz w:val="22"/>
              </w:rPr>
              <w:t xml:space="preserve">Type de problème</w:t>
            </w:r>
            <w:r/>
          </w:p>
        </w:tc>
        <w:tc>
          <w:tcPr>
            <w:shd w:val="clear" w:color="auto" w:fill="1a3a5c"/>
            <w:tcBorders/>
            <w:tcW w:w="4032" w:type="dxa"/>
            <w:vAlign w:val="center"/>
            <w:textDirection w:val="lrTb"/>
            <w:noWrap w:val="false"/>
          </w:tcPr>
          <w:p>
            <w:pPr>
              <w:pBdr/>
              <w:spacing w:after="80" w:before="80"/>
              <w:ind/>
              <w:jc w:val="center"/>
              <w:rPr/>
            </w:pPr>
            <w:r>
              <w:rPr>
                <w:rFonts w:ascii="Calibri" w:hAnsi="Calibri"/>
                <w:b/>
                <w:i w:val="0"/>
                <w:color w:val="ffffff"/>
                <w:sz w:val="22"/>
              </w:rPr>
              <w:t xml:space="preserve">Nombre de lignes touchées (approx.)</w:t>
            </w:r>
            <w:r/>
          </w:p>
        </w:tc>
      </w:tr>
      <w:tr>
        <w:trPr/>
        <w:tc>
          <w:tcPr>
            <w:shd w:val="clear" w:color="auto" w:fill="ebf3fc"/>
            <w:tcBorders/>
            <w:tcW w:w="5472" w:type="dxa"/>
            <w:vAlign w:val="center"/>
            <w:textDirection w:val="lrTb"/>
            <w:noWrap w:val="false"/>
          </w:tcPr>
          <w:p>
            <w:pPr>
              <w:pBdr/>
              <w:spacing w:after="60" w:before="60"/>
              <w:ind/>
              <w:jc w:val="center"/>
              <w:rPr/>
            </w:pPr>
            <w:r>
              <w:rPr>
                <w:rFonts w:ascii="Calibri" w:hAnsi="Calibri"/>
                <w:b w:val="0"/>
                <w:i w:val="0"/>
                <w:color w:val="343434"/>
                <w:sz w:val="22"/>
              </w:rPr>
              <w:t xml:space="preserve">Visiteurs non numériques (beaucoup, -10)</w:t>
            </w:r>
            <w:r/>
          </w:p>
        </w:tc>
        <w:tc>
          <w:tcPr>
            <w:shd w:val="clear" w:color="auto" w:fill="ebf3fc"/>
            <w:tcBorders/>
            <w:tcW w:w="4032" w:type="dxa"/>
            <w:vAlign w:val="center"/>
            <w:textDirection w:val="lrTb"/>
            <w:noWrap w:val="false"/>
          </w:tcPr>
          <w:p>
            <w:pPr>
              <w:pBdr/>
              <w:spacing w:after="60" w:before="60"/>
              <w:ind/>
              <w:jc w:val="center"/>
              <w:rPr/>
            </w:pPr>
            <w:r>
              <w:rPr>
                <w:rFonts w:ascii="Calibri" w:hAnsi="Calibri"/>
                <w:b w:val="0"/>
                <w:i w:val="0"/>
                <w:color w:val="343434"/>
                <w:sz w:val="22"/>
              </w:rPr>
              <w:t xml:space="preserve">32 lignes</w:t>
            </w:r>
            <w:r/>
          </w:p>
        </w:tc>
      </w:tr>
      <w:tr>
        <w:trPr/>
        <w:tc>
          <w:tcPr>
            <w:shd w:val="clear" w:color="auto" w:fill="ffffff"/>
            <w:tcBorders/>
            <w:tcW w:w="5472" w:type="dxa"/>
            <w:vAlign w:val="center"/>
            <w:textDirection w:val="lrTb"/>
            <w:noWrap w:val="false"/>
          </w:tcPr>
          <w:p>
            <w:pPr>
              <w:pBdr/>
              <w:spacing w:after="60" w:before="60"/>
              <w:ind/>
              <w:jc w:val="center"/>
              <w:rPr/>
            </w:pPr>
            <w:r>
              <w:rPr>
                <w:rFonts w:ascii="Calibri" w:hAnsi="Calibri"/>
                <w:b w:val="0"/>
                <w:i w:val="0"/>
                <w:color w:val="343434"/>
                <w:sz w:val="22"/>
              </w:rPr>
              <w:t xml:space="preserve">Mois invalides (0, 13, janvier)</w:t>
            </w:r>
            <w:r/>
          </w:p>
        </w:tc>
        <w:tc>
          <w:tcPr>
            <w:shd w:val="clear" w:color="auto" w:fill="ffffff"/>
            <w:tcBorders/>
            <w:tcW w:w="4032" w:type="dxa"/>
            <w:vAlign w:val="center"/>
            <w:textDirection w:val="lrTb"/>
            <w:noWrap w:val="false"/>
          </w:tcPr>
          <w:p>
            <w:pPr>
              <w:pBdr/>
              <w:spacing w:after="60" w:before="60"/>
              <w:ind/>
              <w:jc w:val="center"/>
              <w:rPr/>
            </w:pPr>
            <w:r>
              <w:rPr>
                <w:rFonts w:ascii="Calibri" w:hAnsi="Calibri"/>
                <w:b w:val="0"/>
                <w:i w:val="0"/>
                <w:color w:val="343434"/>
                <w:sz w:val="22"/>
              </w:rPr>
              <w:t xml:space="preserve">18 lignes</w:t>
            </w:r>
            <w:r/>
          </w:p>
        </w:tc>
      </w:tr>
      <w:tr>
        <w:trPr/>
        <w:tc>
          <w:tcPr>
            <w:shd w:val="clear" w:color="auto" w:fill="ebf3fc"/>
            <w:tcBorders/>
            <w:tcW w:w="5472" w:type="dxa"/>
            <w:vAlign w:val="center"/>
            <w:textDirection w:val="lrTb"/>
            <w:noWrap w:val="false"/>
          </w:tcPr>
          <w:p>
            <w:pPr>
              <w:pBdr/>
              <w:spacing w:after="60" w:before="60"/>
              <w:ind/>
              <w:jc w:val="center"/>
              <w:rPr/>
            </w:pPr>
            <w:r>
              <w:rPr>
                <w:rFonts w:ascii="Calibri" w:hAnsi="Calibri"/>
                <w:b w:val="0"/>
                <w:i w:val="0"/>
                <w:color w:val="343434"/>
                <w:sz w:val="22"/>
              </w:rPr>
              <w:t xml:space="preserve">Années invalides (202A, 18, 20, 24)</w:t>
            </w:r>
            <w:r/>
          </w:p>
        </w:tc>
        <w:tc>
          <w:tcPr>
            <w:shd w:val="clear" w:color="auto" w:fill="ebf3fc"/>
            <w:tcBorders/>
            <w:tcW w:w="4032" w:type="dxa"/>
            <w:vAlign w:val="center"/>
            <w:textDirection w:val="lrTb"/>
            <w:noWrap w:val="false"/>
          </w:tcPr>
          <w:p>
            <w:pPr>
              <w:pBdr/>
              <w:spacing w:after="60" w:before="60"/>
              <w:ind/>
              <w:jc w:val="center"/>
              <w:rPr/>
            </w:pPr>
            <w:r>
              <w:rPr>
                <w:rFonts w:ascii="Calibri" w:hAnsi="Calibri"/>
                <w:b w:val="0"/>
                <w:i w:val="0"/>
                <w:color w:val="343434"/>
                <w:sz w:val="22"/>
              </w:rPr>
              <w:t xml:space="preserve">15 lignes</w:t>
            </w:r>
            <w:r/>
          </w:p>
        </w:tc>
      </w:tr>
      <w:tr>
        <w:trPr/>
        <w:tc>
          <w:tcPr>
            <w:shd w:val="clear" w:color="auto" w:fill="ffffff"/>
            <w:tcBorders/>
            <w:tcW w:w="5472" w:type="dxa"/>
            <w:vAlign w:val="center"/>
            <w:textDirection w:val="lrTb"/>
            <w:noWrap w:val="false"/>
          </w:tcPr>
          <w:p>
            <w:pPr>
              <w:pBdr/>
              <w:spacing w:after="60" w:before="60"/>
              <w:ind/>
              <w:jc w:val="center"/>
              <w:rPr/>
            </w:pPr>
            <w:r>
              <w:rPr>
                <w:rFonts w:ascii="Calibri" w:hAnsi="Calibri"/>
                <w:b w:val="0"/>
                <w:i w:val="0"/>
                <w:color w:val="343434"/>
                <w:sz w:val="22"/>
              </w:rPr>
              <w:t xml:space="preserve">Valeurs manquantes dans les colonnes clés</w:t>
            </w:r>
            <w:r/>
          </w:p>
        </w:tc>
        <w:tc>
          <w:tcPr>
            <w:shd w:val="clear" w:color="auto" w:fill="ffffff"/>
            <w:tcBorders/>
            <w:tcW w:w="4032" w:type="dxa"/>
            <w:vAlign w:val="center"/>
            <w:textDirection w:val="lrTb"/>
            <w:noWrap w:val="false"/>
          </w:tcPr>
          <w:p>
            <w:pPr>
              <w:pBdr/>
              <w:spacing w:after="60" w:before="60"/>
              <w:ind/>
              <w:jc w:val="center"/>
              <w:rPr/>
            </w:pPr>
            <w:r>
              <w:rPr>
                <w:rFonts w:ascii="Calibri" w:hAnsi="Calibri"/>
                <w:b w:val="0"/>
                <w:i w:val="0"/>
                <w:color w:val="343434"/>
                <w:sz w:val="22"/>
              </w:rPr>
              <w:t xml:space="preserve">30 lignes</w:t>
            </w:r>
            <w:r/>
          </w:p>
        </w:tc>
      </w:tr>
      <w:tr>
        <w:trPr/>
        <w:tc>
          <w:tcPr>
            <w:shd w:val="clear" w:color="auto" w:fill="ebf3fc"/>
            <w:tcBorders/>
            <w:tcW w:w="5472" w:type="dxa"/>
            <w:vAlign w:val="center"/>
            <w:textDirection w:val="lrTb"/>
            <w:noWrap w:val="false"/>
          </w:tcPr>
          <w:p>
            <w:pPr>
              <w:pBdr/>
              <w:spacing w:after="60" w:before="60"/>
              <w:ind/>
              <w:jc w:val="center"/>
              <w:rPr/>
            </w:pPr>
            <w:r>
              <w:rPr>
                <w:rFonts w:ascii="Calibri" w:hAnsi="Calibri"/>
                <w:b w:val="0"/>
                <w:i w:val="0"/>
                <w:color w:val="343434"/>
                <w:sz w:val="22"/>
              </w:rPr>
              <w:t xml:space="preserve">Régions vides ou non reconnues</w:t>
            </w:r>
            <w:r/>
          </w:p>
        </w:tc>
        <w:tc>
          <w:tcPr>
            <w:shd w:val="clear" w:color="auto" w:fill="ebf3fc"/>
            <w:tcBorders/>
            <w:tcW w:w="4032" w:type="dxa"/>
            <w:vAlign w:val="center"/>
            <w:textDirection w:val="lrTb"/>
            <w:noWrap w:val="false"/>
          </w:tcPr>
          <w:p>
            <w:pPr>
              <w:pBdr/>
              <w:spacing w:after="60" w:before="60"/>
              <w:ind/>
              <w:jc w:val="center"/>
              <w:rPr/>
            </w:pPr>
            <w:r>
              <w:rPr>
                <w:rFonts w:ascii="Calibri" w:hAnsi="Calibri"/>
                <w:b w:val="0"/>
                <w:i w:val="0"/>
                <w:color w:val="343434"/>
                <w:sz w:val="22"/>
              </w:rPr>
              <w:t xml:space="preserve">8 lignes</w:t>
            </w:r>
            <w:r/>
          </w:p>
        </w:tc>
      </w:tr>
      <w:tr>
        <w:trPr/>
        <w:tc>
          <w:tcPr>
            <w:shd w:val="clear" w:color="auto" w:fill="ffffff"/>
            <w:tcBorders/>
            <w:tcW w:w="5472" w:type="dxa"/>
            <w:vAlign w:val="center"/>
            <w:textDirection w:val="lrTb"/>
            <w:noWrap w:val="false"/>
          </w:tcPr>
          <w:p>
            <w:pPr>
              <w:pBdr/>
              <w:spacing w:after="60" w:before="60"/>
              <w:ind/>
              <w:jc w:val="center"/>
              <w:rPr/>
            </w:pPr>
            <w:r>
              <w:rPr>
                <w:rFonts w:ascii="Calibri" w:hAnsi="Calibri"/>
                <w:b w:val="0"/>
                <w:i w:val="0"/>
                <w:color w:val="343434"/>
                <w:sz w:val="22"/>
              </w:rPr>
              <w:t xml:space="preserve">Dépenses négatives (-50)</w:t>
            </w:r>
            <w:r/>
          </w:p>
        </w:tc>
        <w:tc>
          <w:tcPr>
            <w:shd w:val="clear" w:color="auto" w:fill="ffffff"/>
            <w:tcBorders/>
            <w:tcW w:w="4032" w:type="dxa"/>
            <w:vAlign w:val="center"/>
            <w:textDirection w:val="lrTb"/>
            <w:noWrap w:val="false"/>
          </w:tcPr>
          <w:p>
            <w:pPr>
              <w:pBdr/>
              <w:spacing w:after="60" w:before="60"/>
              <w:ind/>
              <w:jc w:val="center"/>
              <w:rPr/>
            </w:pPr>
            <w:r>
              <w:rPr>
                <w:rFonts w:ascii="Calibri" w:hAnsi="Calibri"/>
                <w:b w:val="0"/>
                <w:i w:val="0"/>
                <w:color w:val="343434"/>
                <w:sz w:val="22"/>
              </w:rPr>
              <w:t xml:space="preserve">dans plusieurs lignes</w:t>
            </w:r>
            <w:r/>
          </w:p>
        </w:tc>
      </w:tr>
      <w:tr>
        <w:trPr/>
        <w:tc>
          <w:tcPr>
            <w:shd w:val="clear" w:color="auto" w:fill="ebf3fc"/>
            <w:tcBorders/>
            <w:tcW w:w="5472" w:type="dxa"/>
            <w:vAlign w:val="center"/>
            <w:textDirection w:val="lrTb"/>
            <w:noWrap w:val="false"/>
          </w:tcPr>
          <w:p>
            <w:pPr>
              <w:pBdr/>
              <w:spacing w:after="60" w:before="60"/>
              <w:ind/>
              <w:jc w:val="center"/>
              <w:rPr/>
            </w:pPr>
            <w:r>
              <w:rPr>
                <w:rFonts w:ascii="Calibri" w:hAnsi="Calibri"/>
                <w:b w:val="0"/>
                <w:i w:val="0"/>
                <w:color w:val="343434"/>
                <w:sz w:val="22"/>
              </w:rPr>
              <w:t xml:space="preserve">Total lignes supprimées</w:t>
            </w:r>
            <w:r/>
          </w:p>
        </w:tc>
        <w:tc>
          <w:tcPr>
            <w:shd w:val="clear" w:color="auto" w:fill="ebf3fc"/>
            <w:tcBorders/>
            <w:tcW w:w="4032" w:type="dxa"/>
            <w:vAlign w:val="center"/>
            <w:textDirection w:val="lrTb"/>
            <w:noWrap w:val="false"/>
          </w:tcPr>
          <w:p>
            <w:pPr>
              <w:pBdr/>
              <w:spacing w:after="60" w:before="60"/>
              <w:ind/>
              <w:jc w:val="center"/>
              <w:rPr/>
            </w:pPr>
            <w:r>
              <w:rPr>
                <w:rFonts w:ascii="Calibri" w:hAnsi="Calibri"/>
                <w:b w:val="0"/>
                <w:i w:val="0"/>
                <w:color w:val="343434"/>
                <w:sz w:val="22"/>
              </w:rPr>
              <w:t xml:space="preserve">87 sur 100</w:t>
            </w:r>
            <w:r/>
          </w:p>
        </w:tc>
      </w:tr>
      <w:tr>
        <w:trPr/>
        <w:tc>
          <w:tcPr>
            <w:shd w:val="clear" w:color="auto" w:fill="ffffff"/>
            <w:tcBorders/>
            <w:tcW w:w="5472" w:type="dxa"/>
            <w:vAlign w:val="center"/>
            <w:textDirection w:val="lrTb"/>
            <w:noWrap w:val="false"/>
          </w:tcPr>
          <w:p>
            <w:pPr>
              <w:pBdr/>
              <w:spacing w:after="60" w:before="60"/>
              <w:ind/>
              <w:jc w:val="center"/>
              <w:rPr/>
            </w:pPr>
            <w:r>
              <w:rPr>
                <w:rFonts w:ascii="Calibri" w:hAnsi="Calibri"/>
                <w:b w:val="0"/>
                <w:i w:val="0"/>
                <w:color w:val="343434"/>
                <w:sz w:val="22"/>
              </w:rPr>
              <w:t xml:space="preserve">Total lignes valides conservées</w:t>
            </w:r>
            <w:r/>
          </w:p>
        </w:tc>
        <w:tc>
          <w:tcPr>
            <w:shd w:val="clear" w:color="auto" w:fill="ffffff"/>
            <w:tcBorders/>
            <w:tcW w:w="4032" w:type="dxa"/>
            <w:vAlign w:val="center"/>
            <w:textDirection w:val="lrTb"/>
            <w:noWrap w:val="false"/>
          </w:tcPr>
          <w:p>
            <w:pPr>
              <w:pBdr/>
              <w:spacing w:after="60" w:before="60"/>
              <w:ind/>
              <w:jc w:val="center"/>
              <w:rPr/>
            </w:pPr>
            <w:r>
              <w:rPr>
                <w:rFonts w:ascii="Calibri" w:hAnsi="Calibri"/>
                <w:b w:val="0"/>
                <w:i w:val="0"/>
                <w:color w:val="343434"/>
                <w:sz w:val="22"/>
              </w:rPr>
              <w:t xml:space="preserve">13 sur 100</w:t>
            </w:r>
            <w:r/>
          </w:p>
        </w:tc>
      </w:tr>
    </w:tbl>
    <w:p>
      <w:pPr>
        <w:pBdr/>
        <w:spacing/>
        <w:ind/>
        <w:rPr/>
      </w:pPr>
      <w:r/>
      <w:r/>
    </w:p>
    <w:p>
      <w:pPr>
        <w:pBdr>
          <w:left w:val="single" w:color="e87a1e" w:sz="48" w:space="8"/>
        </w:pBdr>
        <w:spacing w:after="160" w:before="160"/>
        <w:ind w:right="283" w:left="283"/>
        <w:rPr/>
      </w:pPr>
      <w:r>
        <w:rPr>
          <w:rFonts w:ascii="Calibri" w:hAnsi="Calibri"/>
          <w:b/>
          <w:i w:val="0"/>
          <w:color w:val="e87a1e"/>
          <w:sz w:val="20"/>
        </w:rPr>
        <w:t xml:space="preserve">⚠️ Limite de l'approche</w:t>
        <w:br/>
      </w:r>
      <w:r>
        <w:rPr>
          <w:rFonts w:ascii="Calibri" w:hAnsi="Calibri"/>
          <w:b w:val="0"/>
          <w:i/>
          <w:color w:val="343434"/>
          <w:sz w:val="22"/>
        </w:rPr>
        <w:t xml:space="preserve">Un taux de rejet de 87 % est très élevé</w:t>
      </w:r>
      <w:r>
        <w:rPr>
          <w:rFonts w:ascii="Calibri" w:hAnsi="Calibri"/>
          <w:b w:val="0"/>
          <w:i/>
          <w:color w:val="343434"/>
          <w:sz w:val="22"/>
        </w:rPr>
        <w:t xml:space="preserve">. Dans un vrai projet professionnel, on essaierait de récupérer certaines lignes (par exemple corriger '202A' en '2020'). Mais pour ce TP, on a préféré être strict : si une valeur est douteuse, on la supprime plutôt que de risquer de fausser les résultats.</w:t>
      </w:r>
      <w:r/>
    </w:p>
    <w:p>
      <w:pPr>
        <w:pBdr/>
        <w:spacing/>
        <w:ind/>
        <w:rPr/>
      </w:pPr>
      <w:r>
        <w:br w:type="page" w:clear="all"/>
      </w:r>
      <w:r/>
    </w:p>
    <w:p>
      <w:pPr>
        <w:pStyle w:val="693"/>
        <w:pBdr/>
        <w:spacing w:after="160" w:before="400"/>
        <w:ind/>
        <w:rPr/>
      </w:pPr>
      <w:r>
        <w:rPr>
          <w:rFonts w:ascii="Calibri" w:hAnsi="Calibri"/>
          <w:b/>
          <w:color w:val="1a3a5c"/>
          <w:sz w:val="36"/>
        </w:rPr>
        <w:t xml:space="preserve">PARTIE III — Documentation du projet Python</w:t>
      </w:r>
      <w:r/>
    </w:p>
    <w:p>
      <w:pPr>
        <w:pBdr>
          <w:bottom w:val="single" w:color="2a7ae2" w:sz="12" w:space="1"/>
        </w:pBdr>
        <w:spacing w:after="40" w:before="40"/>
        <w:ind/>
        <w:rPr/>
      </w:pPr>
      <w:r/>
      <w:r/>
    </w:p>
    <w:p>
      <w:pPr>
        <w:pStyle w:val="694"/>
        <w:pBdr/>
        <w:spacing w:after="100" w:before="280"/>
        <w:ind/>
        <w:rPr/>
      </w:pPr>
      <w:r>
        <w:rPr>
          <w:rFonts w:ascii="Calibri" w:hAnsi="Calibri"/>
          <w:b/>
          <w:color w:val="2a7ae2"/>
          <w:sz w:val="28"/>
        </w:rPr>
        <w:t xml:space="preserve">1. C'est quoi ce projet ?</w:t>
      </w:r>
      <w:r/>
    </w:p>
    <w:p>
      <w:pPr>
        <w:pBdr/>
        <w:spacing w:after="120" w:before="0" w:line="276" w:lineRule="auto"/>
        <w:ind/>
        <w:jc w:val="left"/>
        <w:rPr/>
      </w:pPr>
      <w:r>
        <w:rPr>
          <w:rFonts w:ascii="Calibri" w:hAnsi="Calibri"/>
          <w:b w:val="0"/>
          <w:i w:val="0"/>
          <w:color w:val="343434"/>
          <w:sz w:val="22"/>
        </w:rPr>
        <w:t xml:space="preserve">Ce projet, c'est un outil Python qu'on a créé pour analyser des données touristiques à partir de fichiers CSV. Il est fait de façon à pouvoir être réutilisé avec n'importe quel fichier de données touristiques, pas seulement ceux de ce TP.</w:t>
      </w:r>
      <w:r/>
    </w:p>
    <w:p>
      <w:pPr>
        <w:pBdr/>
        <w:spacing w:after="120" w:before="0" w:line="276" w:lineRule="auto"/>
        <w:ind/>
        <w:jc w:val="left"/>
        <w:rPr/>
      </w:pPr>
      <w:r>
        <w:rPr>
          <w:rFonts w:ascii="Calibri" w:hAnsi="Calibri"/>
          <w:b w:val="0"/>
          <w:i w:val="0"/>
          <w:color w:val="343434"/>
          <w:sz w:val="22"/>
        </w:rPr>
        <w:t xml:space="preserve">L'outil est séparé en plusieurs fichiers qui ont chacun leur rôle. On peut l'utiliser soit en ligne de commande (dans le terminal), soit dans un notebook Jupyter pour une analyse plus interactive.</w:t>
      </w:r>
      <w:r/>
    </w:p>
    <w:p>
      <w:pPr>
        <w:pStyle w:val="694"/>
        <w:pBdr/>
        <w:spacing w:after="100" w:before="280"/>
        <w:ind/>
        <w:rPr/>
      </w:pPr>
      <w:r>
        <w:rPr>
          <w:rFonts w:ascii="Calibri" w:hAnsi="Calibri"/>
          <w:b/>
          <w:color w:val="2a7ae2"/>
          <w:sz w:val="28"/>
        </w:rPr>
        <w:t xml:space="preserve">2. Structure des fichiers</w:t>
      </w:r>
      <w:r/>
    </w:p>
    <w:tbl>
      <w:tblPr>
        <w:tblStyle w:val="753"/>
        <w:jc w:val="center"/>
        <w:tblW w:w="0" w:type="auto"/>
        <w:tblBorders/>
        <w:tblLook w:val="04A0" w:firstRow="1" w:lastRow="0" w:firstColumn="1" w:lastColumn="0" w:noHBand="0" w:noVBand="1"/>
      </w:tblPr>
      <w:tblGrid>
        <w:gridCol w:w="4536"/>
        <w:gridCol w:w="4536"/>
      </w:tblGrid>
      <w:tr>
        <w:trPr/>
        <w:tc>
          <w:tcPr>
            <w:shd w:val="clear" w:color="auto" w:fill="1a3a5c"/>
            <w:tcBorders/>
            <w:tcW w:w="4608" w:type="dxa"/>
            <w:vAlign w:val="center"/>
            <w:textDirection w:val="lrTb"/>
            <w:noWrap w:val="false"/>
          </w:tcPr>
          <w:p>
            <w:pPr>
              <w:pBdr/>
              <w:spacing w:after="80" w:before="80"/>
              <w:ind/>
              <w:jc w:val="center"/>
              <w:rPr/>
            </w:pPr>
            <w:r>
              <w:rPr>
                <w:rFonts w:ascii="Calibri" w:hAnsi="Calibri"/>
                <w:b/>
                <w:i w:val="0"/>
                <w:color w:val="ffffff"/>
                <w:sz w:val="22"/>
              </w:rPr>
              <w:t xml:space="preserve">Fichier / Dossier</w:t>
            </w:r>
            <w:r/>
          </w:p>
        </w:tc>
        <w:tc>
          <w:tcPr>
            <w:shd w:val="clear" w:color="auto" w:fill="1a3a5c"/>
            <w:tcBorders/>
            <w:tcW w:w="4896" w:type="dxa"/>
            <w:vAlign w:val="center"/>
            <w:textDirection w:val="lrTb"/>
            <w:noWrap w:val="false"/>
          </w:tcPr>
          <w:p>
            <w:pPr>
              <w:pBdr/>
              <w:spacing w:after="80" w:before="80"/>
              <w:ind/>
              <w:jc w:val="center"/>
              <w:rPr/>
            </w:pPr>
            <w:r>
              <w:rPr>
                <w:rFonts w:ascii="Calibri" w:hAnsi="Calibri"/>
                <w:b/>
                <w:i w:val="0"/>
                <w:color w:val="ffffff"/>
                <w:sz w:val="22"/>
              </w:rPr>
              <w:t xml:space="preserve">Rôle</w:t>
            </w:r>
            <w:r/>
          </w:p>
        </w:tc>
      </w:tr>
      <w:tr>
        <w:trPr/>
        <w:tc>
          <w:tcPr>
            <w:shd w:val="clear" w:color="auto" w:fill="ebf3fc"/>
            <w:tcBorders/>
            <w:tcW w:w="4608" w:type="dxa"/>
            <w:vAlign w:val="center"/>
            <w:textDirection w:val="lrTb"/>
            <w:noWrap w:val="false"/>
          </w:tcPr>
          <w:p>
            <w:pPr>
              <w:pBdr/>
              <w:spacing w:after="60" w:before="60"/>
              <w:ind/>
              <w:jc w:val="center"/>
              <w:rPr/>
            </w:pPr>
            <w:r>
              <w:rPr>
                <w:rFonts w:ascii="Calibri" w:hAnsi="Calibri"/>
                <w:b w:val="0"/>
                <w:i w:val="0"/>
                <w:color w:val="343434"/>
                <w:sz w:val="22"/>
              </w:rPr>
              <w:t xml:space="preserve">main.py</w:t>
            </w:r>
            <w:r/>
          </w:p>
        </w:tc>
        <w:tc>
          <w:tcPr>
            <w:shd w:val="clear" w:color="auto" w:fill="ebf3fc"/>
            <w:tcBorders/>
            <w:tcW w:w="4896" w:type="dxa"/>
            <w:vAlign w:val="center"/>
            <w:textDirection w:val="lrTb"/>
            <w:noWrap w:val="false"/>
          </w:tcPr>
          <w:p>
            <w:pPr>
              <w:pBdr/>
              <w:spacing w:after="60" w:before="60"/>
              <w:ind/>
              <w:jc w:val="center"/>
              <w:rPr/>
            </w:pPr>
            <w:r>
              <w:rPr>
                <w:rFonts w:ascii="Calibri" w:hAnsi="Calibri"/>
                <w:b w:val="0"/>
                <w:i w:val="0"/>
                <w:color w:val="343434"/>
                <w:sz w:val="22"/>
              </w:rPr>
              <w:t xml:space="preserve">Point d'entrée en ligne de commande (CLI)</w:t>
            </w:r>
            <w:r/>
          </w:p>
        </w:tc>
      </w:tr>
      <w:tr>
        <w:trPr/>
        <w:tc>
          <w:tcPr>
            <w:shd w:val="clear" w:color="auto" w:fill="ffffff"/>
            <w:tcBorders/>
            <w:tcW w:w="4608" w:type="dxa"/>
            <w:vAlign w:val="center"/>
            <w:textDirection w:val="lrTb"/>
            <w:noWrap w:val="false"/>
          </w:tcPr>
          <w:p>
            <w:pPr>
              <w:pBdr/>
              <w:spacing w:after="60" w:before="60"/>
              <w:ind/>
              <w:jc w:val="center"/>
              <w:rPr/>
            </w:pPr>
            <w:r>
              <w:rPr>
                <w:rFonts w:ascii="Calibri" w:hAnsi="Calibri"/>
                <w:b w:val="0"/>
                <w:i w:val="0"/>
                <w:color w:val="343434"/>
                <w:sz w:val="22"/>
              </w:rPr>
              <w:t xml:space="preserve">requirements.txt</w:t>
            </w:r>
            <w:r/>
          </w:p>
        </w:tc>
        <w:tc>
          <w:tcPr>
            <w:shd w:val="clear" w:color="auto" w:fill="ffffff"/>
            <w:tcBorders/>
            <w:tcW w:w="4896" w:type="dxa"/>
            <w:vAlign w:val="center"/>
            <w:textDirection w:val="lrTb"/>
            <w:noWrap w:val="false"/>
          </w:tcPr>
          <w:p>
            <w:pPr>
              <w:pBdr/>
              <w:spacing w:after="60" w:before="60"/>
              <w:ind/>
              <w:jc w:val="center"/>
              <w:rPr/>
            </w:pPr>
            <w:r>
              <w:rPr>
                <w:rFonts w:ascii="Calibri" w:hAnsi="Calibri"/>
                <w:b w:val="0"/>
                <w:i w:val="0"/>
                <w:color w:val="343434"/>
                <w:sz w:val="22"/>
              </w:rPr>
              <w:t xml:space="preserve">Liste des bibliothèques Python nécessaires</w:t>
            </w:r>
            <w:r/>
          </w:p>
        </w:tc>
      </w:tr>
      <w:tr>
        <w:trPr/>
        <w:tc>
          <w:tcPr>
            <w:shd w:val="clear" w:color="auto" w:fill="ebf3fc"/>
            <w:tcBorders/>
            <w:tcW w:w="4608" w:type="dxa"/>
            <w:vAlign w:val="center"/>
            <w:textDirection w:val="lrTb"/>
            <w:noWrap w:val="false"/>
          </w:tcPr>
          <w:p>
            <w:pPr>
              <w:pBdr/>
              <w:spacing w:after="60" w:before="60"/>
              <w:ind/>
              <w:jc w:val="center"/>
              <w:rPr/>
            </w:pPr>
            <w:r>
              <w:rPr>
                <w:rFonts w:ascii="Calibri" w:hAnsi="Calibri"/>
                <w:b w:val="0"/>
                <w:i w:val="0"/>
                <w:color w:val="343434"/>
                <w:sz w:val="22"/>
              </w:rPr>
              <w:t xml:space="preserve">TP1.ipynb</w:t>
            </w:r>
            <w:r/>
          </w:p>
        </w:tc>
        <w:tc>
          <w:tcPr>
            <w:shd w:val="clear" w:color="auto" w:fill="ebf3fc"/>
            <w:tcBorders/>
            <w:tcW w:w="4896" w:type="dxa"/>
            <w:vAlign w:val="center"/>
            <w:textDirection w:val="lrTb"/>
            <w:noWrap w:val="false"/>
          </w:tcPr>
          <w:p>
            <w:pPr>
              <w:pBdr/>
              <w:spacing w:after="60" w:before="60"/>
              <w:ind/>
              <w:jc w:val="center"/>
              <w:rPr/>
            </w:pPr>
            <w:r>
              <w:rPr>
                <w:rFonts w:ascii="Calibri" w:hAnsi="Calibri"/>
                <w:b w:val="0"/>
                <w:i w:val="0"/>
                <w:color w:val="343434"/>
                <w:sz w:val="22"/>
              </w:rPr>
              <w:t xml:space="preserve">Notebook Jupyter pour l'analyse interactive</w:t>
            </w:r>
            <w:r/>
          </w:p>
        </w:tc>
      </w:tr>
      <w:tr>
        <w:trPr/>
        <w:tc>
          <w:tcPr>
            <w:shd w:val="clear" w:color="auto" w:fill="ffffff"/>
            <w:tcBorders/>
            <w:tcW w:w="4608" w:type="dxa"/>
            <w:vAlign w:val="center"/>
            <w:textDirection w:val="lrTb"/>
            <w:noWrap w:val="false"/>
          </w:tcPr>
          <w:p>
            <w:pPr>
              <w:pBdr/>
              <w:spacing w:after="60" w:before="60"/>
              <w:ind/>
              <w:jc w:val="center"/>
              <w:rPr/>
            </w:pPr>
            <w:r>
              <w:rPr>
                <w:rFonts w:ascii="Calibri" w:hAnsi="Calibri"/>
                <w:b w:val="0"/>
                <w:i w:val="0"/>
                <w:color w:val="343434"/>
                <w:sz w:val="22"/>
              </w:rPr>
              <w:t xml:space="preserve">generate_docx.py</w:t>
            </w:r>
            <w:r/>
          </w:p>
        </w:tc>
        <w:tc>
          <w:tcPr>
            <w:shd w:val="clear" w:color="auto" w:fill="ffffff"/>
            <w:tcBorders/>
            <w:tcW w:w="4896" w:type="dxa"/>
            <w:vAlign w:val="center"/>
            <w:textDirection w:val="lrTb"/>
            <w:noWrap w:val="false"/>
          </w:tcPr>
          <w:p>
            <w:pPr>
              <w:pBdr/>
              <w:spacing w:after="60" w:before="60"/>
              <w:ind/>
              <w:jc w:val="center"/>
              <w:rPr/>
            </w:pPr>
            <w:r>
              <w:rPr>
                <w:rFonts w:ascii="Calibri" w:hAnsi="Calibri"/>
                <w:b w:val="0"/>
                <w:i w:val="0"/>
                <w:color w:val="343434"/>
                <w:sz w:val="22"/>
              </w:rPr>
              <w:t xml:space="preserve">Script qui génère ce document Word</w:t>
            </w:r>
            <w:r/>
          </w:p>
        </w:tc>
      </w:tr>
      <w:tr>
        <w:trPr/>
        <w:tc>
          <w:tcPr>
            <w:shd w:val="clear" w:color="auto" w:fill="ebf3fc"/>
            <w:tcBorders/>
            <w:tcW w:w="4608" w:type="dxa"/>
            <w:vAlign w:val="center"/>
            <w:textDirection w:val="lrTb"/>
            <w:noWrap w:val="false"/>
          </w:tcPr>
          <w:p>
            <w:pPr>
              <w:pBdr/>
              <w:spacing w:after="60" w:before="60"/>
              <w:ind/>
              <w:jc w:val="center"/>
              <w:rPr/>
            </w:pPr>
            <w:r>
              <w:rPr>
                <w:rFonts w:ascii="Calibri" w:hAnsi="Calibri"/>
                <w:b w:val="0"/>
                <w:i w:val="0"/>
                <w:color w:val="343434"/>
                <w:sz w:val="22"/>
              </w:rPr>
              <w:t xml:space="preserve">data/tourisme_brut.csv</w:t>
            </w:r>
            <w:r/>
          </w:p>
        </w:tc>
        <w:tc>
          <w:tcPr>
            <w:shd w:val="clear" w:color="auto" w:fill="ebf3fc"/>
            <w:tcBorders/>
            <w:tcW w:w="4896" w:type="dxa"/>
            <w:vAlign w:val="center"/>
            <w:textDirection w:val="lrTb"/>
            <w:noWrap w:val="false"/>
          </w:tcPr>
          <w:p>
            <w:pPr>
              <w:pBdr/>
              <w:spacing w:after="60" w:before="60"/>
              <w:ind/>
              <w:jc w:val="center"/>
              <w:rPr/>
            </w:pPr>
            <w:r>
              <w:rPr>
                <w:rFonts w:ascii="Calibri" w:hAnsi="Calibri"/>
                <w:b w:val="0"/>
                <w:i w:val="0"/>
                <w:color w:val="343434"/>
                <w:sz w:val="22"/>
              </w:rPr>
              <w:t xml:space="preserve">Fichier de données propres (référence)</w:t>
            </w:r>
            <w:r/>
          </w:p>
        </w:tc>
      </w:tr>
      <w:tr>
        <w:trPr/>
        <w:tc>
          <w:tcPr>
            <w:shd w:val="clear" w:color="auto" w:fill="ffffff"/>
            <w:tcBorders/>
            <w:tcW w:w="4608" w:type="dxa"/>
            <w:vAlign w:val="center"/>
            <w:textDirection w:val="lrTb"/>
            <w:noWrap w:val="false"/>
          </w:tcPr>
          <w:p>
            <w:pPr>
              <w:pBdr/>
              <w:spacing w:after="60" w:before="60"/>
              <w:ind/>
              <w:jc w:val="center"/>
              <w:rPr/>
            </w:pPr>
            <w:r>
              <w:rPr>
                <w:rFonts w:ascii="Calibri" w:hAnsi="Calibri"/>
                <w:b w:val="0"/>
                <w:i w:val="0"/>
                <w:color w:val="343434"/>
                <w:sz w:val="22"/>
              </w:rPr>
              <w:t xml:space="preserve">data/donnees_tourisme_france_exercice.csv</w:t>
            </w:r>
            <w:r/>
          </w:p>
        </w:tc>
        <w:tc>
          <w:tcPr>
            <w:shd w:val="clear" w:color="auto" w:fill="ffffff"/>
            <w:tcBorders/>
            <w:tcW w:w="4896" w:type="dxa"/>
            <w:vAlign w:val="center"/>
            <w:textDirection w:val="lrTb"/>
            <w:noWrap w:val="false"/>
          </w:tcPr>
          <w:p>
            <w:pPr>
              <w:pBdr/>
              <w:spacing w:after="60" w:before="60"/>
              <w:ind/>
              <w:jc w:val="center"/>
              <w:rPr/>
            </w:pPr>
            <w:r>
              <w:rPr>
                <w:rFonts w:ascii="Calibri" w:hAnsi="Calibri"/>
                <w:b w:val="0"/>
                <w:i w:val="0"/>
                <w:color w:val="343434"/>
                <w:sz w:val="22"/>
              </w:rPr>
              <w:t xml:space="preserve">Fichier de données sales (exercice)</w:t>
            </w:r>
            <w:r/>
          </w:p>
        </w:tc>
      </w:tr>
      <w:tr>
        <w:trPr/>
        <w:tc>
          <w:tcPr>
            <w:shd w:val="clear" w:color="auto" w:fill="ebf3fc"/>
            <w:tcBorders/>
            <w:tcW w:w="4608" w:type="dxa"/>
            <w:vAlign w:val="center"/>
            <w:textDirection w:val="lrTb"/>
            <w:noWrap w:val="false"/>
          </w:tcPr>
          <w:p>
            <w:pPr>
              <w:pBdr/>
              <w:spacing w:after="60" w:before="60"/>
              <w:ind/>
              <w:jc w:val="center"/>
              <w:rPr/>
            </w:pPr>
            <w:r>
              <w:rPr>
                <w:rFonts w:ascii="Calibri" w:hAnsi="Calibri"/>
                <w:b w:val="0"/>
                <w:i w:val="0"/>
                <w:color w:val="343434"/>
                <w:sz w:val="22"/>
              </w:rPr>
              <w:t xml:space="preserve">tourisme/__init__.py</w:t>
            </w:r>
            <w:r/>
          </w:p>
        </w:tc>
        <w:tc>
          <w:tcPr>
            <w:shd w:val="clear" w:color="auto" w:fill="ebf3fc"/>
            <w:tcBorders/>
            <w:tcW w:w="4896" w:type="dxa"/>
            <w:vAlign w:val="center"/>
            <w:textDirection w:val="lrTb"/>
            <w:noWrap w:val="false"/>
          </w:tcPr>
          <w:p>
            <w:pPr>
              <w:pBdr/>
              <w:spacing w:after="60" w:before="60"/>
              <w:ind/>
              <w:jc w:val="center"/>
              <w:rPr/>
            </w:pPr>
            <w:r>
              <w:rPr>
                <w:rFonts w:ascii="Calibri" w:hAnsi="Calibri"/>
                <w:b w:val="0"/>
                <w:i w:val="0"/>
                <w:color w:val="343434"/>
                <w:sz w:val="22"/>
              </w:rPr>
              <w:t xml:space="preserve">Déclaration du package Python</w:t>
            </w:r>
            <w:r/>
          </w:p>
        </w:tc>
      </w:tr>
      <w:tr>
        <w:trPr/>
        <w:tc>
          <w:tcPr>
            <w:shd w:val="clear" w:color="auto" w:fill="ffffff"/>
            <w:tcBorders/>
            <w:tcW w:w="4608" w:type="dxa"/>
            <w:vAlign w:val="center"/>
            <w:textDirection w:val="lrTb"/>
            <w:noWrap w:val="false"/>
          </w:tcPr>
          <w:p>
            <w:pPr>
              <w:pBdr/>
              <w:spacing w:after="60" w:before="60"/>
              <w:ind/>
              <w:jc w:val="center"/>
              <w:rPr/>
            </w:pPr>
            <w:r>
              <w:rPr>
                <w:rFonts w:ascii="Calibri" w:hAnsi="Calibri"/>
                <w:b w:val="0"/>
                <w:i w:val="0"/>
                <w:color w:val="343434"/>
                <w:sz w:val="22"/>
              </w:rPr>
              <w:t xml:space="preserve">tourisme/loader.py</w:t>
            </w:r>
            <w:r/>
          </w:p>
        </w:tc>
        <w:tc>
          <w:tcPr>
            <w:shd w:val="clear" w:color="auto" w:fill="ffffff"/>
            <w:tcBorders/>
            <w:tcW w:w="4896" w:type="dxa"/>
            <w:vAlign w:val="center"/>
            <w:textDirection w:val="lrTb"/>
            <w:noWrap w:val="false"/>
          </w:tcPr>
          <w:p>
            <w:pPr>
              <w:pBdr/>
              <w:spacing w:after="60" w:before="60"/>
              <w:ind/>
              <w:jc w:val="center"/>
              <w:rPr/>
            </w:pPr>
            <w:r>
              <w:rPr>
                <w:rFonts w:ascii="Calibri" w:hAnsi="Calibri"/>
                <w:b w:val="0"/>
                <w:i w:val="0"/>
                <w:color w:val="343434"/>
                <w:sz w:val="22"/>
              </w:rPr>
              <w:t xml:space="preserve">Chargement et nettoyage des données CSV</w:t>
            </w:r>
            <w:r/>
          </w:p>
        </w:tc>
      </w:tr>
      <w:tr>
        <w:trPr/>
        <w:tc>
          <w:tcPr>
            <w:shd w:val="clear" w:color="auto" w:fill="ebf3fc"/>
            <w:tcBorders/>
            <w:tcW w:w="4608" w:type="dxa"/>
            <w:vAlign w:val="center"/>
            <w:textDirection w:val="lrTb"/>
            <w:noWrap w:val="false"/>
          </w:tcPr>
          <w:p>
            <w:pPr>
              <w:pBdr/>
              <w:spacing w:after="60" w:before="60"/>
              <w:ind/>
              <w:jc w:val="center"/>
              <w:rPr/>
            </w:pPr>
            <w:r>
              <w:rPr>
                <w:rFonts w:ascii="Calibri" w:hAnsi="Calibri"/>
                <w:b w:val="0"/>
                <w:i w:val="0"/>
                <w:color w:val="343434"/>
                <w:sz w:val="22"/>
              </w:rPr>
              <w:t xml:space="preserve">tourisme/analysis.py</w:t>
            </w:r>
            <w:r/>
          </w:p>
        </w:tc>
        <w:tc>
          <w:tcPr>
            <w:shd w:val="clear" w:color="auto" w:fill="ebf3fc"/>
            <w:tcBorders/>
            <w:tcW w:w="4896" w:type="dxa"/>
            <w:vAlign w:val="center"/>
            <w:textDirection w:val="lrTb"/>
            <w:noWrap w:val="false"/>
          </w:tcPr>
          <w:p>
            <w:pPr>
              <w:pBdr/>
              <w:spacing w:after="60" w:before="60"/>
              <w:ind/>
              <w:jc w:val="center"/>
              <w:rPr/>
            </w:pPr>
            <w:r>
              <w:rPr>
                <w:rFonts w:ascii="Calibri" w:hAnsi="Calibri"/>
                <w:b w:val="0"/>
                <w:i w:val="0"/>
                <w:color w:val="343434"/>
                <w:sz w:val="22"/>
              </w:rPr>
              <w:t xml:space="preserve">Calcul des statistiques (classe TourismeAnalyser)</w:t>
            </w:r>
            <w:r/>
          </w:p>
        </w:tc>
      </w:tr>
      <w:tr>
        <w:trPr/>
        <w:tc>
          <w:tcPr>
            <w:shd w:val="clear" w:color="auto" w:fill="ffffff"/>
            <w:tcBorders/>
            <w:tcW w:w="4608" w:type="dxa"/>
            <w:vAlign w:val="center"/>
            <w:textDirection w:val="lrTb"/>
            <w:noWrap w:val="false"/>
          </w:tcPr>
          <w:p>
            <w:pPr>
              <w:pBdr/>
              <w:spacing w:after="60" w:before="60"/>
              <w:ind/>
              <w:jc w:val="center"/>
              <w:rPr/>
            </w:pPr>
            <w:r>
              <w:rPr>
                <w:rFonts w:ascii="Calibri" w:hAnsi="Calibri"/>
                <w:b w:val="0"/>
                <w:i w:val="0"/>
                <w:color w:val="343434"/>
                <w:sz w:val="22"/>
              </w:rPr>
              <w:t xml:space="preserve">tourisme/visualizer.py</w:t>
            </w:r>
            <w:r/>
          </w:p>
        </w:tc>
        <w:tc>
          <w:tcPr>
            <w:shd w:val="clear" w:color="auto" w:fill="ffffff"/>
            <w:tcBorders/>
            <w:tcW w:w="4896" w:type="dxa"/>
            <w:vAlign w:val="center"/>
            <w:textDirection w:val="lrTb"/>
            <w:noWrap w:val="false"/>
          </w:tcPr>
          <w:p>
            <w:pPr>
              <w:pBdr/>
              <w:spacing w:after="60" w:before="60"/>
              <w:ind/>
              <w:jc w:val="center"/>
              <w:rPr/>
            </w:pPr>
            <w:r>
              <w:rPr>
                <w:rFonts w:ascii="Calibri" w:hAnsi="Calibri"/>
                <w:b w:val="0"/>
                <w:i w:val="0"/>
                <w:color w:val="343434"/>
                <w:sz w:val="22"/>
              </w:rPr>
              <w:t xml:space="preserve">Génération des graphiques PNG (classe TourismeVisualizer)</w:t>
            </w:r>
            <w:r/>
          </w:p>
        </w:tc>
      </w:tr>
      <w:tr>
        <w:trPr/>
        <w:tc>
          <w:tcPr>
            <w:shd w:val="clear" w:color="auto" w:fill="ebf3fc"/>
            <w:tcBorders/>
            <w:tcW w:w="4608" w:type="dxa"/>
            <w:vAlign w:val="center"/>
            <w:textDirection w:val="lrTb"/>
            <w:noWrap w:val="false"/>
          </w:tcPr>
          <w:p>
            <w:pPr>
              <w:pBdr/>
              <w:spacing w:after="60" w:before="60"/>
              <w:ind/>
              <w:jc w:val="center"/>
              <w:rPr/>
            </w:pPr>
            <w:r>
              <w:rPr>
                <w:rFonts w:ascii="Calibri" w:hAnsi="Calibri"/>
                <w:b w:val="0"/>
                <w:i w:val="0"/>
                <w:color w:val="343434"/>
                <w:sz w:val="22"/>
              </w:rPr>
              <w:t xml:space="preserve">output/</w:t>
            </w:r>
            <w:r/>
          </w:p>
        </w:tc>
        <w:tc>
          <w:tcPr>
            <w:shd w:val="clear" w:color="auto" w:fill="ebf3fc"/>
            <w:tcBorders/>
            <w:tcW w:w="4896" w:type="dxa"/>
            <w:vAlign w:val="center"/>
            <w:textDirection w:val="lrTb"/>
            <w:noWrap w:val="false"/>
          </w:tcPr>
          <w:p>
            <w:pPr>
              <w:pBdr/>
              <w:spacing w:after="60" w:before="60"/>
              <w:ind/>
              <w:jc w:val="center"/>
              <w:rPr/>
            </w:pPr>
            <w:r>
              <w:rPr>
                <w:rFonts w:ascii="Calibri" w:hAnsi="Calibri"/>
                <w:b w:val="0"/>
                <w:i w:val="0"/>
                <w:color w:val="343434"/>
                <w:sz w:val="22"/>
              </w:rPr>
              <w:t xml:space="preserve">Dossier où les graphiques PNG sont sauvegardés</w:t>
            </w:r>
            <w:r/>
          </w:p>
        </w:tc>
      </w:tr>
    </w:tbl>
    <w:p>
      <w:pPr>
        <w:pBdr/>
        <w:spacing/>
        <w:ind/>
        <w:rPr/>
      </w:pPr>
      <w:r/>
      <w:r/>
    </w:p>
    <w:p>
      <w:pPr>
        <w:pBdr/>
        <w:spacing w:after="120" w:before="0" w:line="276" w:lineRule="auto"/>
        <w:ind/>
        <w:jc w:val="left"/>
        <w:rPr/>
      </w:pPr>
      <w:r>
        <w:rPr>
          <w:rFonts w:ascii="Calibri" w:hAnsi="Calibri"/>
          <w:b w:val="0"/>
          <w:i w:val="0"/>
          <w:color w:val="343434"/>
          <w:sz w:val="22"/>
        </w:rPr>
        <w:t xml:space="preserve">Le dossier tourisme/ est un package Python. Ça veut dire qu'on peut l'importer dans n'importe quel autre script avec 'from tourisme import ...'.</w:t>
      </w:r>
      <w:r/>
    </w:p>
    <w:p>
      <w:pPr>
        <w:pStyle w:val="694"/>
        <w:pBdr/>
        <w:spacing w:after="100" w:before="280"/>
        <w:ind/>
        <w:rPr/>
      </w:pPr>
      <w:r>
        <w:rPr>
          <w:rFonts w:ascii="Calibri" w:hAnsi="Calibri"/>
          <w:b/>
          <w:color w:val="2a7ae2"/>
          <w:sz w:val="28"/>
        </w:rPr>
        <w:t xml:space="preserve">3. Quel format de fichier CSV est accepté ?</w:t>
      </w:r>
      <w:r/>
    </w:p>
    <w:p>
      <w:pPr>
        <w:pBdr/>
        <w:spacing w:after="120" w:before="0" w:line="276" w:lineRule="auto"/>
        <w:ind/>
        <w:jc w:val="left"/>
        <w:rPr/>
      </w:pPr>
      <w:r>
        <w:rPr>
          <w:rFonts w:ascii="Calibri" w:hAnsi="Calibri"/>
          <w:b w:val="0"/>
          <w:i w:val="0"/>
          <w:color w:val="343434"/>
          <w:sz w:val="22"/>
        </w:rPr>
        <w:t xml:space="preserve">Le loader accepte à peu près n'importe quel CSV de données touristiques. Il détecte automatiquement l'encodage et le séparateur, et il essaie de corriger les problèmes les plus courants.</w:t>
      </w:r>
      <w:r/>
    </w:p>
    <w:p>
      <w:pPr>
        <w:pStyle w:val="695"/>
        <w:pBdr/>
        <w:spacing w:after="60" w:before="200"/>
        <w:ind/>
        <w:rPr/>
      </w:pPr>
      <w:r>
        <w:rPr>
          <w:rFonts w:ascii="Calibri" w:hAnsi="Calibri"/>
          <w:b/>
          <w:i/>
          <w:color w:val="1a3a5c"/>
          <w:sz w:val="24"/>
        </w:rPr>
        <w:t xml:space="preserve">Colonnes obligatoires</w:t>
      </w:r>
      <w:r/>
    </w:p>
    <w:tbl>
      <w:tblPr>
        <w:tblStyle w:val="753"/>
        <w:jc w:val="center"/>
        <w:tblW w:w="0" w:type="auto"/>
        <w:tblBorders/>
        <w:tblLook w:val="04A0" w:firstRow="1" w:lastRow="0" w:firstColumn="1" w:lastColumn="0" w:noHBand="0" w:noVBand="1"/>
      </w:tblPr>
      <w:tblGrid>
        <w:gridCol w:w="3024"/>
        <w:gridCol w:w="3024"/>
        <w:gridCol w:w="3024"/>
      </w:tblGrid>
      <w:tr>
        <w:trPr/>
        <w:tc>
          <w:tcPr>
            <w:shd w:val="clear" w:color="auto" w:fill="1a3a5c"/>
            <w:tcBorders/>
            <w:tcW w:w="2592" w:type="dxa"/>
            <w:vAlign w:val="center"/>
            <w:textDirection w:val="lrTb"/>
            <w:noWrap w:val="false"/>
          </w:tcPr>
          <w:p>
            <w:pPr>
              <w:pBdr/>
              <w:spacing w:after="80" w:before="80"/>
              <w:ind/>
              <w:jc w:val="center"/>
              <w:rPr/>
            </w:pPr>
            <w:r>
              <w:rPr>
                <w:rFonts w:ascii="Calibri" w:hAnsi="Calibri"/>
                <w:b/>
                <w:i w:val="0"/>
                <w:color w:val="ffffff"/>
                <w:sz w:val="22"/>
              </w:rPr>
              <w:t xml:space="preserve">Nom de la colonne</w:t>
            </w:r>
            <w:r/>
          </w:p>
        </w:tc>
        <w:tc>
          <w:tcPr>
            <w:shd w:val="clear" w:color="auto" w:fill="1a3a5c"/>
            <w:tcBorders/>
            <w:tcW w:w="1728" w:type="dxa"/>
            <w:vAlign w:val="center"/>
            <w:textDirection w:val="lrTb"/>
            <w:noWrap w:val="false"/>
          </w:tcPr>
          <w:p>
            <w:pPr>
              <w:pBdr/>
              <w:spacing w:after="80" w:before="80"/>
              <w:ind/>
              <w:jc w:val="center"/>
              <w:rPr/>
            </w:pPr>
            <w:r>
              <w:rPr>
                <w:rFonts w:ascii="Calibri" w:hAnsi="Calibri"/>
                <w:b/>
                <w:i w:val="0"/>
                <w:color w:val="ffffff"/>
                <w:sz w:val="22"/>
              </w:rPr>
              <w:t xml:space="preserve">Type attendu</w:t>
            </w:r>
            <w:r/>
          </w:p>
        </w:tc>
        <w:tc>
          <w:tcPr>
            <w:shd w:val="clear" w:color="auto" w:fill="1a3a5c"/>
            <w:tcBorders/>
            <w:tcW w:w="5184" w:type="dxa"/>
            <w:vAlign w:val="center"/>
            <w:textDirection w:val="lrTb"/>
            <w:noWrap w:val="false"/>
          </w:tcPr>
          <w:p>
            <w:pPr>
              <w:pBdr/>
              <w:spacing w:after="80" w:before="80"/>
              <w:ind/>
              <w:jc w:val="center"/>
              <w:rPr/>
            </w:pPr>
            <w:r>
              <w:rPr>
                <w:rFonts w:ascii="Calibri" w:hAnsi="Calibri"/>
                <w:b/>
                <w:i w:val="0"/>
                <w:color w:val="ffffff"/>
                <w:sz w:val="22"/>
              </w:rPr>
              <w:t xml:space="preserve">Description</w:t>
            </w:r>
            <w:r/>
          </w:p>
        </w:tc>
      </w:tr>
      <w:tr>
        <w:trPr/>
        <w:tc>
          <w:tcPr>
            <w:shd w:val="clear" w:color="auto" w:fill="ebf3fc"/>
            <w:tcBorders/>
            <w:tcW w:w="2592" w:type="dxa"/>
            <w:vAlign w:val="center"/>
            <w:textDirection w:val="lrTb"/>
            <w:noWrap w:val="false"/>
          </w:tcPr>
          <w:p>
            <w:pPr>
              <w:pBdr/>
              <w:spacing w:after="60" w:before="60"/>
              <w:ind/>
              <w:jc w:val="center"/>
              <w:rPr/>
            </w:pPr>
            <w:r>
              <w:rPr>
                <w:rFonts w:ascii="Calibri" w:hAnsi="Calibri"/>
                <w:b w:val="0"/>
                <w:i w:val="0"/>
                <w:color w:val="343434"/>
                <w:sz w:val="22"/>
              </w:rPr>
              <w:t xml:space="preserve">region</w:t>
            </w:r>
            <w:r/>
          </w:p>
        </w:tc>
        <w:tc>
          <w:tcPr>
            <w:shd w:val="clear" w:color="auto" w:fill="ebf3fc"/>
            <w:tcBorders/>
            <w:tcW w:w="1728" w:type="dxa"/>
            <w:vAlign w:val="center"/>
            <w:textDirection w:val="lrTb"/>
            <w:noWrap w:val="false"/>
          </w:tcPr>
          <w:p>
            <w:pPr>
              <w:pBdr/>
              <w:spacing w:after="60" w:before="60"/>
              <w:ind/>
              <w:jc w:val="center"/>
              <w:rPr/>
            </w:pPr>
            <w:r>
              <w:rPr>
                <w:rFonts w:ascii="Calibri" w:hAnsi="Calibri"/>
                <w:b w:val="0"/>
                <w:i w:val="0"/>
                <w:color w:val="343434"/>
                <w:sz w:val="22"/>
              </w:rPr>
              <w:t xml:space="preserve">texte</w:t>
            </w:r>
            <w:r/>
          </w:p>
        </w:tc>
        <w:tc>
          <w:tcPr>
            <w:shd w:val="clear" w:color="auto" w:fill="ebf3fc"/>
            <w:tcBorders/>
            <w:tcW w:w="5184" w:type="dxa"/>
            <w:vAlign w:val="center"/>
            <w:textDirection w:val="lrTb"/>
            <w:noWrap w:val="false"/>
          </w:tcPr>
          <w:p>
            <w:pPr>
              <w:pBdr/>
              <w:spacing w:after="60" w:before="60"/>
              <w:ind/>
              <w:jc w:val="center"/>
              <w:rPr/>
            </w:pPr>
            <w:r>
              <w:rPr>
                <w:rFonts w:ascii="Calibri" w:hAnsi="Calibri"/>
                <w:b w:val="0"/>
                <w:i w:val="0"/>
                <w:color w:val="343434"/>
                <w:sz w:val="22"/>
              </w:rPr>
              <w:t xml:space="preserve">Nom de la région géographique</w:t>
            </w:r>
            <w:r/>
          </w:p>
        </w:tc>
      </w:tr>
      <w:tr>
        <w:trPr/>
        <w:tc>
          <w:tcPr>
            <w:shd w:val="clear" w:color="auto" w:fill="ffffff"/>
            <w:tcBorders/>
            <w:tcW w:w="2592" w:type="dxa"/>
            <w:vAlign w:val="center"/>
            <w:textDirection w:val="lrTb"/>
            <w:noWrap w:val="false"/>
          </w:tcPr>
          <w:p>
            <w:pPr>
              <w:pBdr/>
              <w:spacing w:after="60" w:before="60"/>
              <w:ind/>
              <w:jc w:val="center"/>
              <w:rPr/>
            </w:pPr>
            <w:r>
              <w:rPr>
                <w:rFonts w:ascii="Calibri" w:hAnsi="Calibri"/>
                <w:b w:val="0"/>
                <w:i w:val="0"/>
                <w:color w:val="343434"/>
                <w:sz w:val="22"/>
              </w:rPr>
              <w:t xml:space="preserve">annee</w:t>
            </w:r>
            <w:r/>
          </w:p>
        </w:tc>
        <w:tc>
          <w:tcPr>
            <w:shd w:val="clear" w:color="auto" w:fill="ffffff"/>
            <w:tcBorders/>
            <w:tcW w:w="1728" w:type="dxa"/>
            <w:vAlign w:val="center"/>
            <w:textDirection w:val="lrTb"/>
            <w:noWrap w:val="false"/>
          </w:tcPr>
          <w:p>
            <w:pPr>
              <w:pBdr/>
              <w:spacing w:after="60" w:before="60"/>
              <w:ind/>
              <w:jc w:val="center"/>
              <w:rPr/>
            </w:pPr>
            <w:r>
              <w:rPr>
                <w:rFonts w:ascii="Calibri" w:hAnsi="Calibri"/>
                <w:b w:val="0"/>
                <w:i w:val="0"/>
                <w:color w:val="343434"/>
                <w:sz w:val="22"/>
              </w:rPr>
              <w:t xml:space="preserve">entier</w:t>
            </w:r>
            <w:r/>
          </w:p>
        </w:tc>
        <w:tc>
          <w:tcPr>
            <w:shd w:val="clear" w:color="auto" w:fill="ffffff"/>
            <w:tcBorders/>
            <w:tcW w:w="5184" w:type="dxa"/>
            <w:vAlign w:val="center"/>
            <w:textDirection w:val="lrTb"/>
            <w:noWrap w:val="false"/>
          </w:tcPr>
          <w:p>
            <w:pPr>
              <w:pBdr/>
              <w:spacing w:after="60" w:before="60"/>
              <w:ind/>
              <w:jc w:val="center"/>
              <w:rPr/>
            </w:pPr>
            <w:r>
              <w:rPr>
                <w:rFonts w:ascii="Calibri" w:hAnsi="Calibri"/>
                <w:b w:val="0"/>
                <w:i w:val="0"/>
                <w:color w:val="343434"/>
                <w:sz w:val="22"/>
              </w:rPr>
              <w:t xml:space="preserve">Année (ex : 2023)</w:t>
            </w:r>
            <w:r/>
          </w:p>
        </w:tc>
      </w:tr>
      <w:tr>
        <w:trPr/>
        <w:tc>
          <w:tcPr>
            <w:shd w:val="clear" w:color="auto" w:fill="ebf3fc"/>
            <w:tcBorders/>
            <w:tcW w:w="2592" w:type="dxa"/>
            <w:vAlign w:val="center"/>
            <w:textDirection w:val="lrTb"/>
            <w:noWrap w:val="false"/>
          </w:tcPr>
          <w:p>
            <w:pPr>
              <w:pBdr/>
              <w:spacing w:after="60" w:before="60"/>
              <w:ind/>
              <w:jc w:val="center"/>
              <w:rPr/>
            </w:pPr>
            <w:r>
              <w:rPr>
                <w:rFonts w:ascii="Calibri" w:hAnsi="Calibri"/>
                <w:b w:val="0"/>
                <w:i w:val="0"/>
                <w:color w:val="343434"/>
                <w:sz w:val="22"/>
              </w:rPr>
              <w:t xml:space="preserve">mois</w:t>
            </w:r>
            <w:r/>
          </w:p>
        </w:tc>
        <w:tc>
          <w:tcPr>
            <w:shd w:val="clear" w:color="auto" w:fill="ebf3fc"/>
            <w:tcBorders/>
            <w:tcW w:w="1728" w:type="dxa"/>
            <w:vAlign w:val="center"/>
            <w:textDirection w:val="lrTb"/>
            <w:noWrap w:val="false"/>
          </w:tcPr>
          <w:p>
            <w:pPr>
              <w:pBdr/>
              <w:spacing w:after="60" w:before="60"/>
              <w:ind/>
              <w:jc w:val="center"/>
              <w:rPr/>
            </w:pPr>
            <w:r>
              <w:rPr>
                <w:rFonts w:ascii="Calibri" w:hAnsi="Calibri"/>
                <w:b w:val="0"/>
                <w:i w:val="0"/>
                <w:color w:val="343434"/>
                <w:sz w:val="22"/>
              </w:rPr>
              <w:t xml:space="preserve">entier</w:t>
            </w:r>
            <w:r/>
          </w:p>
        </w:tc>
        <w:tc>
          <w:tcPr>
            <w:shd w:val="clear" w:color="auto" w:fill="ebf3fc"/>
            <w:tcBorders/>
            <w:tcW w:w="5184" w:type="dxa"/>
            <w:vAlign w:val="center"/>
            <w:textDirection w:val="lrTb"/>
            <w:noWrap w:val="false"/>
          </w:tcPr>
          <w:p>
            <w:pPr>
              <w:pBdr/>
              <w:spacing w:after="60" w:before="60"/>
              <w:ind/>
              <w:jc w:val="center"/>
              <w:rPr/>
            </w:pPr>
            <w:r>
              <w:rPr>
                <w:rFonts w:ascii="Calibri" w:hAnsi="Calibri"/>
                <w:b w:val="0"/>
                <w:i w:val="0"/>
                <w:color w:val="343434"/>
                <w:sz w:val="22"/>
              </w:rPr>
              <w:t xml:space="preserve">Numéro du mois — de 1 à 12</w:t>
            </w:r>
            <w:r/>
          </w:p>
        </w:tc>
      </w:tr>
      <w:tr>
        <w:trPr/>
        <w:tc>
          <w:tcPr>
            <w:shd w:val="clear" w:color="auto" w:fill="ffffff"/>
            <w:tcBorders/>
            <w:tcW w:w="2592" w:type="dxa"/>
            <w:vAlign w:val="center"/>
            <w:textDirection w:val="lrTb"/>
            <w:noWrap w:val="false"/>
          </w:tcPr>
          <w:p>
            <w:pPr>
              <w:pBdr/>
              <w:spacing w:after="60" w:before="60"/>
              <w:ind/>
              <w:jc w:val="center"/>
              <w:rPr/>
            </w:pPr>
            <w:r>
              <w:rPr>
                <w:rFonts w:ascii="Calibri" w:hAnsi="Calibri"/>
                <w:b w:val="0"/>
                <w:i w:val="0"/>
                <w:color w:val="343434"/>
                <w:sz w:val="22"/>
              </w:rPr>
              <w:t xml:space="preserve">visiteurs</w:t>
            </w:r>
            <w:r/>
          </w:p>
        </w:tc>
        <w:tc>
          <w:tcPr>
            <w:shd w:val="clear" w:color="auto" w:fill="ffffff"/>
            <w:tcBorders/>
            <w:tcW w:w="1728" w:type="dxa"/>
            <w:vAlign w:val="center"/>
            <w:textDirection w:val="lrTb"/>
            <w:noWrap w:val="false"/>
          </w:tcPr>
          <w:p>
            <w:pPr>
              <w:pBdr/>
              <w:spacing w:after="60" w:before="60"/>
              <w:ind/>
              <w:jc w:val="center"/>
              <w:rPr/>
            </w:pPr>
            <w:r>
              <w:rPr>
                <w:rFonts w:ascii="Calibri" w:hAnsi="Calibri"/>
                <w:b w:val="0"/>
                <w:i w:val="0"/>
                <w:color w:val="343434"/>
                <w:sz w:val="22"/>
              </w:rPr>
              <w:t xml:space="preserve">entier</w:t>
            </w:r>
            <w:r/>
          </w:p>
        </w:tc>
        <w:tc>
          <w:tcPr>
            <w:shd w:val="clear" w:color="auto" w:fill="ffffff"/>
            <w:tcBorders/>
            <w:tcW w:w="5184" w:type="dxa"/>
            <w:vAlign w:val="center"/>
            <w:textDirection w:val="lrTb"/>
            <w:noWrap w:val="false"/>
          </w:tcPr>
          <w:p>
            <w:pPr>
              <w:pBdr/>
              <w:spacing w:after="60" w:before="60"/>
              <w:ind/>
              <w:jc w:val="center"/>
              <w:rPr/>
            </w:pPr>
            <w:r>
              <w:rPr>
                <w:rFonts w:ascii="Calibri" w:hAnsi="Calibri"/>
                <w:b w:val="0"/>
                <w:i w:val="0"/>
                <w:color w:val="343434"/>
                <w:sz w:val="22"/>
              </w:rPr>
              <w:t xml:space="preserve">Nombre de visiteurs (positif)</w:t>
            </w:r>
            <w:r/>
          </w:p>
        </w:tc>
      </w:tr>
    </w:tbl>
    <w:p>
      <w:pPr>
        <w:pBdr/>
        <w:spacing/>
        <w:ind/>
        <w:rPr/>
      </w:pPr>
      <w:r/>
      <w:r/>
    </w:p>
    <w:p>
      <w:pPr>
        <w:pStyle w:val="695"/>
        <w:pBdr/>
        <w:spacing w:after="60" w:before="200"/>
        <w:ind/>
        <w:rPr/>
      </w:pPr>
      <w:r>
        <w:rPr>
          <w:rFonts w:ascii="Calibri" w:hAnsi="Calibri"/>
          <w:b/>
          <w:i/>
          <w:color w:val="1a3a5c"/>
          <w:sz w:val="24"/>
        </w:rPr>
        <w:t xml:space="preserve">Colonnes optionnelles</w:t>
      </w:r>
      <w:r/>
    </w:p>
    <w:tbl>
      <w:tblPr>
        <w:tblStyle w:val="753"/>
        <w:jc w:val="center"/>
        <w:tblW w:w="0" w:type="auto"/>
        <w:tblBorders/>
        <w:tblLook w:val="04A0" w:firstRow="1" w:lastRow="0" w:firstColumn="1" w:lastColumn="0" w:noHBand="0" w:noVBand="1"/>
      </w:tblPr>
      <w:tblGrid>
        <w:gridCol w:w="3024"/>
        <w:gridCol w:w="3024"/>
        <w:gridCol w:w="3024"/>
      </w:tblGrid>
      <w:tr>
        <w:trPr/>
        <w:tc>
          <w:tcPr>
            <w:shd w:val="clear" w:color="auto" w:fill="1a3a5c"/>
            <w:tcBorders/>
            <w:tcW w:w="2592" w:type="dxa"/>
            <w:vAlign w:val="center"/>
            <w:textDirection w:val="lrTb"/>
            <w:noWrap w:val="false"/>
          </w:tcPr>
          <w:p>
            <w:pPr>
              <w:pBdr/>
              <w:spacing w:after="80" w:before="80"/>
              <w:ind/>
              <w:jc w:val="center"/>
              <w:rPr/>
            </w:pPr>
            <w:r>
              <w:rPr>
                <w:rFonts w:ascii="Calibri" w:hAnsi="Calibri"/>
                <w:b/>
                <w:i w:val="0"/>
                <w:color w:val="ffffff"/>
                <w:sz w:val="22"/>
              </w:rPr>
              <w:t xml:space="preserve">Nom de la colonne</w:t>
            </w:r>
            <w:r/>
          </w:p>
        </w:tc>
        <w:tc>
          <w:tcPr>
            <w:shd w:val="clear" w:color="auto" w:fill="1a3a5c"/>
            <w:tcBorders/>
            <w:tcW w:w="1728" w:type="dxa"/>
            <w:vAlign w:val="center"/>
            <w:textDirection w:val="lrTb"/>
            <w:noWrap w:val="false"/>
          </w:tcPr>
          <w:p>
            <w:pPr>
              <w:pBdr/>
              <w:spacing w:after="80" w:before="80"/>
              <w:ind/>
              <w:jc w:val="center"/>
              <w:rPr/>
            </w:pPr>
            <w:r>
              <w:rPr>
                <w:rFonts w:ascii="Calibri" w:hAnsi="Calibri"/>
                <w:b/>
                <w:i w:val="0"/>
                <w:color w:val="ffffff"/>
                <w:sz w:val="22"/>
              </w:rPr>
              <w:t xml:space="preserve">Type attendu</w:t>
            </w:r>
            <w:r/>
          </w:p>
        </w:tc>
        <w:tc>
          <w:tcPr>
            <w:shd w:val="clear" w:color="auto" w:fill="1a3a5c"/>
            <w:tcBorders/>
            <w:tcW w:w="5184" w:type="dxa"/>
            <w:vAlign w:val="center"/>
            <w:textDirection w:val="lrTb"/>
            <w:noWrap w:val="false"/>
          </w:tcPr>
          <w:p>
            <w:pPr>
              <w:pBdr/>
              <w:spacing w:after="80" w:before="80"/>
              <w:ind/>
              <w:jc w:val="center"/>
              <w:rPr/>
            </w:pPr>
            <w:r>
              <w:rPr>
                <w:rFonts w:ascii="Calibri" w:hAnsi="Calibri"/>
                <w:b/>
                <w:i w:val="0"/>
                <w:color w:val="ffffff"/>
                <w:sz w:val="22"/>
              </w:rPr>
              <w:t xml:space="preserve">Description</w:t>
            </w:r>
            <w:r/>
          </w:p>
        </w:tc>
      </w:tr>
      <w:tr>
        <w:trPr/>
        <w:tc>
          <w:tcPr>
            <w:shd w:val="clear" w:color="auto" w:fill="ebf3fc"/>
            <w:tcBorders/>
            <w:tcW w:w="2592" w:type="dxa"/>
            <w:vAlign w:val="center"/>
            <w:textDirection w:val="lrTb"/>
            <w:noWrap w:val="false"/>
          </w:tcPr>
          <w:p>
            <w:pPr>
              <w:pBdr/>
              <w:spacing w:after="60" w:before="60"/>
              <w:ind/>
              <w:jc w:val="center"/>
              <w:rPr/>
            </w:pPr>
            <w:r>
              <w:rPr>
                <w:rFonts w:ascii="Calibri" w:hAnsi="Calibri"/>
                <w:b w:val="0"/>
                <w:i w:val="0"/>
                <w:color w:val="343434"/>
                <w:sz w:val="22"/>
              </w:rPr>
              <w:t xml:space="preserve">hebergement</w:t>
            </w:r>
            <w:r/>
          </w:p>
        </w:tc>
        <w:tc>
          <w:tcPr>
            <w:shd w:val="clear" w:color="auto" w:fill="ebf3fc"/>
            <w:tcBorders/>
            <w:tcW w:w="1728" w:type="dxa"/>
            <w:vAlign w:val="center"/>
            <w:textDirection w:val="lrTb"/>
            <w:noWrap w:val="false"/>
          </w:tcPr>
          <w:p>
            <w:pPr>
              <w:pBdr/>
              <w:spacing w:after="60" w:before="60"/>
              <w:ind/>
              <w:jc w:val="center"/>
              <w:rPr/>
            </w:pPr>
            <w:r>
              <w:rPr>
                <w:rFonts w:ascii="Calibri" w:hAnsi="Calibri"/>
                <w:b w:val="0"/>
                <w:i w:val="0"/>
                <w:color w:val="343434"/>
                <w:sz w:val="22"/>
              </w:rPr>
              <w:t xml:space="preserve">texte</w:t>
            </w:r>
            <w:r/>
          </w:p>
        </w:tc>
        <w:tc>
          <w:tcPr>
            <w:shd w:val="clear" w:color="auto" w:fill="ebf3fc"/>
            <w:tcBorders/>
            <w:tcW w:w="5184" w:type="dxa"/>
            <w:vAlign w:val="center"/>
            <w:textDirection w:val="lrTb"/>
            <w:noWrap w:val="false"/>
          </w:tcPr>
          <w:p>
            <w:pPr>
              <w:pBdr/>
              <w:spacing w:after="60" w:before="60"/>
              <w:ind/>
              <w:jc w:val="center"/>
              <w:rPr/>
            </w:pPr>
            <w:r>
              <w:rPr>
                <w:rFonts w:ascii="Calibri" w:hAnsi="Calibri"/>
                <w:b w:val="0"/>
                <w:i w:val="0"/>
                <w:color w:val="343434"/>
                <w:sz w:val="22"/>
              </w:rPr>
              <w:t xml:space="preserve">Type d'hébergement (Hôtel, Camping, Airbnb…)</w:t>
            </w:r>
            <w:r/>
          </w:p>
        </w:tc>
      </w:tr>
      <w:tr>
        <w:trPr/>
        <w:tc>
          <w:tcPr>
            <w:shd w:val="clear" w:color="auto" w:fill="ffffff"/>
            <w:tcBorders/>
            <w:tcW w:w="2592" w:type="dxa"/>
            <w:vAlign w:val="center"/>
            <w:textDirection w:val="lrTb"/>
            <w:noWrap w:val="false"/>
          </w:tcPr>
          <w:p>
            <w:pPr>
              <w:pBdr/>
              <w:spacing w:after="60" w:before="60"/>
              <w:ind/>
              <w:jc w:val="center"/>
              <w:rPr/>
            </w:pPr>
            <w:r>
              <w:rPr>
                <w:rFonts w:ascii="Calibri" w:hAnsi="Calibri"/>
                <w:b w:val="0"/>
                <w:i w:val="0"/>
                <w:color w:val="343434"/>
                <w:sz w:val="22"/>
              </w:rPr>
              <w:t xml:space="preserve">depense_moyenne</w:t>
            </w:r>
            <w:r/>
          </w:p>
        </w:tc>
        <w:tc>
          <w:tcPr>
            <w:shd w:val="clear" w:color="auto" w:fill="ffffff"/>
            <w:tcBorders/>
            <w:tcW w:w="1728" w:type="dxa"/>
            <w:vAlign w:val="center"/>
            <w:textDirection w:val="lrTb"/>
            <w:noWrap w:val="false"/>
          </w:tcPr>
          <w:p>
            <w:pPr>
              <w:pBdr/>
              <w:spacing w:after="60" w:before="60"/>
              <w:ind/>
              <w:jc w:val="center"/>
              <w:rPr/>
            </w:pPr>
            <w:r>
              <w:rPr>
                <w:rFonts w:ascii="Calibri" w:hAnsi="Calibri"/>
                <w:b w:val="0"/>
                <w:i w:val="0"/>
                <w:color w:val="343434"/>
                <w:sz w:val="22"/>
              </w:rPr>
              <w:t xml:space="preserve">décimal</w:t>
            </w:r>
            <w:r/>
          </w:p>
        </w:tc>
        <w:tc>
          <w:tcPr>
            <w:shd w:val="clear" w:color="auto" w:fill="ffffff"/>
            <w:tcBorders/>
            <w:tcW w:w="5184" w:type="dxa"/>
            <w:vAlign w:val="center"/>
            <w:textDirection w:val="lrTb"/>
            <w:noWrap w:val="false"/>
          </w:tcPr>
          <w:p>
            <w:pPr>
              <w:pBdr/>
              <w:spacing w:after="60" w:before="60"/>
              <w:ind/>
              <w:jc w:val="center"/>
              <w:rPr/>
            </w:pPr>
            <w:r>
              <w:rPr>
                <w:rFonts w:ascii="Calibri" w:hAnsi="Calibri"/>
                <w:b w:val="0"/>
                <w:i w:val="0"/>
                <w:color w:val="343434"/>
                <w:sz w:val="22"/>
              </w:rPr>
              <w:t xml:space="preserve">Dépense moyenne par visiteur en euros</w:t>
            </w:r>
            <w:r/>
          </w:p>
        </w:tc>
      </w:tr>
    </w:tbl>
    <w:p>
      <w:pPr>
        <w:pBdr/>
        <w:spacing/>
        <w:ind/>
        <w:rPr/>
      </w:pPr>
      <w:r/>
      <w:r/>
    </w:p>
    <w:p>
      <w:pPr>
        <w:pBdr>
          <w:left w:val="single" w:color="1e8a44" w:sz="48" w:space="8"/>
        </w:pBdr>
        <w:spacing w:after="160" w:before="160"/>
        <w:ind w:right="283" w:left="283"/>
        <w:rPr/>
      </w:pPr>
      <w:r>
        <w:rPr>
          <w:rFonts w:ascii="Calibri" w:hAnsi="Calibri"/>
          <w:b/>
          <w:i w:val="0"/>
          <w:color w:val="1e8a44"/>
          <w:sz w:val="20"/>
        </w:rPr>
        <w:t xml:space="preserve">💡 À savoir</w:t>
        <w:br/>
      </w:r>
      <w:r>
        <w:rPr>
          <w:rFonts w:ascii="Calibri" w:hAnsi="Calibri"/>
          <w:b w:val="0"/>
          <w:i/>
          <w:color w:val="343434"/>
          <w:sz w:val="22"/>
        </w:rPr>
        <w:t xml:space="preserve">Le code accepte aussi des noms de colonnes légèrement différents. Par exemple 'year' sera reconnu comme 'annee', 'visitors' comme 'visiteurs', etc. Voir le dictionnaire COLUMN_ALIASES dans loader.py pour la liste complète.</w:t>
      </w:r>
      <w:r/>
    </w:p>
    <w:p>
      <w:pPr>
        <w:pStyle w:val="694"/>
        <w:pBdr/>
        <w:spacing w:after="100" w:before="280"/>
        <w:ind/>
        <w:rPr/>
      </w:pPr>
      <w:r>
        <w:rPr>
          <w:rFonts w:ascii="Calibri" w:hAnsi="Calibri"/>
          <w:b/>
          <w:color w:val="2a7ae2"/>
          <w:sz w:val="28"/>
        </w:rPr>
        <w:t xml:space="preserve">4. Ce que fait chaque module Python</w:t>
      </w:r>
      <w:r/>
    </w:p>
    <w:p>
      <w:pPr>
        <w:pStyle w:val="695"/>
        <w:pBdr/>
        <w:spacing w:after="60" w:before="200"/>
        <w:ind/>
        <w:rPr/>
      </w:pPr>
      <w:r>
        <w:rPr>
          <w:rFonts w:ascii="Calibri" w:hAnsi="Calibri"/>
          <w:b/>
          <w:i/>
          <w:color w:val="1a3a5c"/>
          <w:sz w:val="24"/>
        </w:rPr>
        <w:t xml:space="preserve">tourisme/loader.py</w:t>
      </w:r>
      <w:r/>
    </w:p>
    <w:p>
      <w:pPr>
        <w:pBdr/>
        <w:spacing w:after="120" w:before="0" w:line="276" w:lineRule="auto"/>
        <w:ind/>
        <w:jc w:val="left"/>
        <w:rPr/>
      </w:pPr>
      <w:r>
        <w:rPr>
          <w:rFonts w:ascii="Calibri" w:hAnsi="Calibri"/>
          <w:b w:val="0"/>
          <w:i w:val="0"/>
          <w:color w:val="343434"/>
          <w:sz w:val="22"/>
        </w:rPr>
        <w:t xml:space="preserve">C'est le module le plus important du projet. Il s'occupe de tout ce qui est chargement et nettoyage. On a déjà détaillé son fonctionnement dans la Partie II.</w:t>
      </w:r>
      <w:r/>
    </w:p>
    <w:p>
      <w:pPr>
        <w:pStyle w:val="723"/>
        <w:pBdr/>
        <w:spacing w:after="60"/>
        <w:ind w:left="283"/>
        <w:rPr/>
      </w:pPr>
      <w:r>
        <w:rPr>
          <w:rFonts w:ascii="Calibri" w:hAnsi="Calibri"/>
          <w:b w:val="0"/>
          <w:i w:val="0"/>
          <w:color w:val="343434"/>
          <w:sz w:val="22"/>
        </w:rPr>
        <w:t xml:space="preserve">Détecte l'encodage et le séparateur du fichier automatiquement.</w:t>
      </w:r>
      <w:r/>
    </w:p>
    <w:p>
      <w:pPr>
        <w:pStyle w:val="723"/>
        <w:pBdr/>
        <w:spacing w:after="60"/>
        <w:ind w:left="283"/>
        <w:rPr/>
      </w:pPr>
      <w:r>
        <w:rPr>
          <w:rFonts w:ascii="Calibri" w:hAnsi="Calibri"/>
          <w:b w:val="0"/>
          <w:i w:val="0"/>
          <w:color w:val="343434"/>
          <w:sz w:val="22"/>
        </w:rPr>
        <w:t xml:space="preserve">Corrige les noms de régions (encodage, alias, casse).</w:t>
      </w:r>
      <w:r/>
    </w:p>
    <w:p>
      <w:pPr>
        <w:pStyle w:val="723"/>
        <w:pBdr/>
        <w:spacing w:after="60"/>
        <w:ind w:left="283"/>
        <w:rPr/>
      </w:pPr>
      <w:r>
        <w:rPr>
          <w:rFonts w:ascii="Calibri" w:hAnsi="Calibri"/>
          <w:b w:val="0"/>
          <w:i w:val="0"/>
          <w:color w:val="343434"/>
          <w:sz w:val="22"/>
        </w:rPr>
        <w:t xml:space="preserve">Rejette les valeurs numériques impossibles (négatifs, textes, hors limites).</w:t>
      </w:r>
      <w:r/>
    </w:p>
    <w:p>
      <w:pPr>
        <w:pStyle w:val="723"/>
        <w:pBdr/>
        <w:spacing w:after="60"/>
        <w:ind w:left="283"/>
        <w:rPr/>
      </w:pPr>
      <w:r>
        <w:rPr>
          <w:rFonts w:ascii="Calibri" w:hAnsi="Calibri"/>
          <w:b w:val="0"/>
          <w:i w:val="0"/>
          <w:color w:val="343434"/>
          <w:sz w:val="22"/>
        </w:rPr>
        <w:t xml:space="preserve">Traduit les noms de mois en français vers leurs numéros.</w:t>
      </w:r>
      <w:r/>
    </w:p>
    <w:p>
      <w:pPr>
        <w:pStyle w:val="723"/>
        <w:pBdr/>
        <w:spacing w:after="60"/>
        <w:ind w:left="283"/>
        <w:rPr/>
      </w:pPr>
      <w:r>
        <w:rPr>
          <w:rFonts w:ascii="Calibri" w:hAnsi="Calibri"/>
          <w:b w:val="0"/>
          <w:i w:val="0"/>
          <w:color w:val="343434"/>
          <w:sz w:val="22"/>
        </w:rPr>
        <w:t xml:space="preserve">Corrige les fautes de frappe dans la colonne hebergement.</w:t>
      </w:r>
      <w:r/>
    </w:p>
    <w:p>
      <w:pPr>
        <w:pStyle w:val="723"/>
        <w:pBdr/>
        <w:spacing w:after="60"/>
        <w:ind w:left="283"/>
        <w:rPr/>
      </w:pPr>
      <w:r>
        <w:rPr>
          <w:rFonts w:ascii="Calibri" w:hAnsi="Calibri"/>
          <w:b w:val="0"/>
          <w:i w:val="0"/>
          <w:color w:val="343434"/>
          <w:sz w:val="22"/>
        </w:rPr>
        <w:t xml:space="preserve">Retourne un DataFrame pandas propre et prêt à l'emploi.</w:t>
      </w:r>
      <w:r/>
    </w:p>
    <w:p>
      <w:pPr>
        <w:pStyle w:val="695"/>
        <w:pBdr/>
        <w:spacing w:after="60" w:before="200"/>
        <w:ind/>
        <w:rPr/>
      </w:pPr>
      <w:r>
        <w:rPr>
          <w:rFonts w:ascii="Calibri" w:hAnsi="Calibri"/>
          <w:b/>
          <w:i/>
          <w:color w:val="1a3a5c"/>
          <w:sz w:val="24"/>
        </w:rPr>
        <w:t xml:space="preserve">tourisme/analysis.py — classe TourismeAnalyser</w:t>
      </w:r>
      <w:r/>
    </w:p>
    <w:p>
      <w:pPr>
        <w:pBdr/>
        <w:spacing w:after="120" w:before="0" w:line="276" w:lineRule="auto"/>
        <w:ind/>
        <w:jc w:val="left"/>
        <w:rPr/>
      </w:pPr>
      <w:r>
        <w:rPr>
          <w:rFonts w:ascii="Calibri" w:hAnsi="Calibri"/>
          <w:b w:val="0"/>
          <w:i w:val="0"/>
          <w:color w:val="343434"/>
          <w:sz w:val="22"/>
        </w:rPr>
        <w:t xml:space="preserve">Cette classe prend un DataFrame propre et propose des méthodes pour calculer différentes statistiques. Voici les principales méthodes :</w:t>
      </w:r>
      <w:r/>
    </w:p>
    <w:tbl>
      <w:tblPr>
        <w:tblStyle w:val="753"/>
        <w:jc w:val="center"/>
        <w:tblW w:w="0" w:type="auto"/>
        <w:tblBorders/>
        <w:tblLook w:val="04A0" w:firstRow="1" w:lastRow="0" w:firstColumn="1" w:lastColumn="0" w:noHBand="0" w:noVBand="1"/>
      </w:tblPr>
      <w:tblGrid>
        <w:gridCol w:w="4536"/>
        <w:gridCol w:w="4536"/>
      </w:tblGrid>
      <w:tr>
        <w:trPr/>
        <w:tc>
          <w:tcPr>
            <w:shd w:val="clear" w:color="auto" w:fill="1a3a5c"/>
            <w:tcBorders/>
            <w:tcW w:w="4320" w:type="dxa"/>
            <w:vAlign w:val="center"/>
            <w:textDirection w:val="lrTb"/>
            <w:noWrap w:val="false"/>
          </w:tcPr>
          <w:p>
            <w:pPr>
              <w:pBdr/>
              <w:spacing w:after="80" w:before="80"/>
              <w:ind/>
              <w:jc w:val="center"/>
              <w:rPr/>
            </w:pPr>
            <w:r>
              <w:rPr>
                <w:rFonts w:ascii="Calibri" w:hAnsi="Calibri"/>
                <w:b/>
                <w:i w:val="0"/>
                <w:color w:val="ffffff"/>
                <w:sz w:val="22"/>
              </w:rPr>
              <w:t xml:space="preserve">Méthode</w:t>
            </w:r>
            <w:r/>
          </w:p>
        </w:tc>
        <w:tc>
          <w:tcPr>
            <w:shd w:val="clear" w:color="auto" w:fill="1a3a5c"/>
            <w:tcBorders/>
            <w:tcW w:w="5184" w:type="dxa"/>
            <w:vAlign w:val="center"/>
            <w:textDirection w:val="lrTb"/>
            <w:noWrap w:val="false"/>
          </w:tcPr>
          <w:p>
            <w:pPr>
              <w:pBdr/>
              <w:spacing w:after="80" w:before="80"/>
              <w:ind/>
              <w:jc w:val="center"/>
              <w:rPr/>
            </w:pPr>
            <w:r>
              <w:rPr>
                <w:rFonts w:ascii="Calibri" w:hAnsi="Calibri"/>
                <w:b/>
                <w:i w:val="0"/>
                <w:color w:val="ffffff"/>
                <w:sz w:val="22"/>
              </w:rPr>
              <w:t xml:space="preserve">Ce qu'elle fait</w:t>
            </w:r>
            <w:r/>
          </w:p>
        </w:tc>
      </w:tr>
      <w:tr>
        <w:trPr/>
        <w:tc>
          <w:tcPr>
            <w:shd w:val="clear" w:color="auto" w:fill="ebf3fc"/>
            <w:tcBorders/>
            <w:tcW w:w="4320" w:type="dxa"/>
            <w:vAlign w:val="center"/>
            <w:textDirection w:val="lrTb"/>
            <w:noWrap w:val="false"/>
          </w:tcPr>
          <w:p>
            <w:pPr>
              <w:pBdr/>
              <w:spacing w:after="60" w:before="60"/>
              <w:ind/>
              <w:jc w:val="center"/>
              <w:rPr/>
            </w:pPr>
            <w:r>
              <w:rPr>
                <w:rFonts w:ascii="Calibri" w:hAnsi="Calibri"/>
                <w:b w:val="0"/>
                <w:i w:val="0"/>
                <w:color w:val="343434"/>
                <w:sz w:val="22"/>
              </w:rPr>
              <w:t xml:space="preserve">overview()</w:t>
            </w:r>
            <w:r/>
          </w:p>
        </w:tc>
        <w:tc>
          <w:tcPr>
            <w:shd w:val="clear" w:color="auto" w:fill="ebf3fc"/>
            <w:tcBorders/>
            <w:tcW w:w="5184" w:type="dxa"/>
            <w:vAlign w:val="center"/>
            <w:textDirection w:val="lrTb"/>
            <w:noWrap w:val="false"/>
          </w:tcPr>
          <w:p>
            <w:pPr>
              <w:pBdr/>
              <w:spacing w:after="60" w:before="60"/>
              <w:ind/>
              <w:jc w:val="center"/>
              <w:rPr/>
            </w:pPr>
            <w:r>
              <w:rPr>
                <w:rFonts w:ascii="Calibri" w:hAnsi="Calibri"/>
                <w:b w:val="0"/>
                <w:i w:val="0"/>
                <w:color w:val="343434"/>
                <w:sz w:val="22"/>
              </w:rPr>
              <w:t xml:space="preserve">Donne un résumé général du jeu de données</w:t>
            </w:r>
            <w:r/>
          </w:p>
        </w:tc>
      </w:tr>
      <w:tr>
        <w:trPr/>
        <w:tc>
          <w:tcPr>
            <w:shd w:val="clear" w:color="auto" w:fill="ffffff"/>
            <w:tcBorders/>
            <w:tcW w:w="4320" w:type="dxa"/>
            <w:vAlign w:val="center"/>
            <w:textDirection w:val="lrTb"/>
            <w:noWrap w:val="false"/>
          </w:tcPr>
          <w:p>
            <w:pPr>
              <w:pBdr/>
              <w:spacing w:after="60" w:before="60"/>
              <w:ind/>
              <w:jc w:val="center"/>
              <w:rPr/>
            </w:pPr>
            <w:r>
              <w:rPr>
                <w:rFonts w:ascii="Calibri" w:hAnsi="Calibri"/>
                <w:b w:val="0"/>
                <w:i w:val="0"/>
                <w:color w:val="343434"/>
                <w:sz w:val="22"/>
              </w:rPr>
              <w:t xml:space="preserve">visitors_by_region()</w:t>
            </w:r>
            <w:r/>
          </w:p>
        </w:tc>
        <w:tc>
          <w:tcPr>
            <w:shd w:val="clear" w:color="auto" w:fill="ffffff"/>
            <w:tcBorders/>
            <w:tcW w:w="5184" w:type="dxa"/>
            <w:vAlign w:val="center"/>
            <w:textDirection w:val="lrTb"/>
            <w:noWrap w:val="false"/>
          </w:tcPr>
          <w:p>
            <w:pPr>
              <w:pBdr/>
              <w:spacing w:after="60" w:before="60"/>
              <w:ind/>
              <w:jc w:val="center"/>
              <w:rPr/>
            </w:pPr>
            <w:r>
              <w:rPr>
                <w:rFonts w:ascii="Calibri" w:hAnsi="Calibri"/>
                <w:b w:val="0"/>
                <w:i w:val="0"/>
                <w:color w:val="343434"/>
                <w:sz w:val="22"/>
              </w:rPr>
              <w:t xml:space="preserve">Total de visiteurs par région, trié</w:t>
            </w:r>
            <w:r/>
          </w:p>
        </w:tc>
      </w:tr>
      <w:tr>
        <w:trPr/>
        <w:tc>
          <w:tcPr>
            <w:shd w:val="clear" w:color="auto" w:fill="ebf3fc"/>
            <w:tcBorders/>
            <w:tcW w:w="4320" w:type="dxa"/>
            <w:vAlign w:val="center"/>
            <w:textDirection w:val="lrTb"/>
            <w:noWrap w:val="false"/>
          </w:tcPr>
          <w:p>
            <w:pPr>
              <w:pBdr/>
              <w:spacing w:after="60" w:before="60"/>
              <w:ind/>
              <w:jc w:val="center"/>
              <w:rPr/>
            </w:pPr>
            <w:r>
              <w:rPr>
                <w:rFonts w:ascii="Calibri" w:hAnsi="Calibri"/>
                <w:b w:val="0"/>
                <w:i w:val="0"/>
                <w:color w:val="343434"/>
                <w:sz w:val="22"/>
              </w:rPr>
              <w:t xml:space="preserve">visitors_by_year()</w:t>
            </w:r>
            <w:r/>
          </w:p>
        </w:tc>
        <w:tc>
          <w:tcPr>
            <w:shd w:val="clear" w:color="auto" w:fill="ebf3fc"/>
            <w:tcBorders/>
            <w:tcW w:w="5184" w:type="dxa"/>
            <w:vAlign w:val="center"/>
            <w:textDirection w:val="lrTb"/>
            <w:noWrap w:val="false"/>
          </w:tcPr>
          <w:p>
            <w:pPr>
              <w:pBdr/>
              <w:spacing w:after="60" w:before="60"/>
              <w:ind/>
              <w:jc w:val="center"/>
              <w:rPr/>
            </w:pPr>
            <w:r>
              <w:rPr>
                <w:rFonts w:ascii="Calibri" w:hAnsi="Calibri"/>
                <w:b w:val="0"/>
                <w:i w:val="0"/>
                <w:color w:val="343434"/>
                <w:sz w:val="22"/>
              </w:rPr>
              <w:t xml:space="preserve">Total de visiteurs par année</w:t>
            </w:r>
            <w:r/>
          </w:p>
        </w:tc>
      </w:tr>
      <w:tr>
        <w:trPr/>
        <w:tc>
          <w:tcPr>
            <w:shd w:val="clear" w:color="auto" w:fill="ffffff"/>
            <w:tcBorders/>
            <w:tcW w:w="4320" w:type="dxa"/>
            <w:vAlign w:val="center"/>
            <w:textDirection w:val="lrTb"/>
            <w:noWrap w:val="false"/>
          </w:tcPr>
          <w:p>
            <w:pPr>
              <w:pBdr/>
              <w:spacing w:after="60" w:before="60"/>
              <w:ind/>
              <w:jc w:val="center"/>
              <w:rPr/>
            </w:pPr>
            <w:r>
              <w:rPr>
                <w:rFonts w:ascii="Calibri" w:hAnsi="Calibri"/>
                <w:b w:val="0"/>
                <w:i w:val="0"/>
                <w:color w:val="343434"/>
                <w:sz w:val="22"/>
              </w:rPr>
              <w:t xml:space="preserve">visitors_by_month()</w:t>
            </w:r>
            <w:r/>
          </w:p>
        </w:tc>
        <w:tc>
          <w:tcPr>
            <w:shd w:val="clear" w:color="auto" w:fill="ffffff"/>
            <w:tcBorders/>
            <w:tcW w:w="5184" w:type="dxa"/>
            <w:vAlign w:val="center"/>
            <w:textDirection w:val="lrTb"/>
            <w:noWrap w:val="false"/>
          </w:tcPr>
          <w:p>
            <w:pPr>
              <w:pBdr/>
              <w:spacing w:after="60" w:before="60"/>
              <w:ind/>
              <w:jc w:val="center"/>
              <w:rPr/>
            </w:pPr>
            <w:r>
              <w:rPr>
                <w:rFonts w:ascii="Calibri" w:hAnsi="Calibri"/>
                <w:b w:val="0"/>
                <w:i w:val="0"/>
                <w:color w:val="343434"/>
                <w:sz w:val="22"/>
              </w:rPr>
              <w:t xml:space="preserve">Moyenne de visiteurs par mois</w:t>
            </w:r>
            <w:r/>
          </w:p>
        </w:tc>
      </w:tr>
      <w:tr>
        <w:trPr/>
        <w:tc>
          <w:tcPr>
            <w:shd w:val="clear" w:color="auto" w:fill="ebf3fc"/>
            <w:tcBorders/>
            <w:tcW w:w="4320" w:type="dxa"/>
            <w:vAlign w:val="center"/>
            <w:textDirection w:val="lrTb"/>
            <w:noWrap w:val="false"/>
          </w:tcPr>
          <w:p>
            <w:pPr>
              <w:pBdr/>
              <w:spacing w:after="60" w:before="60"/>
              <w:ind/>
              <w:jc w:val="center"/>
              <w:rPr/>
            </w:pPr>
            <w:r>
              <w:rPr>
                <w:rFonts w:ascii="Calibri" w:hAnsi="Calibri"/>
                <w:b w:val="0"/>
                <w:i w:val="0"/>
                <w:color w:val="343434"/>
                <w:sz w:val="22"/>
              </w:rPr>
              <w:t xml:space="preserve">spending_by_region()</w:t>
            </w:r>
            <w:r/>
          </w:p>
        </w:tc>
        <w:tc>
          <w:tcPr>
            <w:shd w:val="clear" w:color="auto" w:fill="ebf3fc"/>
            <w:tcBorders/>
            <w:tcW w:w="5184" w:type="dxa"/>
            <w:vAlign w:val="center"/>
            <w:textDirection w:val="lrTb"/>
            <w:noWrap w:val="false"/>
          </w:tcPr>
          <w:p>
            <w:pPr>
              <w:pBdr/>
              <w:spacing w:after="60" w:before="60"/>
              <w:ind/>
              <w:jc w:val="center"/>
              <w:rPr/>
            </w:pPr>
            <w:r>
              <w:rPr>
                <w:rFonts w:ascii="Calibri" w:hAnsi="Calibri"/>
                <w:b w:val="0"/>
                <w:i w:val="0"/>
                <w:color w:val="343434"/>
                <w:sz w:val="22"/>
              </w:rPr>
              <w:t xml:space="preserve">Dépense moyenne par région</w:t>
            </w:r>
            <w:r/>
          </w:p>
        </w:tc>
      </w:tr>
      <w:tr>
        <w:trPr/>
        <w:tc>
          <w:tcPr>
            <w:shd w:val="clear" w:color="auto" w:fill="ffffff"/>
            <w:tcBorders/>
            <w:tcW w:w="4320" w:type="dxa"/>
            <w:vAlign w:val="center"/>
            <w:textDirection w:val="lrTb"/>
            <w:noWrap w:val="false"/>
          </w:tcPr>
          <w:p>
            <w:pPr>
              <w:pBdr/>
              <w:spacing w:after="60" w:before="60"/>
              <w:ind/>
              <w:jc w:val="center"/>
              <w:rPr/>
            </w:pPr>
            <w:r>
              <w:rPr>
                <w:rFonts w:ascii="Calibri" w:hAnsi="Calibri"/>
                <w:b w:val="0"/>
                <w:i w:val="0"/>
                <w:color w:val="343434"/>
                <w:sz w:val="22"/>
              </w:rPr>
              <w:t xml:space="preserve">accommodation_distribution()</w:t>
            </w:r>
            <w:r/>
          </w:p>
        </w:tc>
        <w:tc>
          <w:tcPr>
            <w:shd w:val="clear" w:color="auto" w:fill="ffffff"/>
            <w:tcBorders/>
            <w:tcW w:w="5184" w:type="dxa"/>
            <w:vAlign w:val="center"/>
            <w:textDirection w:val="lrTb"/>
            <w:noWrap w:val="false"/>
          </w:tcPr>
          <w:p>
            <w:pPr>
              <w:pBdr/>
              <w:spacing w:after="60" w:before="60"/>
              <w:ind/>
              <w:jc w:val="center"/>
              <w:rPr/>
            </w:pPr>
            <w:r>
              <w:rPr>
                <w:rFonts w:ascii="Calibri" w:hAnsi="Calibri"/>
                <w:b w:val="0"/>
                <w:i w:val="0"/>
                <w:color w:val="343434"/>
                <w:sz w:val="22"/>
              </w:rPr>
              <w:t xml:space="preserve">Nombre de visiteurs par type d'hébergement</w:t>
            </w:r>
            <w:r/>
          </w:p>
        </w:tc>
      </w:tr>
      <w:tr>
        <w:trPr/>
        <w:tc>
          <w:tcPr>
            <w:shd w:val="clear" w:color="auto" w:fill="ebf3fc"/>
            <w:tcBorders/>
            <w:tcW w:w="4320" w:type="dxa"/>
            <w:vAlign w:val="center"/>
            <w:textDirection w:val="lrTb"/>
            <w:noWrap w:val="false"/>
          </w:tcPr>
          <w:p>
            <w:pPr>
              <w:pBdr/>
              <w:spacing w:after="60" w:before="60"/>
              <w:ind/>
              <w:jc w:val="center"/>
              <w:rPr/>
            </w:pPr>
            <w:r>
              <w:rPr>
                <w:rFonts w:ascii="Calibri" w:hAnsi="Calibri"/>
                <w:b w:val="0"/>
                <w:i w:val="0"/>
                <w:color w:val="343434"/>
                <w:sz w:val="22"/>
              </w:rPr>
              <w:t xml:space="preserve">top_months(n=3)</w:t>
            </w:r>
            <w:r/>
          </w:p>
        </w:tc>
        <w:tc>
          <w:tcPr>
            <w:shd w:val="clear" w:color="auto" w:fill="ebf3fc"/>
            <w:tcBorders/>
            <w:tcW w:w="5184" w:type="dxa"/>
            <w:vAlign w:val="center"/>
            <w:textDirection w:val="lrTb"/>
            <w:noWrap w:val="false"/>
          </w:tcPr>
          <w:p>
            <w:pPr>
              <w:pBdr/>
              <w:spacing w:after="60" w:before="60"/>
              <w:ind/>
              <w:jc w:val="center"/>
              <w:rPr/>
            </w:pPr>
            <w:r>
              <w:rPr>
                <w:rFonts w:ascii="Calibri" w:hAnsi="Calibri"/>
                <w:b w:val="0"/>
                <w:i w:val="0"/>
                <w:color w:val="343434"/>
                <w:sz w:val="22"/>
              </w:rPr>
              <w:t xml:space="preserve">Les n mois avec le plus de visiteurs en moyenne</w:t>
            </w:r>
            <w:r/>
          </w:p>
        </w:tc>
      </w:tr>
      <w:tr>
        <w:trPr/>
        <w:tc>
          <w:tcPr>
            <w:shd w:val="clear" w:color="auto" w:fill="ffffff"/>
            <w:tcBorders/>
            <w:tcW w:w="4320" w:type="dxa"/>
            <w:vAlign w:val="center"/>
            <w:textDirection w:val="lrTb"/>
            <w:noWrap w:val="false"/>
          </w:tcPr>
          <w:p>
            <w:pPr>
              <w:pBdr/>
              <w:spacing w:after="60" w:before="60"/>
              <w:ind/>
              <w:jc w:val="center"/>
              <w:rPr/>
            </w:pPr>
            <w:r>
              <w:rPr>
                <w:rFonts w:ascii="Calibri" w:hAnsi="Calibri"/>
                <w:b w:val="0"/>
                <w:i w:val="0"/>
                <w:color w:val="343434"/>
                <w:sz w:val="22"/>
              </w:rPr>
              <w:t xml:space="preserve">print_report()</w:t>
            </w:r>
            <w:r/>
          </w:p>
        </w:tc>
        <w:tc>
          <w:tcPr>
            <w:shd w:val="clear" w:color="auto" w:fill="ffffff"/>
            <w:tcBorders/>
            <w:tcW w:w="5184" w:type="dxa"/>
            <w:vAlign w:val="center"/>
            <w:textDirection w:val="lrTb"/>
            <w:noWrap w:val="false"/>
          </w:tcPr>
          <w:p>
            <w:pPr>
              <w:pBdr/>
              <w:spacing w:after="60" w:before="60"/>
              <w:ind/>
              <w:jc w:val="center"/>
              <w:rPr/>
            </w:pPr>
            <w:r>
              <w:rPr>
                <w:rFonts w:ascii="Calibri" w:hAnsi="Calibri"/>
                <w:b w:val="0"/>
                <w:i w:val="0"/>
                <w:color w:val="343434"/>
                <w:sz w:val="22"/>
              </w:rPr>
              <w:t xml:space="preserve">Affiche un rapport texte complet dans le terminal</w:t>
            </w:r>
            <w:r/>
          </w:p>
        </w:tc>
      </w:tr>
    </w:tbl>
    <w:p>
      <w:pPr>
        <w:pBdr/>
        <w:spacing/>
        <w:ind/>
        <w:rPr/>
      </w:pPr>
      <w:r/>
      <w:r/>
    </w:p>
    <w:p>
      <w:pPr>
        <w:pStyle w:val="695"/>
        <w:pBdr/>
        <w:spacing w:after="60" w:before="200"/>
        <w:ind/>
        <w:rPr/>
      </w:pPr>
      <w:r>
        <w:rPr>
          <w:rFonts w:ascii="Calibri" w:hAnsi="Calibri"/>
          <w:b/>
          <w:i/>
          <w:color w:val="1a3a5c"/>
          <w:sz w:val="24"/>
        </w:rPr>
        <w:t xml:space="preserve">tourisme/visualizer.py — classe TourismeVisualizer</w:t>
      </w:r>
      <w:r/>
    </w:p>
    <w:p>
      <w:pPr>
        <w:pBdr/>
        <w:spacing w:after="120" w:before="0" w:line="276" w:lineRule="auto"/>
        <w:ind/>
        <w:jc w:val="left"/>
        <w:rPr/>
      </w:pPr>
      <w:r>
        <w:rPr>
          <w:rFonts w:ascii="Calibri" w:hAnsi="Calibri"/>
          <w:b w:val="0"/>
          <w:i w:val="0"/>
          <w:color w:val="343434"/>
          <w:sz w:val="22"/>
        </w:rPr>
        <w:t xml:space="preserve">Cette classe génère des graphiques à partir d'un objet TourismeAnalyser et les sauvegarde en PNG. Voici les graphiques disponibles :</w:t>
      </w:r>
      <w:r/>
    </w:p>
    <w:tbl>
      <w:tblPr>
        <w:tblStyle w:val="753"/>
        <w:jc w:val="center"/>
        <w:tblW w:w="0" w:type="auto"/>
        <w:tblBorders/>
        <w:tblLook w:val="04A0" w:firstRow="1" w:lastRow="0" w:firstColumn="1" w:lastColumn="0" w:noHBand="0" w:noVBand="1"/>
      </w:tblPr>
      <w:tblGrid>
        <w:gridCol w:w="4536"/>
        <w:gridCol w:w="4536"/>
      </w:tblGrid>
      <w:tr>
        <w:trPr/>
        <w:tc>
          <w:tcPr>
            <w:shd w:val="clear" w:color="auto" w:fill="1a3a5c"/>
            <w:tcBorders/>
            <w:tcW w:w="4896" w:type="dxa"/>
            <w:vAlign w:val="center"/>
            <w:textDirection w:val="lrTb"/>
            <w:noWrap w:val="false"/>
          </w:tcPr>
          <w:p>
            <w:pPr>
              <w:pBdr/>
              <w:spacing w:after="80" w:before="80"/>
              <w:ind/>
              <w:jc w:val="center"/>
              <w:rPr/>
            </w:pPr>
            <w:r>
              <w:rPr>
                <w:rFonts w:ascii="Calibri" w:hAnsi="Calibri"/>
                <w:b/>
                <w:i w:val="0"/>
                <w:color w:val="ffffff"/>
                <w:sz w:val="22"/>
              </w:rPr>
              <w:t xml:space="preserve">Méthode</w:t>
            </w:r>
            <w:r/>
          </w:p>
        </w:tc>
        <w:tc>
          <w:tcPr>
            <w:shd w:val="clear" w:color="auto" w:fill="1a3a5c"/>
            <w:tcBorders/>
            <w:tcW w:w="4608" w:type="dxa"/>
            <w:vAlign w:val="center"/>
            <w:textDirection w:val="lrTb"/>
            <w:noWrap w:val="false"/>
          </w:tcPr>
          <w:p>
            <w:pPr>
              <w:pBdr/>
              <w:spacing w:after="80" w:before="80"/>
              <w:ind/>
              <w:jc w:val="center"/>
              <w:rPr/>
            </w:pPr>
            <w:r>
              <w:rPr>
                <w:rFonts w:ascii="Calibri" w:hAnsi="Calibri"/>
                <w:b/>
                <w:i w:val="0"/>
                <w:color w:val="ffffff"/>
                <w:sz w:val="22"/>
              </w:rPr>
              <w:t xml:space="preserve">Fichier PNG créé</w:t>
            </w:r>
            <w:r/>
          </w:p>
        </w:tc>
      </w:tr>
      <w:tr>
        <w:trPr/>
        <w:tc>
          <w:tcPr>
            <w:shd w:val="clear" w:color="auto" w:fill="ebf3fc"/>
            <w:tcBorders/>
            <w:tcW w:w="4896" w:type="dxa"/>
            <w:vAlign w:val="center"/>
            <w:textDirection w:val="lrTb"/>
            <w:noWrap w:val="false"/>
          </w:tcPr>
          <w:p>
            <w:pPr>
              <w:pBdr/>
              <w:spacing w:after="60" w:before="60"/>
              <w:ind/>
              <w:jc w:val="center"/>
              <w:rPr/>
            </w:pPr>
            <w:r>
              <w:rPr>
                <w:rFonts w:ascii="Calibri" w:hAnsi="Calibri"/>
                <w:b w:val="0"/>
                <w:i w:val="0"/>
                <w:color w:val="343434"/>
                <w:sz w:val="22"/>
              </w:rPr>
              <w:t xml:space="preserve">plot_visitors_by_region()</w:t>
            </w:r>
            <w:r/>
          </w:p>
        </w:tc>
        <w:tc>
          <w:tcPr>
            <w:shd w:val="clear" w:color="auto" w:fill="ebf3fc"/>
            <w:tcBorders/>
            <w:tcW w:w="4608" w:type="dxa"/>
            <w:vAlign w:val="center"/>
            <w:textDirection w:val="lrTb"/>
            <w:noWrap w:val="false"/>
          </w:tcPr>
          <w:p>
            <w:pPr>
              <w:pBdr/>
              <w:spacing w:after="60" w:before="60"/>
              <w:ind/>
              <w:jc w:val="center"/>
              <w:rPr/>
            </w:pPr>
            <w:r>
              <w:rPr>
                <w:rFonts w:ascii="Calibri" w:hAnsi="Calibri"/>
                <w:b w:val="0"/>
                <w:i w:val="0"/>
                <w:color w:val="343434"/>
                <w:sz w:val="22"/>
              </w:rPr>
              <w:t xml:space="preserve">01_visiteurs_par_region.png</w:t>
            </w:r>
            <w:r/>
          </w:p>
        </w:tc>
      </w:tr>
      <w:tr>
        <w:trPr/>
        <w:tc>
          <w:tcPr>
            <w:shd w:val="clear" w:color="auto" w:fill="ffffff"/>
            <w:tcBorders/>
            <w:tcW w:w="4896" w:type="dxa"/>
            <w:vAlign w:val="center"/>
            <w:textDirection w:val="lrTb"/>
            <w:noWrap w:val="false"/>
          </w:tcPr>
          <w:p>
            <w:pPr>
              <w:pBdr/>
              <w:spacing w:after="60" w:before="60"/>
              <w:ind/>
              <w:jc w:val="center"/>
              <w:rPr/>
            </w:pPr>
            <w:r>
              <w:rPr>
                <w:rFonts w:ascii="Calibri" w:hAnsi="Calibri"/>
                <w:b w:val="0"/>
                <w:i w:val="0"/>
                <w:color w:val="343434"/>
                <w:sz w:val="22"/>
              </w:rPr>
              <w:t xml:space="preserve">plot_visitors_by_year()</w:t>
            </w:r>
            <w:r/>
          </w:p>
        </w:tc>
        <w:tc>
          <w:tcPr>
            <w:shd w:val="clear" w:color="auto" w:fill="ffffff"/>
            <w:tcBorders/>
            <w:tcW w:w="4608" w:type="dxa"/>
            <w:vAlign w:val="center"/>
            <w:textDirection w:val="lrTb"/>
            <w:noWrap w:val="false"/>
          </w:tcPr>
          <w:p>
            <w:pPr>
              <w:pBdr/>
              <w:spacing w:after="60" w:before="60"/>
              <w:ind/>
              <w:jc w:val="center"/>
              <w:rPr/>
            </w:pPr>
            <w:r>
              <w:rPr>
                <w:rFonts w:ascii="Calibri" w:hAnsi="Calibri"/>
                <w:b w:val="0"/>
                <w:i w:val="0"/>
                <w:color w:val="343434"/>
                <w:sz w:val="22"/>
              </w:rPr>
              <w:t xml:space="preserve">02_visiteurs_par_annee.png</w:t>
            </w:r>
            <w:r/>
          </w:p>
        </w:tc>
      </w:tr>
      <w:tr>
        <w:trPr/>
        <w:tc>
          <w:tcPr>
            <w:shd w:val="clear" w:color="auto" w:fill="ebf3fc"/>
            <w:tcBorders/>
            <w:tcW w:w="4896" w:type="dxa"/>
            <w:vAlign w:val="center"/>
            <w:textDirection w:val="lrTb"/>
            <w:noWrap w:val="false"/>
          </w:tcPr>
          <w:p>
            <w:pPr>
              <w:pBdr/>
              <w:spacing w:after="60" w:before="60"/>
              <w:ind/>
              <w:jc w:val="center"/>
              <w:rPr/>
            </w:pPr>
            <w:r>
              <w:rPr>
                <w:rFonts w:ascii="Calibri" w:hAnsi="Calibri"/>
                <w:b w:val="0"/>
                <w:i w:val="0"/>
                <w:color w:val="343434"/>
                <w:sz w:val="22"/>
              </w:rPr>
              <w:t xml:space="preserve">plot_monthly_seasonality()</w:t>
            </w:r>
            <w:r/>
          </w:p>
        </w:tc>
        <w:tc>
          <w:tcPr>
            <w:shd w:val="clear" w:color="auto" w:fill="ebf3fc"/>
            <w:tcBorders/>
            <w:tcW w:w="4608" w:type="dxa"/>
            <w:vAlign w:val="center"/>
            <w:textDirection w:val="lrTb"/>
            <w:noWrap w:val="false"/>
          </w:tcPr>
          <w:p>
            <w:pPr>
              <w:pBdr/>
              <w:spacing w:after="60" w:before="60"/>
              <w:ind/>
              <w:jc w:val="center"/>
              <w:rPr/>
            </w:pPr>
            <w:r>
              <w:rPr>
                <w:rFonts w:ascii="Calibri" w:hAnsi="Calibri"/>
                <w:b w:val="0"/>
                <w:i w:val="0"/>
                <w:color w:val="343434"/>
                <w:sz w:val="22"/>
              </w:rPr>
              <w:t xml:space="preserve">03_saisonnalite_mensuelle.png</w:t>
            </w:r>
            <w:r/>
          </w:p>
        </w:tc>
      </w:tr>
      <w:tr>
        <w:trPr/>
        <w:tc>
          <w:tcPr>
            <w:shd w:val="clear" w:color="auto" w:fill="ffffff"/>
            <w:tcBorders/>
            <w:tcW w:w="4896" w:type="dxa"/>
            <w:vAlign w:val="center"/>
            <w:textDirection w:val="lrTb"/>
            <w:noWrap w:val="false"/>
          </w:tcPr>
          <w:p>
            <w:pPr>
              <w:pBdr/>
              <w:spacing w:after="60" w:before="60"/>
              <w:ind/>
              <w:jc w:val="center"/>
              <w:rPr/>
            </w:pPr>
            <w:r>
              <w:rPr>
                <w:rFonts w:ascii="Calibri" w:hAnsi="Calibri"/>
                <w:b w:val="0"/>
                <w:i w:val="0"/>
                <w:color w:val="343434"/>
                <w:sz w:val="22"/>
              </w:rPr>
              <w:t xml:space="preserve">plot_spending_by_region()</w:t>
            </w:r>
            <w:r/>
          </w:p>
        </w:tc>
        <w:tc>
          <w:tcPr>
            <w:shd w:val="clear" w:color="auto" w:fill="ffffff"/>
            <w:tcBorders/>
            <w:tcW w:w="4608" w:type="dxa"/>
            <w:vAlign w:val="center"/>
            <w:textDirection w:val="lrTb"/>
            <w:noWrap w:val="false"/>
          </w:tcPr>
          <w:p>
            <w:pPr>
              <w:pBdr/>
              <w:spacing w:after="60" w:before="60"/>
              <w:ind/>
              <w:jc w:val="center"/>
              <w:rPr/>
            </w:pPr>
            <w:r>
              <w:rPr>
                <w:rFonts w:ascii="Calibri" w:hAnsi="Calibri"/>
                <w:b w:val="0"/>
                <w:i w:val="0"/>
                <w:color w:val="343434"/>
                <w:sz w:val="22"/>
              </w:rPr>
              <w:t xml:space="preserve">04_depense_par_region.png</w:t>
            </w:r>
            <w:r/>
          </w:p>
        </w:tc>
      </w:tr>
      <w:tr>
        <w:trPr/>
        <w:tc>
          <w:tcPr>
            <w:shd w:val="clear" w:color="auto" w:fill="ebf3fc"/>
            <w:tcBorders/>
            <w:tcW w:w="4896" w:type="dxa"/>
            <w:vAlign w:val="center"/>
            <w:textDirection w:val="lrTb"/>
            <w:noWrap w:val="false"/>
          </w:tcPr>
          <w:p>
            <w:pPr>
              <w:pBdr/>
              <w:spacing w:after="60" w:before="60"/>
              <w:ind/>
              <w:jc w:val="center"/>
              <w:rPr/>
            </w:pPr>
            <w:r>
              <w:rPr>
                <w:rFonts w:ascii="Calibri" w:hAnsi="Calibri"/>
                <w:b w:val="0"/>
                <w:i w:val="0"/>
                <w:color w:val="343434"/>
                <w:sz w:val="22"/>
              </w:rPr>
              <w:t xml:space="preserve">plot_accommodation_distribution()</w:t>
            </w:r>
            <w:r/>
          </w:p>
        </w:tc>
        <w:tc>
          <w:tcPr>
            <w:shd w:val="clear" w:color="auto" w:fill="ebf3fc"/>
            <w:tcBorders/>
            <w:tcW w:w="4608" w:type="dxa"/>
            <w:vAlign w:val="center"/>
            <w:textDirection w:val="lrTb"/>
            <w:noWrap w:val="false"/>
          </w:tcPr>
          <w:p>
            <w:pPr>
              <w:pBdr/>
              <w:spacing w:after="60" w:before="60"/>
              <w:ind/>
              <w:jc w:val="center"/>
              <w:rPr/>
            </w:pPr>
            <w:r>
              <w:rPr>
                <w:rFonts w:ascii="Calibri" w:hAnsi="Calibri"/>
                <w:b w:val="0"/>
                <w:i w:val="0"/>
                <w:color w:val="343434"/>
                <w:sz w:val="22"/>
              </w:rPr>
              <w:t xml:space="preserve">05_repartition_hebergement.png</w:t>
            </w:r>
            <w:r/>
          </w:p>
        </w:tc>
      </w:tr>
      <w:tr>
        <w:trPr/>
        <w:tc>
          <w:tcPr>
            <w:shd w:val="clear" w:color="auto" w:fill="ffffff"/>
            <w:tcBorders/>
            <w:tcW w:w="4896" w:type="dxa"/>
            <w:vAlign w:val="center"/>
            <w:textDirection w:val="lrTb"/>
            <w:noWrap w:val="false"/>
          </w:tcPr>
          <w:p>
            <w:pPr>
              <w:pBdr/>
              <w:spacing w:after="60" w:before="60"/>
              <w:ind/>
              <w:jc w:val="center"/>
              <w:rPr/>
            </w:pPr>
            <w:r>
              <w:rPr>
                <w:rFonts w:ascii="Calibri" w:hAnsi="Calibri"/>
                <w:b w:val="0"/>
                <w:i w:val="0"/>
                <w:color w:val="343434"/>
                <w:sz w:val="22"/>
              </w:rPr>
              <w:t xml:space="preserve">plot_heatmap_region_month()</w:t>
            </w:r>
            <w:r/>
          </w:p>
        </w:tc>
        <w:tc>
          <w:tcPr>
            <w:shd w:val="clear" w:color="auto" w:fill="ffffff"/>
            <w:tcBorders/>
            <w:tcW w:w="4608" w:type="dxa"/>
            <w:vAlign w:val="center"/>
            <w:textDirection w:val="lrTb"/>
            <w:noWrap w:val="false"/>
          </w:tcPr>
          <w:p>
            <w:pPr>
              <w:pBdr/>
              <w:spacing w:after="60" w:before="60"/>
              <w:ind/>
              <w:jc w:val="center"/>
              <w:rPr/>
            </w:pPr>
            <w:r>
              <w:rPr>
                <w:rFonts w:ascii="Calibri" w:hAnsi="Calibri"/>
                <w:b w:val="0"/>
                <w:i w:val="0"/>
                <w:color w:val="343434"/>
                <w:sz w:val="22"/>
              </w:rPr>
              <w:t xml:space="preserve">06_heatmap_region_mois.png</w:t>
            </w:r>
            <w:r/>
          </w:p>
        </w:tc>
      </w:tr>
      <w:tr>
        <w:trPr/>
        <w:tc>
          <w:tcPr>
            <w:shd w:val="clear" w:color="auto" w:fill="ebf3fc"/>
            <w:tcBorders/>
            <w:tcW w:w="4896" w:type="dxa"/>
            <w:vAlign w:val="center"/>
            <w:textDirection w:val="lrTb"/>
            <w:noWrap w:val="false"/>
          </w:tcPr>
          <w:p>
            <w:pPr>
              <w:pBdr/>
              <w:spacing w:after="60" w:before="60"/>
              <w:ind/>
              <w:jc w:val="center"/>
              <w:rPr/>
            </w:pPr>
            <w:r>
              <w:rPr>
                <w:rFonts w:ascii="Calibri" w:hAnsi="Calibri"/>
                <w:b w:val="0"/>
                <w:i w:val="0"/>
                <w:color w:val="343434"/>
                <w:sz w:val="22"/>
              </w:rPr>
              <w:t xml:space="preserve">generate_all()</w:t>
            </w:r>
            <w:r/>
          </w:p>
        </w:tc>
        <w:tc>
          <w:tcPr>
            <w:shd w:val="clear" w:color="auto" w:fill="ebf3fc"/>
            <w:tcBorders/>
            <w:tcW w:w="4608" w:type="dxa"/>
            <w:vAlign w:val="center"/>
            <w:textDirection w:val="lrTb"/>
            <w:noWrap w:val="false"/>
          </w:tcPr>
          <w:p>
            <w:pPr>
              <w:pBdr/>
              <w:spacing w:after="60" w:before="60"/>
              <w:ind/>
              <w:jc w:val="center"/>
              <w:rPr/>
            </w:pPr>
            <w:r>
              <w:rPr>
                <w:rFonts w:ascii="Calibri" w:hAnsi="Calibri"/>
                <w:b w:val="0"/>
                <w:i w:val="0"/>
                <w:color w:val="343434"/>
                <w:sz w:val="22"/>
              </w:rPr>
              <w:t xml:space="preserve">Génère les 6 graphiques en un seul appel</w:t>
            </w:r>
            <w:r/>
          </w:p>
        </w:tc>
      </w:tr>
    </w:tbl>
    <w:p>
      <w:pPr>
        <w:pBdr/>
        <w:spacing/>
        <w:ind/>
        <w:rPr/>
      </w:pPr>
      <w:r/>
      <w:r/>
    </w:p>
    <w:p>
      <w:pPr>
        <w:pStyle w:val="694"/>
        <w:pBdr/>
        <w:spacing w:after="100" w:before="280"/>
        <w:ind/>
        <w:rPr/>
      </w:pPr>
      <w:r>
        <w:rPr>
          <w:rFonts w:ascii="Calibri" w:hAnsi="Calibri"/>
          <w:b/>
          <w:color w:val="2a7ae2"/>
          <w:sz w:val="28"/>
        </w:rPr>
        <w:t xml:space="preserve">5. Bibliothèques Python utilisées</w:t>
      </w:r>
      <w:r/>
    </w:p>
    <w:tbl>
      <w:tblPr>
        <w:tblStyle w:val="753"/>
        <w:jc w:val="center"/>
        <w:tblW w:w="0" w:type="auto"/>
        <w:tblBorders/>
        <w:tblLook w:val="04A0" w:firstRow="1" w:lastRow="0" w:firstColumn="1" w:lastColumn="0" w:noHBand="0" w:noVBand="1"/>
      </w:tblPr>
      <w:tblGrid>
        <w:gridCol w:w="3024"/>
        <w:gridCol w:w="3024"/>
        <w:gridCol w:w="3024"/>
      </w:tblGrid>
      <w:tr>
        <w:trPr/>
        <w:tc>
          <w:tcPr>
            <w:shd w:val="clear" w:color="auto" w:fill="1a3a5c"/>
            <w:tcBorders/>
            <w:tcW w:w="2592" w:type="dxa"/>
            <w:vAlign w:val="center"/>
            <w:textDirection w:val="lrTb"/>
            <w:noWrap w:val="false"/>
          </w:tcPr>
          <w:p>
            <w:pPr>
              <w:pBdr/>
              <w:spacing w:after="80" w:before="80"/>
              <w:ind/>
              <w:jc w:val="center"/>
              <w:rPr/>
            </w:pPr>
            <w:r>
              <w:rPr>
                <w:rFonts w:ascii="Calibri" w:hAnsi="Calibri"/>
                <w:b/>
                <w:i w:val="0"/>
                <w:color w:val="ffffff"/>
                <w:sz w:val="22"/>
              </w:rPr>
              <w:t xml:space="preserve">Bibliothèque</w:t>
            </w:r>
            <w:r/>
          </w:p>
        </w:tc>
        <w:tc>
          <w:tcPr>
            <w:shd w:val="clear" w:color="auto" w:fill="1a3a5c"/>
            <w:tcBorders/>
            <w:tcW w:w="2160" w:type="dxa"/>
            <w:vAlign w:val="center"/>
            <w:textDirection w:val="lrTb"/>
            <w:noWrap w:val="false"/>
          </w:tcPr>
          <w:p>
            <w:pPr>
              <w:pBdr/>
              <w:spacing w:after="80" w:before="80"/>
              <w:ind/>
              <w:jc w:val="center"/>
              <w:rPr/>
            </w:pPr>
            <w:r>
              <w:rPr>
                <w:rFonts w:ascii="Calibri" w:hAnsi="Calibri"/>
                <w:b/>
                <w:i w:val="0"/>
                <w:color w:val="ffffff"/>
                <w:sz w:val="22"/>
              </w:rPr>
              <w:t xml:space="preserve">Version minimum</w:t>
            </w:r>
            <w:r/>
          </w:p>
        </w:tc>
        <w:tc>
          <w:tcPr>
            <w:shd w:val="clear" w:color="auto" w:fill="1a3a5c"/>
            <w:tcBorders/>
            <w:tcW w:w="4752" w:type="dxa"/>
            <w:vAlign w:val="center"/>
            <w:textDirection w:val="lrTb"/>
            <w:noWrap w:val="false"/>
          </w:tcPr>
          <w:p>
            <w:pPr>
              <w:pBdr/>
              <w:spacing w:after="80" w:before="80"/>
              <w:ind/>
              <w:jc w:val="center"/>
              <w:rPr/>
            </w:pPr>
            <w:r>
              <w:rPr>
                <w:rFonts w:ascii="Calibri" w:hAnsi="Calibri"/>
                <w:b/>
                <w:i w:val="0"/>
                <w:color w:val="ffffff"/>
                <w:sz w:val="22"/>
              </w:rPr>
              <w:t xml:space="preserve">Utilisation</w:t>
            </w:r>
            <w:r/>
          </w:p>
        </w:tc>
      </w:tr>
      <w:tr>
        <w:trPr/>
        <w:tc>
          <w:tcPr>
            <w:shd w:val="clear" w:color="auto" w:fill="ebf3fc"/>
            <w:tcBorders/>
            <w:tcW w:w="2592" w:type="dxa"/>
            <w:vAlign w:val="center"/>
            <w:textDirection w:val="lrTb"/>
            <w:noWrap w:val="false"/>
          </w:tcPr>
          <w:p>
            <w:pPr>
              <w:pBdr/>
              <w:spacing w:after="60" w:before="60"/>
              <w:ind/>
              <w:jc w:val="center"/>
              <w:rPr/>
            </w:pPr>
            <w:r>
              <w:rPr>
                <w:rFonts w:ascii="Calibri" w:hAnsi="Calibri"/>
                <w:b w:val="0"/>
                <w:i w:val="0"/>
                <w:color w:val="343434"/>
                <w:sz w:val="22"/>
              </w:rPr>
              <w:t xml:space="preserve">pandas</w:t>
            </w:r>
            <w:r/>
          </w:p>
        </w:tc>
        <w:tc>
          <w:tcPr>
            <w:shd w:val="clear" w:color="auto" w:fill="ebf3fc"/>
            <w:tcBorders/>
            <w:tcW w:w="2160" w:type="dxa"/>
            <w:vAlign w:val="center"/>
            <w:textDirection w:val="lrTb"/>
            <w:noWrap w:val="false"/>
          </w:tcPr>
          <w:p>
            <w:pPr>
              <w:pBdr/>
              <w:spacing w:after="60" w:before="60"/>
              <w:ind/>
              <w:jc w:val="center"/>
              <w:rPr/>
            </w:pPr>
            <w:r>
              <w:rPr>
                <w:rFonts w:ascii="Calibri" w:hAnsi="Calibri"/>
                <w:b w:val="0"/>
                <w:i w:val="0"/>
                <w:color w:val="343434"/>
                <w:sz w:val="22"/>
              </w:rPr>
              <w:t xml:space="preserve">&gt;= 2.0</w:t>
            </w:r>
            <w:r/>
          </w:p>
        </w:tc>
        <w:tc>
          <w:tcPr>
            <w:shd w:val="clear" w:color="auto" w:fill="ebf3fc"/>
            <w:tcBorders/>
            <w:tcW w:w="4752" w:type="dxa"/>
            <w:vAlign w:val="center"/>
            <w:textDirection w:val="lrTb"/>
            <w:noWrap w:val="false"/>
          </w:tcPr>
          <w:p>
            <w:pPr>
              <w:pBdr/>
              <w:spacing w:after="60" w:before="60"/>
              <w:ind/>
              <w:jc w:val="center"/>
              <w:rPr/>
            </w:pPr>
            <w:r>
              <w:rPr>
                <w:rFonts w:ascii="Calibri" w:hAnsi="Calibri"/>
                <w:b w:val="0"/>
                <w:i w:val="0"/>
                <w:color w:val="343434"/>
                <w:sz w:val="22"/>
              </w:rPr>
              <w:t xml:space="preserve">Chargement, nettoyage et manipulation des données</w:t>
            </w:r>
            <w:r/>
          </w:p>
        </w:tc>
      </w:tr>
      <w:tr>
        <w:trPr/>
        <w:tc>
          <w:tcPr>
            <w:shd w:val="clear" w:color="auto" w:fill="ffffff"/>
            <w:tcBorders/>
            <w:tcW w:w="2592" w:type="dxa"/>
            <w:vAlign w:val="center"/>
            <w:textDirection w:val="lrTb"/>
            <w:noWrap w:val="false"/>
          </w:tcPr>
          <w:p>
            <w:pPr>
              <w:pBdr/>
              <w:spacing w:after="60" w:before="60"/>
              <w:ind/>
              <w:jc w:val="center"/>
              <w:rPr/>
            </w:pPr>
            <w:r>
              <w:rPr>
                <w:rFonts w:ascii="Calibri" w:hAnsi="Calibri"/>
                <w:b w:val="0"/>
                <w:i w:val="0"/>
                <w:color w:val="343434"/>
                <w:sz w:val="22"/>
              </w:rPr>
              <w:t xml:space="preserve">matplotlib</w:t>
            </w:r>
            <w:r/>
          </w:p>
        </w:tc>
        <w:tc>
          <w:tcPr>
            <w:shd w:val="clear" w:color="auto" w:fill="ffffff"/>
            <w:tcBorders/>
            <w:tcW w:w="2160" w:type="dxa"/>
            <w:vAlign w:val="center"/>
            <w:textDirection w:val="lrTb"/>
            <w:noWrap w:val="false"/>
          </w:tcPr>
          <w:p>
            <w:pPr>
              <w:pBdr/>
              <w:spacing w:after="60" w:before="60"/>
              <w:ind/>
              <w:jc w:val="center"/>
              <w:rPr/>
            </w:pPr>
            <w:r>
              <w:rPr>
                <w:rFonts w:ascii="Calibri" w:hAnsi="Calibri"/>
                <w:b w:val="0"/>
                <w:i w:val="0"/>
                <w:color w:val="343434"/>
                <w:sz w:val="22"/>
              </w:rPr>
              <w:t xml:space="preserve">&gt;= 3.7</w:t>
            </w:r>
            <w:r/>
          </w:p>
        </w:tc>
        <w:tc>
          <w:tcPr>
            <w:shd w:val="clear" w:color="auto" w:fill="ffffff"/>
            <w:tcBorders/>
            <w:tcW w:w="4752" w:type="dxa"/>
            <w:vAlign w:val="center"/>
            <w:textDirection w:val="lrTb"/>
            <w:noWrap w:val="false"/>
          </w:tcPr>
          <w:p>
            <w:pPr>
              <w:pBdr/>
              <w:spacing w:after="60" w:before="60"/>
              <w:ind/>
              <w:jc w:val="center"/>
              <w:rPr/>
            </w:pPr>
            <w:r>
              <w:rPr>
                <w:rFonts w:ascii="Calibri" w:hAnsi="Calibri"/>
                <w:b w:val="0"/>
                <w:i w:val="0"/>
                <w:color w:val="343434"/>
                <w:sz w:val="22"/>
              </w:rPr>
              <w:t xml:space="preserve">Création des graphiques</w:t>
            </w:r>
            <w:r/>
          </w:p>
        </w:tc>
      </w:tr>
      <w:tr>
        <w:trPr/>
        <w:tc>
          <w:tcPr>
            <w:shd w:val="clear" w:color="auto" w:fill="ebf3fc"/>
            <w:tcBorders/>
            <w:tcW w:w="2592" w:type="dxa"/>
            <w:vAlign w:val="center"/>
            <w:textDirection w:val="lrTb"/>
            <w:noWrap w:val="false"/>
          </w:tcPr>
          <w:p>
            <w:pPr>
              <w:pBdr/>
              <w:spacing w:after="60" w:before="60"/>
              <w:ind/>
              <w:jc w:val="center"/>
              <w:rPr/>
            </w:pPr>
            <w:r>
              <w:rPr>
                <w:rFonts w:ascii="Calibri" w:hAnsi="Calibri"/>
                <w:b w:val="0"/>
                <w:i w:val="0"/>
                <w:color w:val="343434"/>
                <w:sz w:val="22"/>
              </w:rPr>
              <w:t xml:space="preserve">seaborn</w:t>
            </w:r>
            <w:r/>
          </w:p>
        </w:tc>
        <w:tc>
          <w:tcPr>
            <w:shd w:val="clear" w:color="auto" w:fill="ebf3fc"/>
            <w:tcBorders/>
            <w:tcW w:w="2160" w:type="dxa"/>
            <w:vAlign w:val="center"/>
            <w:textDirection w:val="lrTb"/>
            <w:noWrap w:val="false"/>
          </w:tcPr>
          <w:p>
            <w:pPr>
              <w:pBdr/>
              <w:spacing w:after="60" w:before="60"/>
              <w:ind/>
              <w:jc w:val="center"/>
              <w:rPr/>
            </w:pPr>
            <w:r>
              <w:rPr>
                <w:rFonts w:ascii="Calibri" w:hAnsi="Calibri"/>
                <w:b w:val="0"/>
                <w:i w:val="0"/>
                <w:color w:val="343434"/>
                <w:sz w:val="22"/>
              </w:rPr>
              <w:t xml:space="preserve">&gt;= 0.12</w:t>
            </w:r>
            <w:r/>
          </w:p>
        </w:tc>
        <w:tc>
          <w:tcPr>
            <w:shd w:val="clear" w:color="auto" w:fill="ebf3fc"/>
            <w:tcBorders/>
            <w:tcW w:w="4752" w:type="dxa"/>
            <w:vAlign w:val="center"/>
            <w:textDirection w:val="lrTb"/>
            <w:noWrap w:val="false"/>
          </w:tcPr>
          <w:p>
            <w:pPr>
              <w:pBdr/>
              <w:spacing w:after="60" w:before="60"/>
              <w:ind/>
              <w:jc w:val="center"/>
              <w:rPr/>
            </w:pPr>
            <w:r>
              <w:rPr>
                <w:rFonts w:ascii="Calibri" w:hAnsi="Calibri"/>
                <w:b w:val="0"/>
                <w:i w:val="0"/>
                <w:color w:val="343434"/>
                <w:sz w:val="22"/>
              </w:rPr>
              <w:t xml:space="preserve">Style visuel des graphiques (couleurs, grille)</w:t>
            </w:r>
            <w:r/>
          </w:p>
        </w:tc>
      </w:tr>
      <w:tr>
        <w:trPr/>
        <w:tc>
          <w:tcPr>
            <w:shd w:val="clear" w:color="auto" w:fill="ffffff"/>
            <w:tcBorders/>
            <w:tcW w:w="2592" w:type="dxa"/>
            <w:vAlign w:val="center"/>
            <w:textDirection w:val="lrTb"/>
            <w:noWrap w:val="false"/>
          </w:tcPr>
          <w:p>
            <w:pPr>
              <w:pBdr/>
              <w:spacing w:after="60" w:before="60"/>
              <w:ind/>
              <w:jc w:val="center"/>
              <w:rPr/>
            </w:pPr>
            <w:r>
              <w:rPr>
                <w:rFonts w:ascii="Calibri" w:hAnsi="Calibri"/>
                <w:b w:val="0"/>
                <w:i w:val="0"/>
                <w:color w:val="343434"/>
                <w:sz w:val="22"/>
              </w:rPr>
              <w:t xml:space="preserve">python-docx</w:t>
            </w:r>
            <w:r/>
          </w:p>
        </w:tc>
        <w:tc>
          <w:tcPr>
            <w:shd w:val="clear" w:color="auto" w:fill="ffffff"/>
            <w:tcBorders/>
            <w:tcW w:w="2160" w:type="dxa"/>
            <w:vAlign w:val="center"/>
            <w:textDirection w:val="lrTb"/>
            <w:noWrap w:val="false"/>
          </w:tcPr>
          <w:p>
            <w:pPr>
              <w:pBdr/>
              <w:spacing w:after="60" w:before="60"/>
              <w:ind/>
              <w:jc w:val="center"/>
              <w:rPr/>
            </w:pPr>
            <w:r>
              <w:rPr>
                <w:rFonts w:ascii="Calibri" w:hAnsi="Calibri"/>
                <w:b w:val="0"/>
                <w:i w:val="0"/>
                <w:color w:val="343434"/>
                <w:sz w:val="22"/>
              </w:rPr>
              <w:t xml:space="preserve">  —    </w:t>
            </w:r>
            <w:r/>
          </w:p>
        </w:tc>
        <w:tc>
          <w:tcPr>
            <w:shd w:val="clear" w:color="auto" w:fill="ffffff"/>
            <w:tcBorders/>
            <w:tcW w:w="4752" w:type="dxa"/>
            <w:vAlign w:val="center"/>
            <w:textDirection w:val="lrTb"/>
            <w:noWrap w:val="false"/>
          </w:tcPr>
          <w:p>
            <w:pPr>
              <w:pBdr/>
              <w:spacing w:after="60" w:before="60"/>
              <w:ind/>
              <w:jc w:val="center"/>
              <w:rPr/>
            </w:pPr>
            <w:r>
              <w:rPr>
                <w:rFonts w:ascii="Calibri" w:hAnsi="Calibri"/>
                <w:b w:val="0"/>
                <w:i w:val="0"/>
                <w:color w:val="343434"/>
                <w:sz w:val="22"/>
              </w:rPr>
              <w:t xml:space="preserve">Génération du document Word</w:t>
            </w:r>
            <w:r/>
          </w:p>
        </w:tc>
      </w:tr>
    </w:tbl>
    <w:p>
      <w:pPr>
        <w:pBdr/>
        <w:spacing/>
        <w:ind/>
        <w:rPr/>
      </w:pPr>
      <w:r/>
      <w:r/>
    </w:p>
    <w:p>
      <w:pPr>
        <w:pBdr/>
        <w:spacing w:after="120" w:before="0" w:line="276" w:lineRule="auto"/>
        <w:ind/>
        <w:jc w:val="left"/>
        <w:rPr/>
      </w:pPr>
      <w:r>
        <w:rPr>
          <w:rFonts w:ascii="Calibri" w:hAnsi="Calibri"/>
          <w:b w:val="0"/>
          <w:i w:val="0"/>
          <w:color w:val="343434"/>
          <w:sz w:val="22"/>
        </w:rPr>
        <w:t xml:space="preserve">Pour installer toutes les dépendances d'un coup :</w:t>
      </w:r>
      <w:r/>
    </w:p>
    <w:p>
      <w:pPr>
        <w:pBdr/>
        <w:spacing w:after="120"/>
        <w:ind w:left="567"/>
        <w:rPr/>
      </w:pPr>
      <w:r>
        <w:rPr>
          <w:rFonts w:ascii="Courier New" w:hAnsi="Courier New"/>
          <w:b/>
          <w:i w:val="0"/>
          <w:color w:val="1a3a5c"/>
          <w:sz w:val="21"/>
        </w:rPr>
        <w:t xml:space="preserve">pip install -r requirements.txt</w:t>
      </w:r>
      <w:r/>
    </w:p>
    <w:p>
      <w:pPr>
        <w:pStyle w:val="694"/>
        <w:pBdr/>
        <w:spacing w:after="100" w:before="280"/>
        <w:ind/>
        <w:rPr/>
      </w:pPr>
      <w:r>
        <w:rPr>
          <w:rFonts w:ascii="Calibri" w:hAnsi="Calibri"/>
          <w:b/>
          <w:color w:val="2a7ae2"/>
          <w:sz w:val="28"/>
        </w:rPr>
        <w:t xml:space="preserve">6. Comment utiliser le programme en ligne de commande</w:t>
      </w:r>
      <w:r/>
    </w:p>
    <w:p>
      <w:pPr>
        <w:pStyle w:val="695"/>
        <w:pBdr/>
        <w:spacing w:after="60" w:before="200"/>
        <w:ind/>
        <w:rPr/>
      </w:pPr>
      <w:r>
        <w:rPr>
          <w:rFonts w:ascii="Calibri" w:hAnsi="Calibri"/>
          <w:b/>
          <w:i/>
          <w:color w:val="1a3a5c"/>
          <w:sz w:val="24"/>
        </w:rPr>
        <w:t xml:space="preserve">Étape 1 — Activer l'environnement virtuel</w:t>
      </w:r>
      <w:r/>
    </w:p>
    <w:p>
      <w:pPr>
        <w:pBdr/>
        <w:spacing w:after="120"/>
        <w:ind w:left="567"/>
        <w:rPr/>
      </w:pPr>
      <w:r>
        <w:rPr>
          <w:rFonts w:ascii="Courier New" w:hAnsi="Courier New"/>
          <w:b/>
          <w:i w:val="0"/>
          <w:color w:val="1a3a5c"/>
          <w:sz w:val="21"/>
        </w:rPr>
        <w:t xml:space="preserve">source env/bin/activate         # Linux ou macOS</w:t>
      </w:r>
      <w:r/>
    </w:p>
    <w:p>
      <w:pPr>
        <w:pBdr/>
        <w:spacing w:after="120"/>
        <w:ind w:left="567"/>
        <w:rPr/>
      </w:pPr>
      <w:r>
        <w:rPr>
          <w:rFonts w:ascii="Courier New" w:hAnsi="Courier New"/>
          <w:b/>
          <w:i w:val="0"/>
          <w:color w:val="1a3a5c"/>
          <w:sz w:val="21"/>
        </w:rPr>
        <w:t xml:space="preserve">env\Scripts\activate             # Windows</w:t>
      </w:r>
      <w:r/>
    </w:p>
    <w:p>
      <w:pPr>
        <w:pStyle w:val="695"/>
        <w:pBdr/>
        <w:spacing w:after="60" w:before="200"/>
        <w:ind/>
        <w:rPr/>
      </w:pPr>
      <w:r>
        <w:rPr>
          <w:rFonts w:ascii="Calibri" w:hAnsi="Calibri"/>
          <w:b/>
          <w:i/>
          <w:color w:val="1a3a5c"/>
          <w:sz w:val="24"/>
        </w:rPr>
        <w:t xml:space="preserve">Étape 2 — Choisir une commande</w:t>
      </w:r>
      <w:r/>
    </w:p>
    <w:p>
      <w:pPr>
        <w:pBdr/>
        <w:spacing w:after="120" w:before="0" w:line="276" w:lineRule="auto"/>
        <w:ind/>
        <w:jc w:val="left"/>
        <w:rPr/>
      </w:pPr>
      <w:r>
        <w:rPr>
          <w:rFonts w:ascii="Calibri" w:hAnsi="Calibri"/>
          <w:b w:val="0"/>
          <w:i w:val="0"/>
          <w:color w:val="343434"/>
          <w:sz w:val="22"/>
        </w:rPr>
        <w:t xml:space="preserve">Il y a 4 commandes disponibles. Voici ce que chacune fait et comment l'utiliser.</w:t>
      </w:r>
      <w:r/>
    </w:p>
    <w:tbl>
      <w:tblPr>
        <w:tblStyle w:val="753"/>
        <w:jc w:val="center"/>
        <w:tblW w:w="0" w:type="auto"/>
        <w:tblBorders/>
        <w:tblLook w:val="04A0" w:firstRow="1" w:lastRow="0" w:firstColumn="1" w:lastColumn="0" w:noHBand="0" w:noVBand="1"/>
      </w:tblPr>
      <w:tblGrid>
        <w:gridCol w:w="4536"/>
        <w:gridCol w:w="4536"/>
      </w:tblGrid>
      <w:tr>
        <w:trPr/>
        <w:tc>
          <w:tcPr>
            <w:shd w:val="clear" w:color="auto" w:fill="1a3a5c"/>
            <w:tcBorders/>
            <w:tcW w:w="5472" w:type="dxa"/>
            <w:vAlign w:val="center"/>
            <w:textDirection w:val="lrTb"/>
            <w:noWrap w:val="false"/>
          </w:tcPr>
          <w:p>
            <w:pPr>
              <w:pBdr/>
              <w:spacing w:after="80" w:before="80"/>
              <w:ind/>
              <w:jc w:val="center"/>
              <w:rPr/>
            </w:pPr>
            <w:r>
              <w:rPr>
                <w:rFonts w:ascii="Calibri" w:hAnsi="Calibri"/>
                <w:b/>
                <w:i w:val="0"/>
                <w:color w:val="ffffff"/>
                <w:sz w:val="22"/>
              </w:rPr>
              <w:t xml:space="preserve">Commande</w:t>
            </w:r>
            <w:r/>
          </w:p>
        </w:tc>
        <w:tc>
          <w:tcPr>
            <w:shd w:val="clear" w:color="auto" w:fill="1a3a5c"/>
            <w:tcBorders/>
            <w:tcW w:w="4032" w:type="dxa"/>
            <w:vAlign w:val="center"/>
            <w:textDirection w:val="lrTb"/>
            <w:noWrap w:val="false"/>
          </w:tcPr>
          <w:p>
            <w:pPr>
              <w:pBdr/>
              <w:spacing w:after="80" w:before="80"/>
              <w:ind/>
              <w:jc w:val="center"/>
              <w:rPr/>
            </w:pPr>
            <w:r>
              <w:rPr>
                <w:rFonts w:ascii="Calibri" w:hAnsi="Calibri"/>
                <w:b/>
                <w:i w:val="0"/>
                <w:color w:val="ffffff"/>
                <w:sz w:val="22"/>
              </w:rPr>
              <w:t xml:space="preserve">Ce qu'elle fait</w:t>
            </w:r>
            <w:r/>
          </w:p>
        </w:tc>
      </w:tr>
      <w:tr>
        <w:trPr/>
        <w:tc>
          <w:tcPr>
            <w:shd w:val="clear" w:color="auto" w:fill="ebf3fc"/>
            <w:tcBorders/>
            <w:tcW w:w="5472" w:type="dxa"/>
            <w:vAlign w:val="center"/>
            <w:textDirection w:val="lrTb"/>
            <w:noWrap w:val="false"/>
          </w:tcPr>
          <w:p>
            <w:pPr>
              <w:pBdr/>
              <w:spacing w:after="60" w:before="60"/>
              <w:ind/>
              <w:jc w:val="center"/>
              <w:rPr/>
            </w:pPr>
            <w:r>
              <w:rPr>
                <w:rFonts w:ascii="Calibri" w:hAnsi="Calibri"/>
                <w:b w:val="0"/>
                <w:i w:val="0"/>
                <w:color w:val="343434"/>
                <w:sz w:val="22"/>
              </w:rPr>
              <w:t xml:space="preserve">python main.py clean  --file data/donnees_tourisme_france_exercice.csv</w:t>
            </w:r>
            <w:r/>
          </w:p>
        </w:tc>
        <w:tc>
          <w:tcPr>
            <w:shd w:val="clear" w:color="auto" w:fill="ebf3fc"/>
            <w:tcBorders/>
            <w:tcW w:w="4032" w:type="dxa"/>
            <w:vAlign w:val="center"/>
            <w:textDirection w:val="lrTb"/>
            <w:noWrap w:val="false"/>
          </w:tcPr>
          <w:p>
            <w:pPr>
              <w:pBdr/>
              <w:spacing w:after="60" w:before="60"/>
              <w:ind/>
              <w:jc w:val="center"/>
              <w:rPr/>
            </w:pPr>
            <w:r>
              <w:rPr>
                <w:rFonts w:ascii="Calibri" w:hAnsi="Calibri"/>
                <w:b w:val="0"/>
                <w:i w:val="0"/>
                <w:color w:val="343434"/>
                <w:sz w:val="22"/>
              </w:rPr>
              <w:t xml:space="preserve">Nettoie le fichier, affiche les lignes valides</w:t>
            </w:r>
            <w:r/>
          </w:p>
        </w:tc>
      </w:tr>
      <w:tr>
        <w:trPr/>
        <w:tc>
          <w:tcPr>
            <w:shd w:val="clear" w:color="auto" w:fill="ffffff"/>
            <w:tcBorders/>
            <w:tcW w:w="5472" w:type="dxa"/>
            <w:vAlign w:val="center"/>
            <w:textDirection w:val="lrTb"/>
            <w:noWrap w:val="false"/>
          </w:tcPr>
          <w:p>
            <w:pPr>
              <w:pBdr/>
              <w:spacing w:after="60" w:before="60"/>
              <w:ind/>
              <w:jc w:val="center"/>
              <w:rPr/>
            </w:pPr>
            <w:r>
              <w:rPr>
                <w:rFonts w:ascii="Calibri" w:hAnsi="Calibri"/>
                <w:b w:val="0"/>
                <w:i w:val="0"/>
                <w:color w:val="343434"/>
                <w:sz w:val="22"/>
              </w:rPr>
              <w:t xml:space="preserve">python main.py clean  --file data/donnees... --save data/clean.csv</w:t>
            </w:r>
            <w:r/>
          </w:p>
        </w:tc>
        <w:tc>
          <w:tcPr>
            <w:shd w:val="clear" w:color="auto" w:fill="ffffff"/>
            <w:tcBorders/>
            <w:tcW w:w="4032" w:type="dxa"/>
            <w:vAlign w:val="center"/>
            <w:textDirection w:val="lrTb"/>
            <w:noWrap w:val="false"/>
          </w:tcPr>
          <w:p>
            <w:pPr>
              <w:pBdr/>
              <w:spacing w:after="60" w:before="60"/>
              <w:ind/>
              <w:jc w:val="center"/>
              <w:rPr/>
            </w:pPr>
            <w:r>
              <w:rPr>
                <w:rFonts w:ascii="Calibri" w:hAnsi="Calibri"/>
                <w:b w:val="0"/>
                <w:i w:val="0"/>
                <w:color w:val="343434"/>
                <w:sz w:val="22"/>
              </w:rPr>
              <w:t xml:space="preserve">Nettoie et sauvegarde le résultat en CSV</w:t>
            </w:r>
            <w:r/>
          </w:p>
        </w:tc>
      </w:tr>
      <w:tr>
        <w:trPr/>
        <w:tc>
          <w:tcPr>
            <w:shd w:val="clear" w:color="auto" w:fill="ebf3fc"/>
            <w:tcBorders/>
            <w:tcW w:w="5472" w:type="dxa"/>
            <w:vAlign w:val="center"/>
            <w:textDirection w:val="lrTb"/>
            <w:noWrap w:val="false"/>
          </w:tcPr>
          <w:p>
            <w:pPr>
              <w:pBdr/>
              <w:spacing w:after="60" w:before="60"/>
              <w:ind/>
              <w:jc w:val="center"/>
              <w:rPr/>
            </w:pPr>
            <w:r>
              <w:rPr>
                <w:rFonts w:ascii="Calibri" w:hAnsi="Calibri"/>
                <w:b w:val="0"/>
                <w:i w:val="0"/>
                <w:color w:val="343434"/>
                <w:sz w:val="22"/>
              </w:rPr>
              <w:t xml:space="preserve">python main.py analyse  --file data/tourisme_brut.csv</w:t>
            </w:r>
            <w:r/>
          </w:p>
        </w:tc>
        <w:tc>
          <w:tcPr>
            <w:shd w:val="clear" w:color="auto" w:fill="ebf3fc"/>
            <w:tcBorders/>
            <w:tcW w:w="4032" w:type="dxa"/>
            <w:vAlign w:val="center"/>
            <w:textDirection w:val="lrTb"/>
            <w:noWrap w:val="false"/>
          </w:tcPr>
          <w:p>
            <w:pPr>
              <w:pBdr/>
              <w:spacing w:after="60" w:before="60"/>
              <w:ind/>
              <w:jc w:val="center"/>
              <w:rPr/>
            </w:pPr>
            <w:r>
              <w:rPr>
                <w:rFonts w:ascii="Calibri" w:hAnsi="Calibri"/>
                <w:b w:val="0"/>
                <w:i w:val="0"/>
                <w:color w:val="343434"/>
                <w:sz w:val="22"/>
              </w:rPr>
              <w:t xml:space="preserve">Rapport texte dans le terminal</w:t>
            </w:r>
            <w:r/>
          </w:p>
        </w:tc>
      </w:tr>
      <w:tr>
        <w:trPr/>
        <w:tc>
          <w:tcPr>
            <w:shd w:val="clear" w:color="auto" w:fill="ffffff"/>
            <w:tcBorders/>
            <w:tcW w:w="5472" w:type="dxa"/>
            <w:vAlign w:val="center"/>
            <w:textDirection w:val="lrTb"/>
            <w:noWrap w:val="false"/>
          </w:tcPr>
          <w:p>
            <w:pPr>
              <w:pBdr/>
              <w:spacing w:after="60" w:before="60"/>
              <w:ind/>
              <w:jc w:val="center"/>
              <w:rPr/>
            </w:pPr>
            <w:r>
              <w:rPr>
                <w:rFonts w:ascii="Calibri" w:hAnsi="Calibri"/>
                <w:b w:val="0"/>
                <w:i w:val="0"/>
                <w:color w:val="343434"/>
                <w:sz w:val="22"/>
              </w:rPr>
              <w:t xml:space="preserve">python main.py visualize --file data/tourisme_brut.csv --output output/</w:t>
            </w:r>
            <w:r/>
          </w:p>
        </w:tc>
        <w:tc>
          <w:tcPr>
            <w:shd w:val="clear" w:color="auto" w:fill="ffffff"/>
            <w:tcBorders/>
            <w:tcW w:w="4032" w:type="dxa"/>
            <w:vAlign w:val="center"/>
            <w:textDirection w:val="lrTb"/>
            <w:noWrap w:val="false"/>
          </w:tcPr>
          <w:p>
            <w:pPr>
              <w:pBdr/>
              <w:spacing w:after="60" w:before="60"/>
              <w:ind/>
              <w:jc w:val="center"/>
              <w:rPr/>
            </w:pPr>
            <w:r>
              <w:rPr>
                <w:rFonts w:ascii="Calibri" w:hAnsi="Calibri"/>
                <w:b w:val="0"/>
                <w:i w:val="0"/>
                <w:color w:val="343434"/>
                <w:sz w:val="22"/>
              </w:rPr>
              <w:t xml:space="preserve">Crée les 6 graphiques PNG</w:t>
            </w:r>
            <w:r/>
          </w:p>
        </w:tc>
      </w:tr>
      <w:tr>
        <w:trPr/>
        <w:tc>
          <w:tcPr>
            <w:shd w:val="clear" w:color="auto" w:fill="ebf3fc"/>
            <w:tcBorders/>
            <w:tcW w:w="5472" w:type="dxa"/>
            <w:vAlign w:val="center"/>
            <w:textDirection w:val="lrTb"/>
            <w:noWrap w:val="false"/>
          </w:tcPr>
          <w:p>
            <w:pPr>
              <w:pBdr/>
              <w:spacing w:after="60" w:before="60"/>
              <w:ind/>
              <w:jc w:val="center"/>
              <w:rPr/>
            </w:pPr>
            <w:r>
              <w:rPr>
                <w:rFonts w:ascii="Calibri" w:hAnsi="Calibri"/>
                <w:b w:val="0"/>
                <w:i w:val="0"/>
                <w:color w:val="343434"/>
                <w:sz w:val="22"/>
              </w:rPr>
              <w:t xml:space="preserve">python main.py report  --file data/tourisme_brut.csv --output output/</w:t>
            </w:r>
            <w:r/>
          </w:p>
        </w:tc>
        <w:tc>
          <w:tcPr>
            <w:shd w:val="clear" w:color="auto" w:fill="ebf3fc"/>
            <w:tcBorders/>
            <w:tcW w:w="4032" w:type="dxa"/>
            <w:vAlign w:val="center"/>
            <w:textDirection w:val="lrTb"/>
            <w:noWrap w:val="false"/>
          </w:tcPr>
          <w:p>
            <w:pPr>
              <w:pBdr/>
              <w:spacing w:after="60" w:before="60"/>
              <w:ind/>
              <w:jc w:val="center"/>
              <w:rPr/>
            </w:pPr>
            <w:r>
              <w:rPr>
                <w:rFonts w:ascii="Calibri" w:hAnsi="Calibri"/>
                <w:b w:val="0"/>
                <w:i w:val="0"/>
                <w:color w:val="343434"/>
                <w:sz w:val="22"/>
              </w:rPr>
              <w:t xml:space="preserve">Rapport texte + graphiques en une fois</w:t>
            </w:r>
            <w:r/>
          </w:p>
        </w:tc>
      </w:tr>
    </w:tbl>
    <w:p>
      <w:pPr>
        <w:pBdr/>
        <w:spacing/>
        <w:ind/>
        <w:rPr/>
      </w:pPr>
      <w:r/>
      <w:r/>
    </w:p>
    <w:p>
      <w:pPr>
        <w:pStyle w:val="695"/>
        <w:pBdr/>
        <w:spacing w:after="60" w:before="200"/>
        <w:ind/>
        <w:rPr/>
      </w:pPr>
      <w:r>
        <w:rPr>
          <w:rFonts w:ascii="Calibri" w:hAnsi="Calibri"/>
          <w:b/>
          <w:i/>
          <w:color w:val="1a3a5c"/>
          <w:sz w:val="24"/>
        </w:rPr>
        <w:t xml:space="preserve">Exemples pratiques</w:t>
      </w:r>
      <w:r/>
    </w:p>
    <w:p>
      <w:pPr>
        <w:pBdr/>
        <w:spacing w:after="120"/>
        <w:ind w:left="567"/>
        <w:rPr/>
      </w:pPr>
      <w:r>
        <w:rPr>
          <w:rFonts w:ascii="Courier New" w:hAnsi="Courier New"/>
          <w:b/>
          <w:i w:val="0"/>
          <w:color w:val="1a3a5c"/>
          <w:sz w:val="21"/>
        </w:rPr>
        <w:t xml:space="preserve"># Voir les données nettoyées du fichier d'exercice</w:t>
      </w:r>
      <w:r/>
    </w:p>
    <w:p>
      <w:pPr>
        <w:pBdr/>
        <w:spacing w:after="120"/>
        <w:ind w:left="567"/>
        <w:rPr/>
      </w:pPr>
      <w:r>
        <w:rPr>
          <w:rFonts w:ascii="Courier New" w:hAnsi="Courier New"/>
          <w:b/>
          <w:i w:val="0"/>
          <w:color w:val="1a3a5c"/>
          <w:sz w:val="21"/>
        </w:rPr>
        <w:t xml:space="preserve">python main.py clean --file data/donnees_tourisme_france_exercice.csv</w:t>
      </w:r>
      <w:r/>
    </w:p>
    <w:p>
      <w:pPr>
        <w:pBdr/>
        <w:spacing/>
        <w:ind/>
        <w:rPr/>
      </w:pPr>
      <w:r/>
      <w:r/>
    </w:p>
    <w:p>
      <w:pPr>
        <w:pBdr/>
        <w:spacing w:after="120"/>
        <w:ind w:left="567"/>
        <w:rPr/>
      </w:pPr>
      <w:r>
        <w:rPr>
          <w:rFonts w:ascii="Courier New" w:hAnsi="Courier New"/>
          <w:b/>
          <w:i w:val="0"/>
          <w:color w:val="1a3a5c"/>
          <w:sz w:val="21"/>
        </w:rPr>
        <w:t xml:space="preserve"># Générer le rapport complet avec les données propres</w:t>
      </w:r>
      <w:r/>
    </w:p>
    <w:p>
      <w:pPr>
        <w:pBdr/>
        <w:spacing w:after="120"/>
        <w:ind w:left="567"/>
        <w:rPr/>
      </w:pPr>
      <w:r>
        <w:rPr>
          <w:rFonts w:ascii="Courier New" w:hAnsi="Courier New"/>
          <w:b/>
          <w:i w:val="0"/>
          <w:color w:val="1a3a5c"/>
          <w:sz w:val="21"/>
        </w:rPr>
        <w:t xml:space="preserve">python main.py report --file data/tourisme_brut.csv --output output/</w:t>
      </w:r>
      <w:r/>
    </w:p>
    <w:p>
      <w:pPr>
        <w:pBdr/>
        <w:spacing/>
        <w:ind/>
        <w:rPr/>
      </w:pPr>
      <w:r/>
      <w:r/>
    </w:p>
    <w:p>
      <w:pPr>
        <w:pBdr/>
        <w:spacing w:after="120"/>
        <w:ind w:left="567"/>
        <w:rPr/>
      </w:pPr>
      <w:r>
        <w:rPr>
          <w:rFonts w:ascii="Courier New" w:hAnsi="Courier New"/>
          <w:b/>
          <w:i w:val="0"/>
          <w:color w:val="1a3a5c"/>
          <w:sz w:val="21"/>
        </w:rPr>
        <w:t xml:space="preserve"># Générer le document Word</w:t>
      </w:r>
      <w:r/>
    </w:p>
    <w:p>
      <w:pPr>
        <w:pBdr/>
        <w:spacing w:after="120"/>
        <w:ind w:left="567"/>
        <w:rPr/>
      </w:pPr>
      <w:r>
        <w:rPr>
          <w:rFonts w:ascii="Courier New" w:hAnsi="Courier New"/>
          <w:b/>
          <w:i w:val="0"/>
          <w:color w:val="1a3a5c"/>
          <w:sz w:val="21"/>
        </w:rPr>
        <w:t xml:space="preserve">python generate_docx.py --output mon_rapport.docx</w:t>
      </w:r>
      <w:r/>
    </w:p>
    <w:p>
      <w:pPr>
        <w:pStyle w:val="694"/>
        <w:pBdr/>
        <w:spacing w:after="100" w:before="280"/>
        <w:ind/>
        <w:rPr/>
      </w:pPr>
      <w:r>
        <w:rPr>
          <w:rFonts w:ascii="Calibri" w:hAnsi="Calibri"/>
          <w:b/>
          <w:color w:val="2a7ae2"/>
          <w:sz w:val="28"/>
        </w:rPr>
        <w:t xml:space="preserve">7. Utiliser le notebook Jupyter</w:t>
      </w:r>
      <w:r/>
    </w:p>
    <w:p>
      <w:pPr>
        <w:pBdr/>
        <w:spacing w:after="120" w:before="0" w:line="276" w:lineRule="auto"/>
        <w:ind/>
        <w:jc w:val="left"/>
        <w:rPr/>
      </w:pPr>
      <w:r>
        <w:rPr>
          <w:rFonts w:ascii="Calibri" w:hAnsi="Calibri"/>
          <w:b w:val="0"/>
          <w:i w:val="0"/>
          <w:color w:val="343434"/>
          <w:sz w:val="22"/>
        </w:rPr>
        <w:t xml:space="preserve">Pour une analyse plus interactive avec les graphiques directement visibles dans le notebook, on peut ouvrir TP1.ipynb dans VS Code ou JupyterLab.</w:t>
      </w:r>
      <w:r/>
    </w:p>
    <w:p>
      <w:pPr>
        <w:pStyle w:val="723"/>
        <w:pBdr/>
        <w:spacing w:after="60"/>
        <w:ind w:left="283"/>
        <w:rPr/>
      </w:pPr>
      <w:r>
        <w:rPr>
          <w:rFonts w:ascii="Calibri" w:hAnsi="Calibri"/>
          <w:b w:val="0"/>
          <w:i w:val="0"/>
          <w:color w:val="343434"/>
          <w:sz w:val="22"/>
        </w:rPr>
        <w:t xml:space="preserve">Activer l'environnement virtuel (voir section 6).</w:t>
      </w:r>
      <w:r/>
    </w:p>
    <w:p>
      <w:pPr>
        <w:pStyle w:val="723"/>
        <w:pBdr/>
        <w:spacing w:after="60"/>
        <w:ind w:left="283"/>
        <w:rPr/>
      </w:pPr>
      <w:r>
        <w:rPr>
          <w:rFonts w:ascii="Calibri" w:hAnsi="Calibri"/>
          <w:b w:val="0"/>
          <w:i w:val="0"/>
          <w:color w:val="343434"/>
          <w:sz w:val="22"/>
        </w:rPr>
        <w:t xml:space="preserve">Ouvrir TP1.ipynb dans VS Code ou lancer : jupyter lab TP1.ipynb</w:t>
      </w:r>
      <w:r/>
    </w:p>
    <w:p>
      <w:pPr>
        <w:pStyle w:val="723"/>
        <w:pBdr/>
        <w:spacing w:after="60"/>
        <w:ind w:left="283"/>
        <w:rPr/>
      </w:pPr>
      <w:r>
        <w:rPr>
          <w:rFonts w:ascii="Calibri" w:hAnsi="Calibri"/>
          <w:b w:val="0"/>
          <w:i w:val="0"/>
          <w:color w:val="343434"/>
          <w:sz w:val="22"/>
        </w:rPr>
        <w:t xml:space="preserve">Exécuter toutes les cellules : Kernel → Restart &amp; Run All</w:t>
      </w:r>
      <w:r/>
    </w:p>
    <w:p>
      <w:pPr>
        <w:pBdr/>
        <w:spacing w:after="120" w:before="80" w:line="276" w:lineRule="auto"/>
        <w:ind/>
        <w:jc w:val="left"/>
        <w:rPr/>
      </w:pPr>
      <w:r>
        <w:rPr>
          <w:rFonts w:ascii="Calibri" w:hAnsi="Calibri"/>
          <w:b w:val="0"/>
          <w:i w:val="0"/>
          <w:color w:val="343434"/>
          <w:sz w:val="22"/>
        </w:rPr>
        <w:t xml:space="preserve">Le notebook fait exactement la même chose que la commande 'report', mais les graphiques s'affichent directement dans les cellules au lieu d'être sauvegardés en PNG.</w:t>
      </w:r>
      <w:r/>
    </w:p>
    <w:sectPr>
      <w:footnotePr/>
      <w:endnotePr/>
      <w:type w:val="nextPage"/>
      <w:pgSz w:h="16838" w:orient="portrait" w:w="11906"/>
      <w:pgMar w:top="1247" w:right="1417" w:bottom="1247" w:left="1417"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urier New">
    <w:panose1 w:val="02070309020205020404"/>
  </w:font>
  <w:font w:name="Symbol">
    <w:panose1 w:val="05050102010706020507"/>
  </w:font>
  <w:font w:name="Courier">
    <w:panose1 w:val="02070309020205020404"/>
  </w:font>
  <w:font w:name="Calibri">
    <w:panose1 w:val="020F0502020204030204"/>
  </w:font>
  <w:font w:name="Arial">
    <w:panose1 w:val="020B060402020202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lvl w:ilvl="0">
      <w:isLgl w:val="false"/>
      <w:lvlJc w:val="left"/>
      <w:lvlText w:val="%1."/>
      <w:numFmt w:val="decimal"/>
      <w:pPr>
        <w:pBdr/>
        <w:tabs>
          <w:tab w:val="num" w:leader="none" w:pos="1800"/>
        </w:tabs>
        <w:spacing/>
        <w:ind w:hanging="360" w:left="180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
    <w:nsid w:val="FFFFFF7D"/>
    <w:lvl w:ilvl="0">
      <w:isLgl w:val="false"/>
      <w:lvlJc w:val="left"/>
      <w:lvlText w:val="%1."/>
      <w:numFmt w:val="decimal"/>
      <w:pPr>
        <w:pBdr/>
        <w:tabs>
          <w:tab w:val="num" w:leader="none" w:pos="1440"/>
        </w:tabs>
        <w:spacing/>
        <w:ind w:hanging="360" w:left="144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nsid w:val="FFFFFF7E"/>
    <w:lvl w:ilvl="0">
      <w:isLgl w:val="false"/>
      <w:lvlJc w:val="left"/>
      <w:lvlText w:val="%1."/>
      <w:numFmt w:val="decimal"/>
      <w:pPr>
        <w:pBdr/>
        <w:tabs>
          <w:tab w:val="num" w:leader="none" w:pos="1080"/>
        </w:tabs>
        <w:spacing/>
        <w:ind w:hanging="360" w:left="1080"/>
      </w:pPr>
      <w:pStyle w:val="728"/>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
    <w:nsid w:val="FFFFFF7F"/>
    <w:lvl w:ilvl="0">
      <w:isLgl w:val="false"/>
      <w:lvlJc w:val="left"/>
      <w:lvlText w:val="%1."/>
      <w:numFmt w:val="decimal"/>
      <w:pPr>
        <w:pBdr/>
        <w:tabs>
          <w:tab w:val="num" w:leader="none" w:pos="720"/>
        </w:tabs>
        <w:spacing/>
        <w:ind w:hanging="360" w:left="720"/>
      </w:pPr>
      <w:pStyle w:val="727"/>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4">
    <w:nsid w:val="FFFFFF81"/>
    <w:lvl w:ilvl="0">
      <w:isLgl w:val="false"/>
      <w:lvlJc w:val="left"/>
      <w:lvlText w:val=""/>
      <w:numFmt w:val="bullet"/>
      <w:pPr>
        <w:pBdr/>
        <w:tabs>
          <w:tab w:val="num" w:leader="none" w:pos="1440"/>
        </w:tabs>
        <w:spacing/>
        <w:ind w:hanging="360" w:left="144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5">
    <w:nsid w:val="FFFFFF82"/>
    <w:lvl w:ilvl="0">
      <w:isLgl w:val="false"/>
      <w:lvlJc w:val="left"/>
      <w:lvlText w:val=""/>
      <w:numFmt w:val="bullet"/>
      <w:pPr>
        <w:pBdr/>
        <w:tabs>
          <w:tab w:val="num" w:leader="none" w:pos="1080"/>
        </w:tabs>
        <w:spacing/>
        <w:ind w:hanging="360" w:left="1080"/>
      </w:pPr>
      <w:pStyle w:val="725"/>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6">
    <w:nsid w:val="FFFFFF83"/>
    <w:lvl w:ilvl="0">
      <w:isLgl w:val="false"/>
      <w:lvlJc w:val="left"/>
      <w:lvlText w:val=""/>
      <w:numFmt w:val="bullet"/>
      <w:pPr>
        <w:pBdr/>
        <w:tabs>
          <w:tab w:val="num" w:leader="none" w:pos="720"/>
        </w:tabs>
        <w:spacing/>
        <w:ind w:hanging="360" w:left="720"/>
      </w:pPr>
      <w:pStyle w:val="724"/>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7">
    <w:nsid w:val="FFFFFF88"/>
    <w:lvl w:ilvl="0">
      <w:isLgl w:val="false"/>
      <w:lvlJc w:val="left"/>
      <w:lvlText w:val="%1."/>
      <w:numFmt w:val="decimal"/>
      <w:pPr>
        <w:pBdr/>
        <w:tabs>
          <w:tab w:val="num" w:leader="none" w:pos="360"/>
        </w:tabs>
        <w:spacing/>
        <w:ind w:hanging="360" w:left="360"/>
      </w:pPr>
      <w:pStyle w:val="726"/>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8">
    <w:nsid w:val="FFFFFF89"/>
    <w:lvl w:ilvl="0">
      <w:isLgl w:val="false"/>
      <w:lvlJc w:val="left"/>
      <w:lvlText w:val=""/>
      <w:numFmt w:val="bullet"/>
      <w:pPr>
        <w:pBdr/>
        <w:tabs>
          <w:tab w:val="num" w:leader="none" w:pos="360"/>
        </w:tabs>
        <w:spacing/>
        <w:ind w:hanging="360" w:left="360"/>
      </w:pPr>
      <w:pStyle w:val="723"/>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3">
    <w:name w:val="Table Grid Light"/>
    <w:basedOn w:val="70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70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703"/>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70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70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70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703"/>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70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70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70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70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70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70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70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70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70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70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70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70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70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70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70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70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70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70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70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70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703"/>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703"/>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703"/>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703"/>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703"/>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703"/>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703"/>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703"/>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703"/>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70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703"/>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70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703"/>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703"/>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703"/>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703"/>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703"/>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703"/>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703"/>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703"/>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703"/>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703"/>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703"/>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703"/>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703"/>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703"/>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703"/>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703"/>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70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703"/>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70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703"/>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70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703"/>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703"/>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70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703"/>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703"/>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703"/>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703"/>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703"/>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703"/>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703"/>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703"/>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703"/>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703"/>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703"/>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703"/>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703"/>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703"/>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703"/>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703"/>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703"/>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703"/>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703"/>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703"/>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703"/>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703"/>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703"/>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3">
    <w:name w:val="List Table 7 Colorful - Accent 3"/>
    <w:basedOn w:val="703"/>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4">
    <w:name w:val="List Table 7 Colorful - Accent 4"/>
    <w:basedOn w:val="703"/>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5">
    <w:name w:val="List Table 7 Colorful - Accent 5"/>
    <w:basedOn w:val="703"/>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6">
    <w:name w:val="List Table 7 Colorful - Accent 6"/>
    <w:basedOn w:val="703"/>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17">
    <w:name w:val="Lined - Accent"/>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703"/>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703"/>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703"/>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703"/>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703"/>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703"/>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703"/>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703"/>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70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70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70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70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70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70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81">
    <w:name w:val="footnote text"/>
    <w:basedOn w:val="688"/>
    <w:link w:val="182"/>
    <w:uiPriority w:val="99"/>
    <w:semiHidden/>
    <w:unhideWhenUsed/>
    <w:pPr>
      <w:pBdr/>
      <w:spacing w:after="0" w:line="240" w:lineRule="auto"/>
      <w:ind/>
    </w:pPr>
    <w:rPr>
      <w:sz w:val="20"/>
      <w:szCs w:val="20"/>
    </w:rPr>
  </w:style>
  <w:style w:type="character" w:styleId="182">
    <w:name w:val="Footnote Text Char"/>
    <w:basedOn w:val="702"/>
    <w:link w:val="181"/>
    <w:uiPriority w:val="99"/>
    <w:semiHidden/>
    <w:pPr>
      <w:pBdr/>
      <w:spacing/>
      <w:ind/>
    </w:pPr>
    <w:rPr>
      <w:sz w:val="20"/>
      <w:szCs w:val="20"/>
    </w:rPr>
  </w:style>
  <w:style w:type="character" w:styleId="183">
    <w:name w:val="footnote reference"/>
    <w:basedOn w:val="702"/>
    <w:uiPriority w:val="99"/>
    <w:semiHidden/>
    <w:unhideWhenUsed/>
    <w:pPr>
      <w:pBdr/>
      <w:spacing/>
      <w:ind/>
    </w:pPr>
    <w:rPr>
      <w:vertAlign w:val="superscript"/>
    </w:rPr>
  </w:style>
  <w:style w:type="paragraph" w:styleId="184">
    <w:name w:val="endnote text"/>
    <w:basedOn w:val="688"/>
    <w:link w:val="185"/>
    <w:uiPriority w:val="99"/>
    <w:semiHidden/>
    <w:unhideWhenUsed/>
    <w:pPr>
      <w:pBdr/>
      <w:spacing w:after="0" w:line="240" w:lineRule="auto"/>
      <w:ind/>
    </w:pPr>
    <w:rPr>
      <w:sz w:val="20"/>
      <w:szCs w:val="20"/>
    </w:rPr>
  </w:style>
  <w:style w:type="character" w:styleId="185">
    <w:name w:val="Endnote Text Char"/>
    <w:basedOn w:val="702"/>
    <w:link w:val="184"/>
    <w:uiPriority w:val="99"/>
    <w:semiHidden/>
    <w:pPr>
      <w:pBdr/>
      <w:spacing/>
      <w:ind/>
    </w:pPr>
    <w:rPr>
      <w:sz w:val="20"/>
      <w:szCs w:val="20"/>
    </w:rPr>
  </w:style>
  <w:style w:type="character" w:styleId="186">
    <w:name w:val="endnote reference"/>
    <w:basedOn w:val="702"/>
    <w:uiPriority w:val="99"/>
    <w:semiHidden/>
    <w:unhideWhenUsed/>
    <w:pPr>
      <w:pBdr/>
      <w:spacing/>
      <w:ind/>
    </w:pPr>
    <w:rPr>
      <w:vertAlign w:val="superscript"/>
    </w:rPr>
  </w:style>
  <w:style w:type="character" w:styleId="187">
    <w:name w:val="Hyperlink"/>
    <w:basedOn w:val="702"/>
    <w:uiPriority w:val="99"/>
    <w:unhideWhenUsed/>
    <w:pPr>
      <w:pBdr/>
      <w:spacing/>
      <w:ind/>
    </w:pPr>
    <w:rPr>
      <w:color w:val="0563c1" w:themeColor="hyperlink"/>
      <w:u w:val="single"/>
    </w:rPr>
  </w:style>
  <w:style w:type="character" w:styleId="188">
    <w:name w:val="FollowedHyperlink"/>
    <w:basedOn w:val="702"/>
    <w:uiPriority w:val="99"/>
    <w:semiHidden/>
    <w:unhideWhenUsed/>
    <w:pPr>
      <w:pBdr/>
      <w:spacing/>
      <w:ind/>
    </w:pPr>
    <w:rPr>
      <w:color w:val="954f72" w:themeColor="followedHyperlink"/>
      <w:u w:val="single"/>
    </w:rPr>
  </w:style>
  <w:style w:type="paragraph" w:styleId="189">
    <w:name w:val="toc 1"/>
    <w:basedOn w:val="688"/>
    <w:next w:val="688"/>
    <w:uiPriority w:val="39"/>
    <w:unhideWhenUsed/>
    <w:pPr>
      <w:pBdr/>
      <w:spacing w:after="100"/>
      <w:ind/>
    </w:pPr>
  </w:style>
  <w:style w:type="paragraph" w:styleId="190">
    <w:name w:val="toc 2"/>
    <w:basedOn w:val="688"/>
    <w:next w:val="688"/>
    <w:uiPriority w:val="39"/>
    <w:unhideWhenUsed/>
    <w:pPr>
      <w:pBdr/>
      <w:spacing w:after="100"/>
      <w:ind w:left="220"/>
    </w:pPr>
  </w:style>
  <w:style w:type="paragraph" w:styleId="191">
    <w:name w:val="toc 3"/>
    <w:basedOn w:val="688"/>
    <w:next w:val="688"/>
    <w:uiPriority w:val="39"/>
    <w:unhideWhenUsed/>
    <w:pPr>
      <w:pBdr/>
      <w:spacing w:after="100"/>
      <w:ind w:left="440"/>
    </w:pPr>
  </w:style>
  <w:style w:type="paragraph" w:styleId="192">
    <w:name w:val="toc 4"/>
    <w:basedOn w:val="688"/>
    <w:next w:val="688"/>
    <w:uiPriority w:val="39"/>
    <w:unhideWhenUsed/>
    <w:pPr>
      <w:pBdr/>
      <w:spacing w:after="100"/>
      <w:ind w:left="660"/>
    </w:pPr>
  </w:style>
  <w:style w:type="paragraph" w:styleId="193">
    <w:name w:val="toc 5"/>
    <w:basedOn w:val="688"/>
    <w:next w:val="688"/>
    <w:uiPriority w:val="39"/>
    <w:unhideWhenUsed/>
    <w:pPr>
      <w:pBdr/>
      <w:spacing w:after="100"/>
      <w:ind w:left="880"/>
    </w:pPr>
  </w:style>
  <w:style w:type="paragraph" w:styleId="194">
    <w:name w:val="toc 6"/>
    <w:basedOn w:val="688"/>
    <w:next w:val="688"/>
    <w:uiPriority w:val="39"/>
    <w:unhideWhenUsed/>
    <w:pPr>
      <w:pBdr/>
      <w:spacing w:after="100"/>
      <w:ind w:left="1100"/>
    </w:pPr>
  </w:style>
  <w:style w:type="paragraph" w:styleId="195">
    <w:name w:val="toc 7"/>
    <w:basedOn w:val="688"/>
    <w:next w:val="688"/>
    <w:uiPriority w:val="39"/>
    <w:unhideWhenUsed/>
    <w:pPr>
      <w:pBdr/>
      <w:spacing w:after="100"/>
      <w:ind w:left="1320"/>
    </w:pPr>
  </w:style>
  <w:style w:type="paragraph" w:styleId="196">
    <w:name w:val="toc 8"/>
    <w:basedOn w:val="688"/>
    <w:next w:val="688"/>
    <w:uiPriority w:val="39"/>
    <w:unhideWhenUsed/>
    <w:pPr>
      <w:pBdr/>
      <w:spacing w:after="100"/>
      <w:ind w:left="1540"/>
    </w:pPr>
  </w:style>
  <w:style w:type="paragraph" w:styleId="197">
    <w:name w:val="toc 9"/>
    <w:basedOn w:val="688"/>
    <w:next w:val="688"/>
    <w:uiPriority w:val="39"/>
    <w:unhideWhenUsed/>
    <w:pPr>
      <w:pBdr/>
      <w:spacing w:after="100"/>
      <w:ind w:left="1760"/>
    </w:pPr>
  </w:style>
  <w:style w:type="character" w:styleId="198">
    <w:name w:val="Placeholder Text"/>
    <w:basedOn w:val="702"/>
    <w:uiPriority w:val="99"/>
    <w:semiHidden/>
    <w:pPr>
      <w:pBdr/>
      <w:spacing/>
      <w:ind/>
    </w:pPr>
    <w:rPr>
      <w:color w:val="666666"/>
    </w:rPr>
  </w:style>
  <w:style w:type="paragraph" w:styleId="209">
    <w:name w:val="table of figures"/>
    <w:basedOn w:val="688"/>
    <w:next w:val="688"/>
    <w:uiPriority w:val="99"/>
    <w:unhideWhenUsed/>
    <w:pPr>
      <w:pBdr/>
      <w:spacing w:after="0" w:afterAutospacing="0"/>
      <w:ind/>
    </w:pPr>
  </w:style>
  <w:style w:type="paragraph" w:styleId="688" w:default="1">
    <w:name w:val="Normal"/>
    <w:qFormat/>
    <w:pPr>
      <w:keepLines w:val="false"/>
      <w:pBdr/>
      <w:spacing/>
      <w:ind/>
    </w:pPr>
    <w:rPr>
      <w:rFonts w:ascii="Calibri" w:hAnsi="Calibri"/>
      <w:color w:val="343434"/>
      <w:sz w:val="22"/>
    </w:rPr>
  </w:style>
  <w:style w:type="paragraph" w:styleId="689">
    <w:name w:val="Header"/>
    <w:basedOn w:val="688"/>
    <w:link w:val="690"/>
    <w:uiPriority w:val="99"/>
    <w:unhideWhenUsed/>
    <w:pPr>
      <w:pBdr/>
      <w:tabs>
        <w:tab w:val="center" w:leader="none" w:pos="4680"/>
        <w:tab w:val="right" w:leader="none" w:pos="9360"/>
      </w:tabs>
      <w:spacing w:after="0" w:line="240" w:lineRule="auto"/>
      <w:ind/>
    </w:pPr>
  </w:style>
  <w:style w:type="character" w:styleId="690" w:customStyle="1">
    <w:name w:val="Header Char"/>
    <w:basedOn w:val="702"/>
    <w:link w:val="689"/>
    <w:uiPriority w:val="99"/>
    <w:pPr>
      <w:pBdr/>
      <w:spacing/>
      <w:ind/>
    </w:pPr>
  </w:style>
  <w:style w:type="paragraph" w:styleId="691">
    <w:name w:val="Footer"/>
    <w:basedOn w:val="688"/>
    <w:link w:val="692"/>
    <w:uiPriority w:val="99"/>
    <w:unhideWhenUsed/>
    <w:pPr>
      <w:pBdr/>
      <w:tabs>
        <w:tab w:val="center" w:leader="none" w:pos="4680"/>
        <w:tab w:val="right" w:leader="none" w:pos="9360"/>
      </w:tabs>
      <w:spacing w:after="0" w:line="240" w:lineRule="auto"/>
      <w:ind/>
    </w:pPr>
  </w:style>
  <w:style w:type="character" w:styleId="692" w:customStyle="1">
    <w:name w:val="Footer Char"/>
    <w:basedOn w:val="702"/>
    <w:link w:val="691"/>
    <w:uiPriority w:val="99"/>
    <w:pPr>
      <w:pBdr/>
      <w:spacing/>
      <w:ind/>
    </w:pPr>
  </w:style>
  <w:style w:type="paragraph" w:styleId="693">
    <w:name w:val="Heading 1"/>
    <w:basedOn w:val="688"/>
    <w:next w:val="688"/>
    <w:link w:val="706"/>
    <w:uiPriority w:val="9"/>
    <w:qFormat/>
    <w:pPr>
      <w:keepNext w:val="true"/>
      <w:keepLines w:val="true"/>
      <w:pBdr/>
      <w:spacing w:after="0" w:before="480"/>
      <w:ind/>
      <w:outlineLvl w:val="0"/>
    </w:pPr>
    <w:rPr>
      <w:rFonts w:asciiTheme="majorHAnsi" w:hAnsiTheme="majorHAnsi" w:eastAsiaTheme="majorEastAsia" w:cstheme="majorBidi"/>
      <w:b/>
      <w:bCs/>
      <w:color w:val="365f91" w:themeColor="accent1" w:themeShade="BF"/>
      <w:sz w:val="28"/>
      <w:szCs w:val="28"/>
    </w:rPr>
  </w:style>
  <w:style w:type="paragraph" w:styleId="694">
    <w:name w:val="Heading 2"/>
    <w:basedOn w:val="688"/>
    <w:next w:val="688"/>
    <w:link w:val="707"/>
    <w:uiPriority w:val="9"/>
    <w:unhideWhenUsed/>
    <w:qFormat/>
    <w:pPr>
      <w:keepNext w:val="true"/>
      <w:keepLines w:val="true"/>
      <w:pBdr/>
      <w:spacing w:after="0" w:before="200"/>
      <w:ind/>
      <w:outlineLvl w:val="1"/>
    </w:pPr>
    <w:rPr>
      <w:rFonts w:asciiTheme="majorHAnsi" w:hAnsiTheme="majorHAnsi" w:eastAsiaTheme="majorEastAsia" w:cstheme="majorBidi"/>
      <w:b/>
      <w:bCs/>
      <w:color w:val="4f81bd" w:themeColor="accent1"/>
      <w:sz w:val="26"/>
      <w:szCs w:val="26"/>
    </w:rPr>
  </w:style>
  <w:style w:type="paragraph" w:styleId="695">
    <w:name w:val="Heading 3"/>
    <w:basedOn w:val="688"/>
    <w:next w:val="688"/>
    <w:link w:val="708"/>
    <w:uiPriority w:val="9"/>
    <w:unhideWhenUsed/>
    <w:qFormat/>
    <w:pPr>
      <w:keepNext w:val="true"/>
      <w:keepLines w:val="true"/>
      <w:pBdr/>
      <w:spacing w:after="0" w:before="200"/>
      <w:ind/>
      <w:outlineLvl w:val="2"/>
    </w:pPr>
    <w:rPr>
      <w:rFonts w:asciiTheme="majorHAnsi" w:hAnsiTheme="majorHAnsi" w:eastAsiaTheme="majorEastAsia" w:cstheme="majorBidi"/>
      <w:b/>
      <w:bCs/>
      <w:color w:val="4f81bd" w:themeColor="accent1"/>
    </w:rPr>
  </w:style>
  <w:style w:type="paragraph" w:styleId="696">
    <w:name w:val="Heading 4"/>
    <w:basedOn w:val="688"/>
    <w:next w:val="688"/>
    <w:link w:val="736"/>
    <w:uiPriority w:val="9"/>
    <w:semiHidden/>
    <w:unhideWhenUsed/>
    <w:qFormat/>
    <w:pPr>
      <w:keepNext w:val="true"/>
      <w:keepLines w:val="true"/>
      <w:pBdr/>
      <w:spacing w:after="0" w:before="200"/>
      <w:ind/>
      <w:outlineLvl w:val="3"/>
    </w:pPr>
    <w:rPr>
      <w:rFonts w:asciiTheme="majorHAnsi" w:hAnsiTheme="majorHAnsi" w:eastAsiaTheme="majorEastAsia" w:cstheme="majorBidi"/>
      <w:b/>
      <w:bCs/>
      <w:i/>
      <w:iCs/>
      <w:color w:val="4f81bd" w:themeColor="accent1"/>
    </w:rPr>
  </w:style>
  <w:style w:type="paragraph" w:styleId="697">
    <w:name w:val="Heading 5"/>
    <w:basedOn w:val="688"/>
    <w:next w:val="688"/>
    <w:link w:val="737"/>
    <w:uiPriority w:val="9"/>
    <w:semiHidden/>
    <w:unhideWhenUsed/>
    <w:qFormat/>
    <w:pPr>
      <w:keepNext w:val="true"/>
      <w:keepLines w:val="true"/>
      <w:pBdr/>
      <w:spacing w:after="0" w:before="200"/>
      <w:ind/>
      <w:outlineLvl w:val="4"/>
    </w:pPr>
    <w:rPr>
      <w:rFonts w:asciiTheme="majorHAnsi" w:hAnsiTheme="majorHAnsi" w:eastAsiaTheme="majorEastAsia" w:cstheme="majorBidi"/>
      <w:color w:val="243f60" w:themeColor="accent1" w:themeShade="7F"/>
    </w:rPr>
  </w:style>
  <w:style w:type="paragraph" w:styleId="698">
    <w:name w:val="Heading 6"/>
    <w:basedOn w:val="688"/>
    <w:next w:val="688"/>
    <w:link w:val="738"/>
    <w:uiPriority w:val="9"/>
    <w:semiHidden/>
    <w:unhideWhenUsed/>
    <w:qFormat/>
    <w:pPr>
      <w:keepNext w:val="true"/>
      <w:keepLines w:val="true"/>
      <w:pBdr/>
      <w:spacing w:after="0" w:before="200"/>
      <w:ind/>
      <w:outlineLvl w:val="5"/>
    </w:pPr>
    <w:rPr>
      <w:rFonts w:asciiTheme="majorHAnsi" w:hAnsiTheme="majorHAnsi" w:eastAsiaTheme="majorEastAsia" w:cstheme="majorBidi"/>
      <w:i/>
      <w:iCs/>
      <w:color w:val="243f60" w:themeColor="accent1" w:themeShade="7F"/>
    </w:rPr>
  </w:style>
  <w:style w:type="paragraph" w:styleId="699">
    <w:name w:val="Heading 7"/>
    <w:basedOn w:val="688"/>
    <w:next w:val="688"/>
    <w:link w:val="739"/>
    <w:uiPriority w:val="9"/>
    <w:semiHidden/>
    <w:unhideWhenUsed/>
    <w:qFormat/>
    <w:pPr>
      <w:keepNext w:val="true"/>
      <w:keepLines w:val="true"/>
      <w:pBdr/>
      <w:spacing w:after="0" w:before="200"/>
      <w:ind/>
      <w:outlineLvl w:val="6"/>
    </w:pPr>
    <w:rPr>
      <w:rFonts w:asciiTheme="majorHAnsi" w:hAnsiTheme="majorHAnsi" w:eastAsiaTheme="majorEastAsia" w:cstheme="majorBidi"/>
      <w:i/>
      <w:iCs/>
      <w:color w:val="404040" w:themeColor="text1" w:themeTint="BF"/>
    </w:rPr>
  </w:style>
  <w:style w:type="paragraph" w:styleId="700">
    <w:name w:val="Heading 8"/>
    <w:basedOn w:val="688"/>
    <w:next w:val="688"/>
    <w:link w:val="740"/>
    <w:uiPriority w:val="9"/>
    <w:semiHidden/>
    <w:unhideWhenUsed/>
    <w:qFormat/>
    <w:pPr>
      <w:keepNext w:val="true"/>
      <w:keepLines w:val="true"/>
      <w:pBdr/>
      <w:spacing w:after="0" w:before="200"/>
      <w:ind/>
      <w:outlineLvl w:val="7"/>
    </w:pPr>
    <w:rPr>
      <w:rFonts w:asciiTheme="majorHAnsi" w:hAnsiTheme="majorHAnsi" w:eastAsiaTheme="majorEastAsia" w:cstheme="majorBidi"/>
      <w:color w:val="4f81bd" w:themeColor="accent1"/>
      <w:sz w:val="20"/>
      <w:szCs w:val="20"/>
    </w:rPr>
  </w:style>
  <w:style w:type="paragraph" w:styleId="701">
    <w:name w:val="Heading 9"/>
    <w:basedOn w:val="688"/>
    <w:next w:val="688"/>
    <w:link w:val="741"/>
    <w:uiPriority w:val="9"/>
    <w:semiHidden/>
    <w:unhideWhenUsed/>
    <w:qFormat/>
    <w:pPr>
      <w:keepNext w:val="true"/>
      <w:keepLines w:val="true"/>
      <w:pBdr/>
      <w:spacing w:after="0" w:before="200"/>
      <w:ind/>
      <w:outlineLvl w:val="8"/>
    </w:pPr>
    <w:rPr>
      <w:rFonts w:asciiTheme="majorHAnsi" w:hAnsiTheme="majorHAnsi" w:eastAsiaTheme="majorEastAsia" w:cstheme="majorBidi"/>
      <w:i/>
      <w:iCs/>
      <w:color w:val="404040" w:themeColor="text1" w:themeTint="BF"/>
      <w:sz w:val="20"/>
      <w:szCs w:val="20"/>
    </w:rPr>
  </w:style>
  <w:style w:type="character" w:styleId="702" w:default="1">
    <w:name w:val="Default Paragraph Font"/>
    <w:uiPriority w:val="1"/>
    <w:semiHidden/>
    <w:unhideWhenUsed/>
    <w:pPr>
      <w:pBdr/>
      <w:spacing/>
      <w:ind/>
    </w:pPr>
  </w:style>
  <w:style w:type="table" w:styleId="703"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704" w:default="1">
    <w:name w:val="No List"/>
    <w:uiPriority w:val="99"/>
    <w:semiHidden/>
    <w:unhideWhenUsed/>
    <w:pPr>
      <w:pBdr/>
      <w:spacing/>
      <w:ind/>
    </w:pPr>
  </w:style>
  <w:style w:type="paragraph" w:styleId="705">
    <w:name w:val="No Spacing"/>
    <w:uiPriority w:val="1"/>
    <w:qFormat/>
    <w:pPr>
      <w:pBdr/>
      <w:spacing w:after="0" w:line="240" w:lineRule="auto"/>
      <w:ind/>
    </w:pPr>
  </w:style>
  <w:style w:type="character" w:styleId="706" w:customStyle="1">
    <w:name w:val="Heading 1 Char"/>
    <w:basedOn w:val="702"/>
    <w:link w:val="693"/>
    <w:uiPriority w:val="9"/>
    <w:pPr>
      <w:pBdr/>
      <w:spacing/>
      <w:ind/>
    </w:pPr>
    <w:rPr>
      <w:rFonts w:asciiTheme="majorHAnsi" w:hAnsiTheme="majorHAnsi" w:eastAsiaTheme="majorEastAsia" w:cstheme="majorBidi"/>
      <w:b/>
      <w:bCs/>
      <w:color w:val="365f91" w:themeColor="accent1" w:themeShade="BF"/>
      <w:sz w:val="28"/>
      <w:szCs w:val="28"/>
    </w:rPr>
  </w:style>
  <w:style w:type="character" w:styleId="707" w:customStyle="1">
    <w:name w:val="Heading 2 Char"/>
    <w:basedOn w:val="702"/>
    <w:link w:val="694"/>
    <w:uiPriority w:val="9"/>
    <w:pPr>
      <w:pBdr/>
      <w:spacing/>
      <w:ind/>
    </w:pPr>
    <w:rPr>
      <w:rFonts w:asciiTheme="majorHAnsi" w:hAnsiTheme="majorHAnsi" w:eastAsiaTheme="majorEastAsia" w:cstheme="majorBidi"/>
      <w:b/>
      <w:bCs/>
      <w:color w:val="4f81bd" w:themeColor="accent1"/>
      <w:sz w:val="26"/>
      <w:szCs w:val="26"/>
    </w:rPr>
  </w:style>
  <w:style w:type="character" w:styleId="708" w:customStyle="1">
    <w:name w:val="Heading 3 Char"/>
    <w:basedOn w:val="702"/>
    <w:link w:val="695"/>
    <w:uiPriority w:val="9"/>
    <w:pPr>
      <w:pBdr/>
      <w:spacing/>
      <w:ind/>
    </w:pPr>
    <w:rPr>
      <w:rFonts w:asciiTheme="majorHAnsi" w:hAnsiTheme="majorHAnsi" w:eastAsiaTheme="majorEastAsia" w:cstheme="majorBidi"/>
      <w:b/>
      <w:bCs/>
      <w:color w:val="4f81bd" w:themeColor="accent1"/>
    </w:rPr>
  </w:style>
  <w:style w:type="paragraph" w:styleId="709">
    <w:name w:val="Title"/>
    <w:basedOn w:val="688"/>
    <w:next w:val="688"/>
    <w:link w:val="710"/>
    <w:uiPriority w:val="10"/>
    <w:qFormat/>
    <w:pPr>
      <w:pBdr>
        <w:bottom w:val="single" w:color="4f81bd" w:themeColor="accent1" w:sz="8" w:space="4"/>
      </w:pBdr>
      <w:spacing w:after="300" w:line="240" w:lineRule="auto"/>
      <w:ind/>
      <w:contextualSpacing w:val="true"/>
    </w:pPr>
    <w:rPr>
      <w:rFonts w:asciiTheme="majorHAnsi" w:hAnsiTheme="majorHAnsi" w:eastAsiaTheme="majorEastAsia" w:cstheme="majorBidi"/>
      <w:color w:val="17365d" w:themeColor="text2" w:themeShade="BF"/>
      <w:spacing w:val="5"/>
      <w:sz w:val="52"/>
      <w:szCs w:val="52"/>
    </w:rPr>
  </w:style>
  <w:style w:type="character" w:styleId="710" w:customStyle="1">
    <w:name w:val="Title Char"/>
    <w:basedOn w:val="702"/>
    <w:link w:val="709"/>
    <w:uiPriority w:val="10"/>
    <w:pPr>
      <w:pBdr/>
      <w:spacing/>
      <w:ind/>
    </w:pPr>
    <w:rPr>
      <w:rFonts w:asciiTheme="majorHAnsi" w:hAnsiTheme="majorHAnsi" w:eastAsiaTheme="majorEastAsia" w:cstheme="majorBidi"/>
      <w:color w:val="17365d" w:themeColor="text2" w:themeShade="BF"/>
      <w:spacing w:val="5"/>
      <w:sz w:val="52"/>
      <w:szCs w:val="52"/>
    </w:rPr>
  </w:style>
  <w:style w:type="paragraph" w:styleId="711">
    <w:name w:val="Subtitle"/>
    <w:basedOn w:val="688"/>
    <w:next w:val="688"/>
    <w:link w:val="712"/>
    <w:uiPriority w:val="11"/>
    <w:qFormat/>
    <w:pPr>
      <w:numPr>
        <w:ilvl w:val="1"/>
      </w:numPr>
      <w:pBdr/>
      <w:spacing/>
      <w:ind/>
    </w:pPr>
    <w:rPr>
      <w:rFonts w:asciiTheme="majorHAnsi" w:hAnsiTheme="majorHAnsi" w:eastAsiaTheme="majorEastAsia" w:cstheme="majorBidi"/>
      <w:i/>
      <w:iCs/>
      <w:color w:val="4f81bd" w:themeColor="accent1"/>
      <w:spacing w:val="15"/>
      <w:sz w:val="24"/>
      <w:szCs w:val="24"/>
    </w:rPr>
  </w:style>
  <w:style w:type="character" w:styleId="712" w:customStyle="1">
    <w:name w:val="Subtitle Char"/>
    <w:basedOn w:val="702"/>
    <w:link w:val="711"/>
    <w:uiPriority w:val="11"/>
    <w:pPr>
      <w:pBdr/>
      <w:spacing/>
      <w:ind/>
    </w:pPr>
    <w:rPr>
      <w:rFonts w:asciiTheme="majorHAnsi" w:hAnsiTheme="majorHAnsi" w:eastAsiaTheme="majorEastAsia" w:cstheme="majorBidi"/>
      <w:i/>
      <w:iCs/>
      <w:color w:val="4f81bd" w:themeColor="accent1"/>
      <w:spacing w:val="15"/>
      <w:sz w:val="24"/>
      <w:szCs w:val="24"/>
    </w:rPr>
  </w:style>
  <w:style w:type="paragraph" w:styleId="713">
    <w:name w:val="List Paragraph"/>
    <w:basedOn w:val="688"/>
    <w:uiPriority w:val="34"/>
    <w:qFormat/>
    <w:pPr>
      <w:pBdr/>
      <w:spacing/>
      <w:ind w:left="720"/>
      <w:contextualSpacing w:val="true"/>
    </w:pPr>
  </w:style>
  <w:style w:type="paragraph" w:styleId="714">
    <w:name w:val="Body Text"/>
    <w:basedOn w:val="688"/>
    <w:link w:val="715"/>
    <w:uiPriority w:val="99"/>
    <w:unhideWhenUsed/>
    <w:pPr>
      <w:pBdr/>
      <w:spacing w:after="120"/>
      <w:ind/>
    </w:pPr>
  </w:style>
  <w:style w:type="character" w:styleId="715" w:customStyle="1">
    <w:name w:val="Body Text Char"/>
    <w:basedOn w:val="702"/>
    <w:link w:val="714"/>
    <w:uiPriority w:val="99"/>
    <w:pPr>
      <w:pBdr/>
      <w:spacing/>
      <w:ind/>
    </w:pPr>
  </w:style>
  <w:style w:type="paragraph" w:styleId="716">
    <w:name w:val="Body Text 2"/>
    <w:basedOn w:val="688"/>
    <w:link w:val="717"/>
    <w:uiPriority w:val="99"/>
    <w:unhideWhenUsed/>
    <w:pPr>
      <w:pBdr/>
      <w:spacing w:after="120" w:line="480" w:lineRule="auto"/>
      <w:ind/>
    </w:pPr>
  </w:style>
  <w:style w:type="character" w:styleId="717" w:customStyle="1">
    <w:name w:val="Body Text 2 Char"/>
    <w:basedOn w:val="702"/>
    <w:link w:val="716"/>
    <w:uiPriority w:val="99"/>
    <w:pPr>
      <w:pBdr/>
      <w:spacing/>
      <w:ind/>
    </w:pPr>
  </w:style>
  <w:style w:type="paragraph" w:styleId="718">
    <w:name w:val="Body Text 3"/>
    <w:basedOn w:val="688"/>
    <w:link w:val="719"/>
    <w:uiPriority w:val="99"/>
    <w:unhideWhenUsed/>
    <w:pPr>
      <w:pBdr/>
      <w:spacing w:after="120"/>
      <w:ind/>
    </w:pPr>
    <w:rPr>
      <w:sz w:val="16"/>
      <w:szCs w:val="16"/>
    </w:rPr>
  </w:style>
  <w:style w:type="character" w:styleId="719" w:customStyle="1">
    <w:name w:val="Body Text 3 Char"/>
    <w:basedOn w:val="702"/>
    <w:link w:val="718"/>
    <w:uiPriority w:val="99"/>
    <w:pPr>
      <w:pBdr/>
      <w:spacing/>
      <w:ind/>
    </w:pPr>
    <w:rPr>
      <w:sz w:val="16"/>
      <w:szCs w:val="16"/>
    </w:rPr>
  </w:style>
  <w:style w:type="paragraph" w:styleId="720">
    <w:name w:val="List"/>
    <w:basedOn w:val="688"/>
    <w:uiPriority w:val="99"/>
    <w:unhideWhenUsed/>
    <w:pPr>
      <w:pBdr/>
      <w:spacing/>
      <w:ind w:hanging="360" w:left="360"/>
      <w:contextualSpacing w:val="true"/>
    </w:pPr>
  </w:style>
  <w:style w:type="paragraph" w:styleId="721">
    <w:name w:val="List 2"/>
    <w:basedOn w:val="688"/>
    <w:uiPriority w:val="99"/>
    <w:unhideWhenUsed/>
    <w:pPr>
      <w:pBdr/>
      <w:spacing/>
      <w:ind w:hanging="360" w:left="720"/>
      <w:contextualSpacing w:val="true"/>
    </w:pPr>
  </w:style>
  <w:style w:type="paragraph" w:styleId="722">
    <w:name w:val="List 3"/>
    <w:basedOn w:val="688"/>
    <w:uiPriority w:val="99"/>
    <w:unhideWhenUsed/>
    <w:pPr>
      <w:pBdr/>
      <w:spacing/>
      <w:ind w:hanging="360" w:left="1080"/>
      <w:contextualSpacing w:val="true"/>
    </w:pPr>
  </w:style>
  <w:style w:type="paragraph" w:styleId="723">
    <w:name w:val="List Bullet"/>
    <w:basedOn w:val="688"/>
    <w:uiPriority w:val="99"/>
    <w:unhideWhenUsed/>
    <w:pPr>
      <w:numPr>
        <w:numId w:val="1"/>
      </w:numPr>
      <w:pBdr/>
      <w:spacing/>
      <w:ind/>
      <w:contextualSpacing w:val="true"/>
    </w:pPr>
  </w:style>
  <w:style w:type="paragraph" w:styleId="724">
    <w:name w:val="List Bullet 2"/>
    <w:basedOn w:val="688"/>
    <w:uiPriority w:val="99"/>
    <w:unhideWhenUsed/>
    <w:pPr>
      <w:numPr>
        <w:numId w:val="2"/>
      </w:numPr>
      <w:pBdr/>
      <w:spacing/>
      <w:ind/>
      <w:contextualSpacing w:val="true"/>
    </w:pPr>
  </w:style>
  <w:style w:type="paragraph" w:styleId="725">
    <w:name w:val="List Bullet 3"/>
    <w:basedOn w:val="688"/>
    <w:uiPriority w:val="99"/>
    <w:unhideWhenUsed/>
    <w:pPr>
      <w:numPr>
        <w:numId w:val="3"/>
      </w:numPr>
      <w:pBdr/>
      <w:spacing/>
      <w:ind/>
      <w:contextualSpacing w:val="true"/>
    </w:pPr>
  </w:style>
  <w:style w:type="paragraph" w:styleId="726">
    <w:name w:val="List Number"/>
    <w:basedOn w:val="688"/>
    <w:uiPriority w:val="99"/>
    <w:unhideWhenUsed/>
    <w:pPr>
      <w:numPr>
        <w:numId w:val="5"/>
      </w:numPr>
      <w:pBdr/>
      <w:spacing/>
      <w:ind/>
      <w:contextualSpacing w:val="true"/>
    </w:pPr>
  </w:style>
  <w:style w:type="paragraph" w:styleId="727">
    <w:name w:val="List Number 2"/>
    <w:basedOn w:val="688"/>
    <w:uiPriority w:val="99"/>
    <w:unhideWhenUsed/>
    <w:pPr>
      <w:numPr>
        <w:numId w:val="6"/>
      </w:numPr>
      <w:pBdr/>
      <w:spacing/>
      <w:ind/>
      <w:contextualSpacing w:val="true"/>
    </w:pPr>
  </w:style>
  <w:style w:type="paragraph" w:styleId="728">
    <w:name w:val="List Number 3"/>
    <w:basedOn w:val="688"/>
    <w:uiPriority w:val="99"/>
    <w:unhideWhenUsed/>
    <w:pPr>
      <w:numPr>
        <w:numId w:val="7"/>
      </w:numPr>
      <w:pBdr/>
      <w:spacing/>
      <w:ind/>
      <w:contextualSpacing w:val="true"/>
    </w:pPr>
  </w:style>
  <w:style w:type="paragraph" w:styleId="729">
    <w:name w:val="List Continue"/>
    <w:basedOn w:val="688"/>
    <w:uiPriority w:val="99"/>
    <w:unhideWhenUsed/>
    <w:pPr>
      <w:pBdr/>
      <w:spacing w:after="120"/>
      <w:ind w:left="360"/>
      <w:contextualSpacing w:val="true"/>
    </w:pPr>
  </w:style>
  <w:style w:type="paragraph" w:styleId="730">
    <w:name w:val="List Continue 2"/>
    <w:basedOn w:val="688"/>
    <w:uiPriority w:val="99"/>
    <w:unhideWhenUsed/>
    <w:pPr>
      <w:pBdr/>
      <w:spacing w:after="120"/>
      <w:ind w:left="720"/>
      <w:contextualSpacing w:val="true"/>
    </w:pPr>
  </w:style>
  <w:style w:type="paragraph" w:styleId="731">
    <w:name w:val="List Continue 3"/>
    <w:basedOn w:val="688"/>
    <w:uiPriority w:val="99"/>
    <w:unhideWhenUsed/>
    <w:pPr>
      <w:pBdr/>
      <w:spacing w:after="120"/>
      <w:ind w:left="1080"/>
      <w:contextualSpacing w:val="true"/>
    </w:pPr>
  </w:style>
  <w:style w:type="paragraph" w:styleId="732">
    <w:name w:val="macro"/>
    <w:link w:val="733"/>
    <w:uiPriority w:val="99"/>
    <w:unhideWhenUsed/>
    <w:pPr>
      <w:pBdr/>
      <w:tabs>
        <w:tab w:val="left" w:leader="none" w:pos="576"/>
        <w:tab w:val="left" w:leader="none" w:pos="1152"/>
        <w:tab w:val="left" w:leader="none" w:pos="1728"/>
        <w:tab w:val="left" w:leader="none" w:pos="2304"/>
        <w:tab w:val="left" w:leader="none" w:pos="2880"/>
        <w:tab w:val="left" w:leader="none" w:pos="3456"/>
        <w:tab w:val="left" w:leader="none" w:pos="4032"/>
      </w:tabs>
      <w:spacing/>
      <w:ind/>
    </w:pPr>
    <w:rPr>
      <w:rFonts w:ascii="Courier" w:hAnsi="Courier"/>
      <w:sz w:val="20"/>
      <w:szCs w:val="20"/>
    </w:rPr>
  </w:style>
  <w:style w:type="character" w:styleId="733" w:customStyle="1">
    <w:name w:val="Macro Text Char"/>
    <w:basedOn w:val="702"/>
    <w:link w:val="732"/>
    <w:uiPriority w:val="99"/>
    <w:pPr>
      <w:pBdr/>
      <w:spacing/>
      <w:ind/>
    </w:pPr>
    <w:rPr>
      <w:rFonts w:ascii="Courier" w:hAnsi="Courier"/>
      <w:sz w:val="20"/>
      <w:szCs w:val="20"/>
    </w:rPr>
  </w:style>
  <w:style w:type="paragraph" w:styleId="734">
    <w:name w:val="Quote"/>
    <w:basedOn w:val="688"/>
    <w:next w:val="688"/>
    <w:link w:val="735"/>
    <w:uiPriority w:val="29"/>
    <w:qFormat/>
    <w:pPr>
      <w:pBdr/>
      <w:spacing/>
      <w:ind/>
    </w:pPr>
    <w:rPr>
      <w:i/>
      <w:iCs/>
      <w:color w:val="000000" w:themeColor="text1"/>
    </w:rPr>
  </w:style>
  <w:style w:type="character" w:styleId="735" w:customStyle="1">
    <w:name w:val="Quote Char"/>
    <w:basedOn w:val="702"/>
    <w:link w:val="734"/>
    <w:uiPriority w:val="29"/>
    <w:pPr>
      <w:pBdr/>
      <w:spacing/>
      <w:ind/>
    </w:pPr>
    <w:rPr>
      <w:i/>
      <w:iCs/>
      <w:color w:val="000000" w:themeColor="text1"/>
    </w:rPr>
  </w:style>
  <w:style w:type="character" w:styleId="736" w:customStyle="1">
    <w:name w:val="Heading 4 Char"/>
    <w:basedOn w:val="702"/>
    <w:link w:val="696"/>
    <w:uiPriority w:val="9"/>
    <w:semiHidden/>
    <w:pPr>
      <w:pBdr/>
      <w:spacing/>
      <w:ind/>
    </w:pPr>
    <w:rPr>
      <w:rFonts w:asciiTheme="majorHAnsi" w:hAnsiTheme="majorHAnsi" w:eastAsiaTheme="majorEastAsia" w:cstheme="majorBidi"/>
      <w:b/>
      <w:bCs/>
      <w:i/>
      <w:iCs/>
      <w:color w:val="4f81bd" w:themeColor="accent1"/>
    </w:rPr>
  </w:style>
  <w:style w:type="character" w:styleId="737" w:customStyle="1">
    <w:name w:val="Heading 5 Char"/>
    <w:basedOn w:val="702"/>
    <w:link w:val="697"/>
    <w:uiPriority w:val="9"/>
    <w:semiHidden/>
    <w:pPr>
      <w:pBdr/>
      <w:spacing/>
      <w:ind/>
    </w:pPr>
    <w:rPr>
      <w:rFonts w:asciiTheme="majorHAnsi" w:hAnsiTheme="majorHAnsi" w:eastAsiaTheme="majorEastAsia" w:cstheme="majorBidi"/>
      <w:color w:val="243f60" w:themeColor="accent1" w:themeShade="7F"/>
    </w:rPr>
  </w:style>
  <w:style w:type="character" w:styleId="738" w:customStyle="1">
    <w:name w:val="Heading 6 Char"/>
    <w:basedOn w:val="702"/>
    <w:link w:val="698"/>
    <w:uiPriority w:val="9"/>
    <w:semiHidden/>
    <w:pPr>
      <w:pBdr/>
      <w:spacing/>
      <w:ind/>
    </w:pPr>
    <w:rPr>
      <w:rFonts w:asciiTheme="majorHAnsi" w:hAnsiTheme="majorHAnsi" w:eastAsiaTheme="majorEastAsia" w:cstheme="majorBidi"/>
      <w:i/>
      <w:iCs/>
      <w:color w:val="243f60" w:themeColor="accent1" w:themeShade="7F"/>
    </w:rPr>
  </w:style>
  <w:style w:type="character" w:styleId="739" w:customStyle="1">
    <w:name w:val="Heading 7 Char"/>
    <w:basedOn w:val="702"/>
    <w:link w:val="699"/>
    <w:uiPriority w:val="9"/>
    <w:semiHidden/>
    <w:pPr>
      <w:pBdr/>
      <w:spacing/>
      <w:ind/>
    </w:pPr>
    <w:rPr>
      <w:rFonts w:asciiTheme="majorHAnsi" w:hAnsiTheme="majorHAnsi" w:eastAsiaTheme="majorEastAsia" w:cstheme="majorBidi"/>
      <w:i/>
      <w:iCs/>
      <w:color w:val="404040" w:themeColor="text1" w:themeTint="BF"/>
    </w:rPr>
  </w:style>
  <w:style w:type="character" w:styleId="740" w:customStyle="1">
    <w:name w:val="Heading 8 Char"/>
    <w:basedOn w:val="702"/>
    <w:link w:val="700"/>
    <w:uiPriority w:val="9"/>
    <w:semiHidden/>
    <w:pPr>
      <w:pBdr/>
      <w:spacing/>
      <w:ind/>
    </w:pPr>
    <w:rPr>
      <w:rFonts w:asciiTheme="majorHAnsi" w:hAnsiTheme="majorHAnsi" w:eastAsiaTheme="majorEastAsia" w:cstheme="majorBidi"/>
      <w:color w:val="4f81bd" w:themeColor="accent1"/>
      <w:sz w:val="20"/>
      <w:szCs w:val="20"/>
    </w:rPr>
  </w:style>
  <w:style w:type="character" w:styleId="741" w:customStyle="1">
    <w:name w:val="Heading 9 Char"/>
    <w:basedOn w:val="702"/>
    <w:link w:val="701"/>
    <w:uiPriority w:val="9"/>
    <w:semiHidden/>
    <w:pPr>
      <w:pBdr/>
      <w:spacing/>
      <w:ind/>
    </w:pPr>
    <w:rPr>
      <w:rFonts w:asciiTheme="majorHAnsi" w:hAnsiTheme="majorHAnsi" w:eastAsiaTheme="majorEastAsia" w:cstheme="majorBidi"/>
      <w:i/>
      <w:iCs/>
      <w:color w:val="404040" w:themeColor="text1" w:themeTint="BF"/>
      <w:sz w:val="20"/>
      <w:szCs w:val="20"/>
    </w:rPr>
  </w:style>
  <w:style w:type="paragraph" w:styleId="742">
    <w:name w:val="Caption"/>
    <w:basedOn w:val="688"/>
    <w:next w:val="688"/>
    <w:uiPriority w:val="35"/>
    <w:semiHidden/>
    <w:unhideWhenUsed/>
    <w:qFormat/>
    <w:pPr>
      <w:pBdr/>
      <w:spacing w:line="240" w:lineRule="auto"/>
      <w:ind/>
    </w:pPr>
    <w:rPr>
      <w:b/>
      <w:bCs/>
      <w:color w:val="4f81bd" w:themeColor="accent1"/>
      <w:sz w:val="18"/>
      <w:szCs w:val="18"/>
    </w:rPr>
  </w:style>
  <w:style w:type="character" w:styleId="743">
    <w:name w:val="Strong"/>
    <w:basedOn w:val="702"/>
    <w:uiPriority w:val="22"/>
    <w:qFormat/>
    <w:pPr>
      <w:pBdr/>
      <w:spacing/>
      <w:ind/>
    </w:pPr>
    <w:rPr>
      <w:b/>
      <w:bCs/>
    </w:rPr>
  </w:style>
  <w:style w:type="character" w:styleId="744">
    <w:name w:val="Emphasis"/>
    <w:basedOn w:val="702"/>
    <w:uiPriority w:val="20"/>
    <w:qFormat/>
    <w:pPr>
      <w:pBdr/>
      <w:spacing/>
      <w:ind/>
    </w:pPr>
    <w:rPr>
      <w:i/>
      <w:iCs/>
    </w:rPr>
  </w:style>
  <w:style w:type="paragraph" w:styleId="745">
    <w:name w:val="Intense Quote"/>
    <w:basedOn w:val="688"/>
    <w:next w:val="688"/>
    <w:link w:val="746"/>
    <w:uiPriority w:val="30"/>
    <w:qFormat/>
    <w:pPr>
      <w:pBdr>
        <w:bottom w:val="single" w:color="4f81bd" w:themeColor="accent1" w:sz="4" w:space="4"/>
      </w:pBdr>
      <w:spacing w:after="280" w:before="200"/>
      <w:ind w:right="936" w:left="936"/>
    </w:pPr>
    <w:rPr>
      <w:b/>
      <w:bCs/>
      <w:i/>
      <w:iCs/>
      <w:color w:val="4f81bd" w:themeColor="accent1"/>
    </w:rPr>
  </w:style>
  <w:style w:type="character" w:styleId="746" w:customStyle="1">
    <w:name w:val="Intense Quote Char"/>
    <w:basedOn w:val="702"/>
    <w:link w:val="745"/>
    <w:uiPriority w:val="30"/>
    <w:pPr>
      <w:pBdr/>
      <w:spacing/>
      <w:ind/>
    </w:pPr>
    <w:rPr>
      <w:b/>
      <w:bCs/>
      <w:i/>
      <w:iCs/>
      <w:color w:val="4f81bd" w:themeColor="accent1"/>
    </w:rPr>
  </w:style>
  <w:style w:type="character" w:styleId="747">
    <w:name w:val="Subtle Emphasis"/>
    <w:basedOn w:val="702"/>
    <w:uiPriority w:val="19"/>
    <w:qFormat/>
    <w:pPr>
      <w:pBdr/>
      <w:spacing/>
      <w:ind/>
    </w:pPr>
    <w:rPr>
      <w:i/>
      <w:iCs/>
      <w:color w:val="808080" w:themeColor="text1" w:themeTint="7F"/>
    </w:rPr>
  </w:style>
  <w:style w:type="character" w:styleId="748">
    <w:name w:val="Intense Emphasis"/>
    <w:basedOn w:val="702"/>
    <w:uiPriority w:val="21"/>
    <w:qFormat/>
    <w:pPr>
      <w:pBdr/>
      <w:spacing/>
      <w:ind/>
    </w:pPr>
    <w:rPr>
      <w:b/>
      <w:bCs/>
      <w:i/>
      <w:iCs/>
      <w:color w:val="4f81bd" w:themeColor="accent1"/>
    </w:rPr>
  </w:style>
  <w:style w:type="character" w:styleId="749">
    <w:name w:val="Subtle Reference"/>
    <w:basedOn w:val="702"/>
    <w:uiPriority w:val="31"/>
    <w:qFormat/>
    <w:pPr>
      <w:pBdr/>
      <w:spacing/>
      <w:ind/>
    </w:pPr>
    <w:rPr>
      <w:smallCaps/>
      <w:color w:val="c0504d" w:themeColor="accent2"/>
      <w:u w:val="single"/>
    </w:rPr>
  </w:style>
  <w:style w:type="character" w:styleId="750">
    <w:name w:val="Intense Reference"/>
    <w:basedOn w:val="702"/>
    <w:uiPriority w:val="32"/>
    <w:qFormat/>
    <w:pPr>
      <w:pBdr/>
      <w:spacing/>
      <w:ind/>
    </w:pPr>
    <w:rPr>
      <w:b/>
      <w:bCs/>
      <w:smallCaps/>
      <w:color w:val="c0504d" w:themeColor="accent2"/>
      <w:spacing w:val="5"/>
      <w:u w:val="single"/>
    </w:rPr>
  </w:style>
  <w:style w:type="character" w:styleId="751">
    <w:name w:val="Book Title"/>
    <w:basedOn w:val="702"/>
    <w:uiPriority w:val="33"/>
    <w:qFormat/>
    <w:pPr>
      <w:pBdr/>
      <w:spacing/>
      <w:ind/>
    </w:pPr>
    <w:rPr>
      <w:b/>
      <w:bCs/>
      <w:smallCaps/>
      <w:spacing w:val="5"/>
    </w:rPr>
  </w:style>
  <w:style w:type="paragraph" w:styleId="752">
    <w:name w:val="TOC Heading"/>
    <w:basedOn w:val="693"/>
    <w:next w:val="688"/>
    <w:uiPriority w:val="39"/>
    <w:semiHidden/>
    <w:unhideWhenUsed/>
    <w:qFormat/>
    <w:pPr>
      <w:pBdr/>
      <w:spacing/>
      <w:ind/>
      <w:outlineLvl w:val="9"/>
    </w:pPr>
  </w:style>
  <w:style w:type="table" w:styleId="753">
    <w:name w:val="Table Grid"/>
    <w:basedOn w:val="703"/>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Light Shading"/>
    <w:basedOn w:val="703"/>
    <w:uiPriority w:val="60"/>
    <w:pPr>
      <w:pBdr/>
      <w:spacing w:after="0" w:line="240" w:lineRule="auto"/>
      <w:ind/>
    </w:pPr>
    <w:rPr>
      <w:color w:val="000000" w:themeColor="text1" w:themeShade="BF"/>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left w:val="none" w:color="000000" w:sz="4" w:space="0"/>
          <w:right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Light Shading Accent 1"/>
    <w:basedOn w:val="703"/>
    <w:uiPriority w:val="60"/>
    <w:pPr>
      <w:pBdr/>
      <w:spacing w:after="0" w:line="240" w:lineRule="auto"/>
      <w:ind/>
    </w:pPr>
    <w:rPr>
      <w:color w:val="365f91" w:themeColor="accent1" w:themeShade="BF"/>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Light Shading Accent 2"/>
    <w:basedOn w:val="703"/>
    <w:uiPriority w:val="60"/>
    <w:pPr>
      <w:pBdr/>
      <w:spacing w:after="0" w:line="240" w:lineRule="auto"/>
      <w:ind/>
    </w:pPr>
    <w:rPr>
      <w:color w:val="943634" w:themeColor="accent2" w:themeShade="BF"/>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Light Shading Accent 3"/>
    <w:basedOn w:val="703"/>
    <w:uiPriority w:val="60"/>
    <w:pPr>
      <w:pBdr/>
      <w:spacing w:after="0" w:line="240" w:lineRule="auto"/>
      <w:ind/>
    </w:pPr>
    <w:rPr>
      <w:color w:val="76923c" w:themeColor="accent3" w:themeShade="BF"/>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Light Shading Accent 4"/>
    <w:basedOn w:val="703"/>
    <w:uiPriority w:val="60"/>
    <w:pPr>
      <w:pBdr/>
      <w:spacing w:after="0" w:line="240" w:lineRule="auto"/>
      <w:ind/>
    </w:pPr>
    <w:rPr>
      <w:color w:val="5f497a" w:themeColor="accent4" w:themeShade="BF"/>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Light Shading Accent 5"/>
    <w:basedOn w:val="703"/>
    <w:uiPriority w:val="60"/>
    <w:pPr>
      <w:pBdr/>
      <w:spacing w:after="0" w:line="240" w:lineRule="auto"/>
      <w:ind/>
    </w:pPr>
    <w:rPr>
      <w:color w:val="31849b" w:themeColor="accent5" w:themeShade="BF"/>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Light Shading Accent 6"/>
    <w:basedOn w:val="703"/>
    <w:uiPriority w:val="60"/>
    <w:pPr>
      <w:pBdr/>
      <w:spacing w:after="0" w:line="240" w:lineRule="auto"/>
      <w:ind/>
    </w:pPr>
    <w:rPr>
      <w:color w:val="e36c0a" w:themeColor="accent6" w:themeShade="BF"/>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Light List"/>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Light List Accent 1"/>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Light List Accent 2"/>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Light List Accent 3"/>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Light List Accent 4"/>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Light List Accent 5"/>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ght List Accent 6"/>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ght Grid"/>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tcBorders/>
    </w:tcPr>
    <w:tblStylePr w:type="band1Horz">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8" w:space="0"/>
          <w:left w:val="single" w:color="000000" w:themeColor="text1" w:sz="8" w:space="0"/>
          <w:bottom w:val="single" w:color="000000" w:themeColor="text1" w:sz="18" w:space="0"/>
          <w:right w:val="single" w:color="000000" w:themeColor="tex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ght Grid Accent 1"/>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8" w:space="0"/>
          <w:left w:val="single" w:color="4f81bd" w:themeColor="accent1" w:sz="8" w:space="0"/>
          <w:bottom w:val="single" w:color="4f81bd" w:themeColor="accent1" w:sz="18" w:space="0"/>
          <w:right w:val="single" w:color="4f81bd" w:themeColor="accen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ght Grid Accent 2"/>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8" w:space="0"/>
          <w:left w:val="single" w:color="c0504d" w:themeColor="accent2" w:sz="8" w:space="0"/>
          <w:bottom w:val="single" w:color="c0504d" w:themeColor="accent2" w:sz="18" w:space="0"/>
          <w:right w:val="single" w:color="c0504d" w:themeColor="accent2" w:sz="8" w:space="0"/>
        </w:tcBorders>
      </w:tcPr>
    </w:tblStylePr>
    <w:tblStylePr w:type="lastCol">
      <w:rPr>
        <w:rFonts w:asciiTheme="majorHAnsi" w:hAnsiTheme="majorHAnsi" w:eastAsiaTheme="majorEastAsia" w:cstheme="majorBidi"/>
        <w:b/>
        <w:bCs/>
      </w:rPr>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ght Grid Accent 3"/>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8" w:space="0"/>
          <w:left w:val="single" w:color="9bbb59" w:themeColor="accent3" w:sz="8" w:space="0"/>
          <w:bottom w:val="single" w:color="9bbb59" w:themeColor="accent3" w:sz="18" w:space="0"/>
          <w:right w:val="single" w:color="9bbb59" w:themeColor="accent3" w:sz="8" w:space="0"/>
        </w:tcBorders>
      </w:tcPr>
    </w:tblStylePr>
    <w:tblStylePr w:type="lastCol">
      <w:rPr>
        <w:rFonts w:asciiTheme="majorHAnsi" w:hAnsiTheme="majorHAnsi" w:eastAsiaTheme="majorEastAsia" w:cstheme="majorBidi"/>
        <w:b/>
        <w:bCs/>
      </w:rPr>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ght Grid Accent 4"/>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8" w:space="0"/>
          <w:left w:val="single" w:color="8064a2" w:themeColor="accent4" w:sz="8" w:space="0"/>
          <w:bottom w:val="single" w:color="8064a2" w:themeColor="accent4" w:sz="18" w:space="0"/>
          <w:right w:val="single" w:color="8064a2" w:themeColor="accent4" w:sz="8" w:space="0"/>
        </w:tcBorders>
      </w:tcPr>
    </w:tblStylePr>
    <w:tblStylePr w:type="lastCol">
      <w:rPr>
        <w:rFonts w:asciiTheme="majorHAnsi" w:hAnsiTheme="majorHAnsi" w:eastAsiaTheme="majorEastAsia" w:cstheme="majorBidi"/>
        <w:b/>
        <w:bCs/>
      </w:rPr>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ght Grid Accent 5"/>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8" w:space="0"/>
          <w:left w:val="single" w:color="4bacc6" w:themeColor="accent5" w:sz="8" w:space="0"/>
          <w:bottom w:val="single" w:color="4bacc6" w:themeColor="accent5" w:sz="18" w:space="0"/>
          <w:right w:val="single" w:color="4bacc6" w:themeColor="accent5"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ght Grid Accent 6"/>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8" w:space="0"/>
          <w:left w:val="single" w:color="f79646" w:themeColor="accent6" w:sz="8" w:space="0"/>
          <w:bottom w:val="single" w:color="f79646" w:themeColor="accent6" w:sz="18" w:space="0"/>
          <w:right w:val="single" w:color="f79646" w:themeColor="accent6" w:sz="8" w:space="0"/>
        </w:tcBorders>
      </w:tcPr>
    </w:tblStylePr>
    <w:tblStylePr w:type="lastCol">
      <w:rPr>
        <w:rFonts w:asciiTheme="majorHAnsi" w:hAnsiTheme="majorHAnsi" w:eastAsiaTheme="majorEastAsia" w:cstheme="majorBidi"/>
        <w:b/>
        <w:bCs/>
      </w:rPr>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Medium Shading 1"/>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Medium Shading 1 Accent 1"/>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Medium Shading 1 Accent 2"/>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Medium Shading 1 Accent 3"/>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Medium Shading 1 Accent 4"/>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Medium Shading 1 Accent 5"/>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Medium Shading 1 Accent 6"/>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Medium Shading 2"/>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000000" w:themeFill="tex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000000" w:themeFill="tex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Medium Shading 2 Accent 1"/>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f81bd" w:themeFill="accen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f81bd" w:themeFill="accen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Medium Shading 2 Accent 2"/>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c0504d" w:themeFill="accent2"/>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c0504d" w:themeFill="accent2"/>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Medium Shading 2 Accent 3"/>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9bbb59" w:themeFill="accent3"/>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9bbb59" w:themeFill="accent3"/>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Medium Shading 2 Accent 4"/>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8064a2" w:themeFill="accent4"/>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8064a2" w:themeFill="accent4"/>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Medium Shading 2 Accent 5"/>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bacc6" w:themeFill="accent5"/>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bacc6" w:themeFill="accent5"/>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Medium Shading 2 Accent 6"/>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f79646" w:themeFill="accent6"/>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f79646" w:themeFill="accent6"/>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Medium List 1"/>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000000" w:themeColor="text1" w:sz="8" w:space="0"/>
        </w:tcBorders>
      </w:tcPr>
    </w:tblStylePr>
    <w:tblStylePr w:type="lastCol">
      <w:rPr>
        <w:b/>
        <w:bCs/>
      </w:rPr>
      <w:pPr>
        <w:pBdr/>
        <w:spacing/>
        <w:ind/>
      </w:pPr>
      <w:tblPr>
        <w:tblBorders/>
      </w:tblPr>
      <w:tcPr>
        <w:tcBorders>
          <w:top w:val="single" w:color="000000" w:themeColor="text1" w:sz="8" w:space="0"/>
          <w:bottom w:val="single" w:color="000000" w:themeColor="text1" w:sz="8" w:space="0"/>
        </w:tcBorders>
      </w:tcPr>
    </w:tblStylePr>
    <w:tblStylePr w:type="lastRow">
      <w:rPr>
        <w:b/>
        <w:bCs/>
        <w:color w:val="1f497d" w:themeColor="text2"/>
      </w:rPr>
      <w:pPr>
        <w:pBdr/>
        <w:spacing/>
        <w:ind/>
      </w:pPr>
      <w:tblPr>
        <w:tblBorders/>
      </w:tblPr>
      <w:tcPr>
        <w:tcBorders>
          <w:top w:val="single" w:color="000000" w:themeColor="text1" w:sz="8" w:space="0"/>
          <w:bottom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Medium List 1 Accent 1"/>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f81bd" w:themeColor="accent1" w:sz="8" w:space="0"/>
        </w:tcBorders>
      </w:tcPr>
    </w:tblStylePr>
    <w:tblStylePr w:type="lastCol">
      <w:rPr>
        <w:b/>
        <w:bCs/>
      </w:rPr>
      <w:pPr>
        <w:pBdr/>
        <w:spacing/>
        <w:ind/>
      </w:pPr>
      <w:tblPr>
        <w:tblBorders/>
      </w:tblPr>
      <w:tcPr>
        <w:tcBorders>
          <w:top w:val="single" w:color="4f81bd" w:themeColor="accent1" w:sz="8" w:space="0"/>
          <w:bottom w:val="single" w:color="4f81bd" w:themeColor="accent1" w:sz="8" w:space="0"/>
        </w:tcBorders>
      </w:tcPr>
    </w:tblStylePr>
    <w:tblStylePr w:type="lastRow">
      <w:rPr>
        <w:b/>
        <w:bCs/>
        <w:color w:val="1f497d" w:themeColor="text2"/>
      </w:rPr>
      <w:pPr>
        <w:pBdr/>
        <w:spacing/>
        <w:ind/>
      </w:pPr>
      <w:tblPr>
        <w:tblBorders/>
      </w:tblPr>
      <w:tcPr>
        <w:tcBorders>
          <w:top w:val="single" w:color="4f81bd" w:themeColor="accent1" w:sz="8" w:space="0"/>
          <w:bottom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Medium List 1 Accent 2"/>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c0504d" w:themeColor="accent2" w:sz="8" w:space="0"/>
        </w:tcBorders>
      </w:tcPr>
    </w:tblStylePr>
    <w:tblStylePr w:type="lastCol">
      <w:rPr>
        <w:b/>
        <w:bCs/>
      </w:rPr>
      <w:pPr>
        <w:pBdr/>
        <w:spacing/>
        <w:ind/>
      </w:pPr>
      <w:tblPr>
        <w:tblBorders/>
      </w:tblPr>
      <w:tcPr>
        <w:tcBorders>
          <w:top w:val="single" w:color="c0504d" w:themeColor="accent2" w:sz="8" w:space="0"/>
          <w:bottom w:val="single" w:color="c0504d" w:themeColor="accent2" w:sz="8" w:space="0"/>
        </w:tcBorders>
      </w:tcPr>
    </w:tblStylePr>
    <w:tblStylePr w:type="lastRow">
      <w:rPr>
        <w:b/>
        <w:bCs/>
        <w:color w:val="1f497d" w:themeColor="text2"/>
      </w:rPr>
      <w:pPr>
        <w:pBdr/>
        <w:spacing/>
        <w:ind/>
      </w:pPr>
      <w:tblPr>
        <w:tblBorders/>
      </w:tblPr>
      <w:tcPr>
        <w:tcBorders>
          <w:top w:val="single" w:color="c0504d" w:themeColor="accent2" w:sz="8" w:space="0"/>
          <w:bottom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Medium List 1 Accent 3"/>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9bbb59" w:themeColor="accent3" w:sz="8" w:space="0"/>
        </w:tcBorders>
      </w:tcPr>
    </w:tblStylePr>
    <w:tblStylePr w:type="lastCol">
      <w:rPr>
        <w:b/>
        <w:bCs/>
      </w:rPr>
      <w:pPr>
        <w:pBdr/>
        <w:spacing/>
        <w:ind/>
      </w:pPr>
      <w:tblPr>
        <w:tblBorders/>
      </w:tblPr>
      <w:tcPr>
        <w:tcBorders>
          <w:top w:val="single" w:color="9bbb59" w:themeColor="accent3" w:sz="8" w:space="0"/>
          <w:bottom w:val="single" w:color="9bbb59" w:themeColor="accent3" w:sz="8" w:space="0"/>
        </w:tcBorders>
      </w:tcPr>
    </w:tblStylePr>
    <w:tblStylePr w:type="lastRow">
      <w:rPr>
        <w:b/>
        <w:bCs/>
        <w:color w:val="1f497d" w:themeColor="text2"/>
      </w:rPr>
      <w:pPr>
        <w:pBdr/>
        <w:spacing/>
        <w:ind/>
      </w:pPr>
      <w:tblPr>
        <w:tblBorders/>
      </w:tblPr>
      <w:tcPr>
        <w:tcBorders>
          <w:top w:val="single" w:color="9bbb59" w:themeColor="accent3" w:sz="8" w:space="0"/>
          <w:bottom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Medium List 1 Accent 4"/>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8064a2" w:themeColor="accent4" w:sz="8" w:space="0"/>
        </w:tcBorders>
      </w:tcPr>
    </w:tblStylePr>
    <w:tblStylePr w:type="lastCol">
      <w:rPr>
        <w:b/>
        <w:bCs/>
      </w:rPr>
      <w:pPr>
        <w:pBdr/>
        <w:spacing/>
        <w:ind/>
      </w:pPr>
      <w:tblPr>
        <w:tblBorders/>
      </w:tblPr>
      <w:tcPr>
        <w:tcBorders>
          <w:top w:val="single" w:color="8064a2" w:themeColor="accent4" w:sz="8" w:space="0"/>
          <w:bottom w:val="single" w:color="8064a2" w:themeColor="accent4" w:sz="8" w:space="0"/>
        </w:tcBorders>
      </w:tcPr>
    </w:tblStylePr>
    <w:tblStylePr w:type="lastRow">
      <w:rPr>
        <w:b/>
        <w:bCs/>
        <w:color w:val="1f497d" w:themeColor="text2"/>
      </w:rPr>
      <w:pPr>
        <w:pBdr/>
        <w:spacing/>
        <w:ind/>
      </w:pPr>
      <w:tblPr>
        <w:tblBorders/>
      </w:tblPr>
      <w:tcPr>
        <w:tcBorders>
          <w:top w:val="single" w:color="8064a2" w:themeColor="accent4" w:sz="8" w:space="0"/>
          <w:bottom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Medium List 1 Accent 5"/>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bacc6" w:themeColor="accent5" w:sz="8" w:space="0"/>
        </w:tcBorders>
      </w:tcPr>
    </w:tblStylePr>
    <w:tblStylePr w:type="lastCol">
      <w:rPr>
        <w:b/>
        <w:bCs/>
      </w:rPr>
      <w:pPr>
        <w:pBdr/>
        <w:spacing/>
        <w:ind/>
      </w:pPr>
      <w:tblPr>
        <w:tblBorders/>
      </w:tblPr>
      <w:tcPr>
        <w:tcBorders>
          <w:top w:val="single" w:color="4bacc6" w:themeColor="accent5" w:sz="8" w:space="0"/>
          <w:bottom w:val="single" w:color="4bacc6" w:themeColor="accent5" w:sz="8" w:space="0"/>
        </w:tcBorders>
      </w:tcPr>
    </w:tblStylePr>
    <w:tblStylePr w:type="lastRow">
      <w:rPr>
        <w:b/>
        <w:bCs/>
        <w:color w:val="1f497d" w:themeColor="text2"/>
      </w:rPr>
      <w:pPr>
        <w:pBdr/>
        <w:spacing/>
        <w:ind/>
      </w:pPr>
      <w:tblPr>
        <w:tblBorders/>
      </w:tblPr>
      <w:tcPr>
        <w:tcBorders>
          <w:top w:val="single" w:color="4bacc6" w:themeColor="accent5" w:sz="8" w:space="0"/>
          <w:bottom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Medium List 1 Accent 6"/>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f79646" w:themeColor="accent6" w:sz="8" w:space="0"/>
        </w:tcBorders>
      </w:tcPr>
    </w:tblStylePr>
    <w:tblStylePr w:type="lastCol">
      <w:rPr>
        <w:b/>
        <w:bCs/>
      </w:rPr>
      <w:pPr>
        <w:pBdr/>
        <w:spacing/>
        <w:ind/>
      </w:pPr>
      <w:tblPr>
        <w:tblBorders/>
      </w:tblPr>
      <w:tcPr>
        <w:tcBorders>
          <w:top w:val="single" w:color="f79646" w:themeColor="accent6" w:sz="8" w:space="0"/>
          <w:bottom w:val="single" w:color="f79646" w:themeColor="accent6" w:sz="8" w:space="0"/>
        </w:tcBorders>
      </w:tcPr>
    </w:tblStylePr>
    <w:tblStylePr w:type="lastRow">
      <w:rPr>
        <w:b/>
        <w:bCs/>
        <w:color w:val="1f497d" w:themeColor="text2"/>
      </w:rPr>
      <w:pPr>
        <w:pBdr/>
        <w:spacing/>
        <w:ind/>
      </w:pPr>
      <w:tblPr>
        <w:tblBorders/>
      </w:tblPr>
      <w:tcPr>
        <w:tcBorders>
          <w:top w:val="single" w:color="f79646" w:themeColor="accent6" w:sz="8" w:space="0"/>
          <w:bottom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Medium List 2"/>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shd w:val="clear" w:color="auto" w:fill="c0c0c0" w:themeFill="text1" w:themeFillTint="3F"/>
        <w:tcBorders>
          <w:top w:val="none" w:color="000000" w:sz="4" w:space="0"/>
          <w:bottom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000000" w:themeColor="tex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000000" w:themeColor="tex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000000" w:themeColor="tex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000000" w:themeColor="tex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Medium List 2 Accent 1"/>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none" w:color="000000" w:sz="4" w:space="0"/>
          <w:bottom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f81bd" w:themeColor="accen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f81bd" w:themeColor="accen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f81bd" w:themeColor="accen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f81bd" w:themeColor="accen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Medium List 2 Accent 2"/>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none" w:color="000000" w:sz="4" w:space="0"/>
          <w:bottom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c0504d" w:themeColor="accent2"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c0504d" w:themeColor="accent2"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c0504d" w:themeColor="accent2"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Medium List 2 Accent 3"/>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none" w:color="000000" w:sz="4" w:space="0"/>
          <w:bottom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9bbb59" w:themeColor="accent3"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9bbb59" w:themeColor="accent3"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9bbb59" w:themeColor="accent3"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Medium List 2 Accent 4"/>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none" w:color="000000" w:sz="4" w:space="0"/>
          <w:bottom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8064a2" w:themeColor="accent4"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8064a2" w:themeColor="accent4"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8064a2" w:themeColor="accent4"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Medium List 2 Accent 5"/>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none" w:color="000000" w:sz="4" w:space="0"/>
          <w:bottom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bacc6" w:themeColor="accent5"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bacc6" w:themeColor="accent5"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bacc6" w:themeColor="accent5"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Medium List 2 Accent 6"/>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none" w:color="000000" w:sz="4" w:space="0"/>
          <w:bottom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f79646" w:themeColor="accent6"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f79646" w:themeColor="accent6"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f79646" w:themeColor="accent6"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Medium Grid 1"/>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04040" w:themeColor="tex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Medium Grid 1 Accent 1"/>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ba0cd" w:themeColor="accen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Medium Grid 1 Accent 2"/>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cf7b79" w:themeColor="accent2"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Medium Grid 1 Accent 3"/>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b3cc82" w:themeColor="accent3"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Medium Grid 1 Accent 4"/>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9f8ab9" w:themeColor="accent4"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Medium Grid 1 Accent 5"/>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8c0d4" w:themeColor="accent5"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Medium Grid 1 Accent 6"/>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f9b074" w:themeColor="accent6"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Medium Grid 2"/>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6e6e6" w:themeFill="text1" w:themeFillTint="19"/>
        <w:tcBorders/>
      </w:tcPr>
    </w:tblStylePr>
    <w:tblStylePr w:type="lastCol">
      <w:rPr>
        <w:b w:val="0"/>
        <w:bCs w:val="0"/>
        <w:color w:val="000000" w:themeColor="text1"/>
      </w:rPr>
      <w:pPr>
        <w:pBdr/>
        <w:spacing/>
        <w:ind/>
      </w:pPr>
      <w:tblPr>
        <w:tblBorders/>
      </w:tblPr>
      <w:tcPr>
        <w:shd w:val="clear" w:color="auto" w:fill="cccccc" w:themeFill="tex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Medium Grid 2 Accent 1"/>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2f8" w:themeFill="accent1" w:themeFillTint="19"/>
        <w:tcBorders/>
      </w:tcPr>
    </w:tblStylePr>
    <w:tblStylePr w:type="lastCol">
      <w:rPr>
        <w:b w:val="0"/>
        <w:bCs w:val="0"/>
        <w:color w:val="000000" w:themeColor="text1"/>
      </w:rPr>
      <w:pPr>
        <w:pBdr/>
        <w:spacing/>
        <w:ind/>
      </w:pPr>
      <w:tblPr>
        <w:tblBorders/>
      </w:tblPr>
      <w:tcPr>
        <w:shd w:val="clear" w:color="auto" w:fill="dbe5f1" w:themeFill="accen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Medium Grid 2 Accent 2"/>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8eded" w:themeFill="accent2" w:themeFillTint="19"/>
        <w:tcBorders/>
      </w:tcPr>
    </w:tblStylePr>
    <w:tblStylePr w:type="lastCol">
      <w:rPr>
        <w:b w:val="0"/>
        <w:bCs w:val="0"/>
        <w:color w:val="000000" w:themeColor="text1"/>
      </w:rPr>
      <w:pPr>
        <w:pBdr/>
        <w:spacing/>
        <w:ind/>
      </w:pPr>
      <w:tblPr>
        <w:tblBorders/>
      </w:tblPr>
      <w:tcPr>
        <w:shd w:val="clear" w:color="auto" w:fill="f2dbdb" w:themeFill="accent2"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Medium Grid 2 Accent 3"/>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5f8ee" w:themeFill="accent3" w:themeFillTint="19"/>
        <w:tcBorders/>
      </w:tcPr>
    </w:tblStylePr>
    <w:tblStylePr w:type="lastCol">
      <w:rPr>
        <w:b w:val="0"/>
        <w:bCs w:val="0"/>
        <w:color w:val="000000" w:themeColor="text1"/>
      </w:rPr>
      <w:pPr>
        <w:pBdr/>
        <w:spacing/>
        <w:ind/>
      </w:pPr>
      <w:tblPr>
        <w:tblBorders/>
      </w:tblPr>
      <w:tcPr>
        <w:shd w:val="clear" w:color="auto" w:fill="eaf1dd" w:themeFill="accent3"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Medium Grid 2 Accent 4"/>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2eff6" w:themeFill="accent4" w:themeFillTint="19"/>
        <w:tcBorders/>
      </w:tcPr>
    </w:tblStylePr>
    <w:tblStylePr w:type="lastCol">
      <w:rPr>
        <w:b w:val="0"/>
        <w:bCs w:val="0"/>
        <w:color w:val="000000" w:themeColor="text1"/>
      </w:rPr>
      <w:pPr>
        <w:pBdr/>
        <w:spacing/>
        <w:ind/>
      </w:pPr>
      <w:tblPr>
        <w:tblBorders/>
      </w:tblPr>
      <w:tcPr>
        <w:shd w:val="clear" w:color="auto" w:fill="e5dfec" w:themeFill="accent4"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Medium Grid 2 Accent 5"/>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6f9" w:themeFill="accent5" w:themeFillTint="19"/>
        <w:tcBorders/>
      </w:tcPr>
    </w:tblStylePr>
    <w:tblStylePr w:type="lastCol">
      <w:rPr>
        <w:b w:val="0"/>
        <w:bCs w:val="0"/>
        <w:color w:val="000000" w:themeColor="text1"/>
      </w:rPr>
      <w:pPr>
        <w:pBdr/>
        <w:spacing/>
        <w:ind/>
      </w:pPr>
      <w:tblPr>
        <w:tblBorders/>
      </w:tblPr>
      <w:tcPr>
        <w:shd w:val="clear" w:color="auto" w:fill="daeef3" w:themeFill="accent5"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Medium Grid 2 Accent 6"/>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ef4ec" w:themeFill="accent6" w:themeFillTint="19"/>
        <w:tcBorders/>
      </w:tcPr>
    </w:tblStylePr>
    <w:tblStylePr w:type="lastCol">
      <w:rPr>
        <w:b w:val="0"/>
        <w:bCs w:val="0"/>
        <w:color w:val="000000" w:themeColor="text1"/>
      </w:rPr>
      <w:pPr>
        <w:pBdr/>
        <w:spacing/>
        <w:ind/>
      </w:pPr>
      <w:tblPr>
        <w:tblBorders/>
      </w:tblPr>
      <w:tcPr>
        <w:shd w:val="clear" w:color="auto" w:fill="fde9d9" w:themeFill="accent6"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Medium Grid 3"/>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000000" w:themeFill="tex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000000" w:themeFill="tex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000000" w:themeFill="tex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000000" w:themeFill="tex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Medium Grid 3 Accent 1"/>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f81bd" w:themeFill="accen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f81bd" w:themeFill="accen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f81bd" w:themeFill="accen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f81bd" w:themeFill="accen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Medium Grid 3 Accent 2"/>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c0504d" w:themeFill="accent2"/>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c0504d" w:themeFill="accent2"/>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c0504d" w:themeFill="accent2"/>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c0504d" w:themeFill="accent2"/>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Medium Grid 3 Accent 3"/>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9bbb59" w:themeFill="accent3"/>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9bbb59" w:themeFill="accent3"/>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9bbb59" w:themeFill="accent3"/>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9bbb59" w:themeFill="accent3"/>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Medium Grid 3 Accent 4"/>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8064a2" w:themeFill="accent4"/>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8064a2" w:themeFill="accent4"/>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8064a2" w:themeFill="accent4"/>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8064a2" w:themeFill="accent4"/>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Medium Grid 3 Accent 5"/>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bacc6" w:themeFill="accent5"/>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bacc6" w:themeFill="accent5"/>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bacc6" w:themeFill="accent5"/>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bacc6" w:themeFill="accent5"/>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Medium Grid 3 Accent 6"/>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f79646" w:themeFill="accent6"/>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f79646" w:themeFill="accent6"/>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f79646" w:themeFill="accent6"/>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f79646" w:themeFill="accent6"/>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Dark List"/>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000000" w:themeFill="text1"/>
      <w:tcBorders/>
    </w:tcPr>
    <w:tblStylePr w:type="band1Horz">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000000" w:themeFill="tex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000000" w:themeFill="tex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Dark List Accent 1"/>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f81bd" w:themeFill="accent1"/>
      <w:tcBorders/>
    </w:tcPr>
    <w:tblStylePr w:type="band1Horz">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65f91" w:themeFill="accen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43f60" w:themeFill="accen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Dark List Accent 2"/>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c0504d" w:themeFill="accent2"/>
      <w:tcBorders/>
    </w:tcPr>
    <w:tblStylePr w:type="band1Horz">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943634" w:themeFill="accent2"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622423" w:themeFill="accent2"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Dark List Accent 3"/>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9bbb59" w:themeFill="accent3"/>
      <w:tcBorders/>
    </w:tcPr>
    <w:tblStylePr w:type="band1Horz">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76923c" w:themeFill="accent3"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4e6128" w:themeFill="accent3"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Dark List Accent 4"/>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8064a2" w:themeFill="accent4"/>
      <w:tcBorders/>
    </w:tcPr>
    <w:tblStylePr w:type="band1Horz">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5f497a" w:themeFill="accent4"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3f3151" w:themeFill="accent4"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Dark List Accent 5"/>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bacc6" w:themeFill="accent5"/>
      <w:tcBorders/>
    </w:tcPr>
    <w:tblStylePr w:type="band1Horz">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1849b" w:themeFill="accent5"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05867" w:themeFill="accent5"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Dark List Accent 6"/>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f79646" w:themeFill="accent6"/>
      <w:tcBorders/>
    </w:tcPr>
    <w:tblStylePr w:type="band1Horz">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e36c0a" w:themeFill="accent6"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974706" w:themeFill="accent6"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Colorful Shading"/>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999999" w:themeFill="tex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000000" w:themeFill="tex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Colorful Shading Accent 1"/>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b8cce4" w:themeFill="accen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c4c74" w:themeFill="accen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Colorful Shading Accent 2"/>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e5b8b7" w:themeFill="accent2"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772c2a" w:themeFill="accent2"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Colorful Shading Accent 3"/>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d6e3bc" w:themeFill="accent3"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5e7530" w:themeFill="accent3" w:themeFillShade="99"/>
        <w:tcBorders>
          <w:top w:val="single" w:color="ffffff" w:themeColor="background1" w:sz="6"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Colorful Shading Accent 4"/>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ccc0d9" w:themeFill="accent4"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4c3b62" w:themeFill="accent4"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Colorful Shading Accent 5"/>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b6dde8" w:themeFill="accent5"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76a7c" w:themeFill="accent5"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Colorful Shading Accent 6"/>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d4b4" w:themeFill="accent6"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b65608" w:themeFill="accent6"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Colorful List"/>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6e6e6" w:themeFill="text1" w:themeFillTint="19"/>
      <w:tcBorders/>
    </w:tcPr>
    <w:tblStylePr w:type="band1Horz">
      <w:pPr>
        <w:pBdr/>
        <w:spacing/>
        <w:ind/>
      </w:pPr>
      <w:tblPr>
        <w:tblBorders/>
      </w:tblPr>
      <w:tcPr>
        <w:shd w:val="clear" w:color="auto" w:fill="cccccc" w:themeFill="text1" w:themeFillTint="33"/>
        <w:tcBorders/>
      </w:tcPr>
    </w:tblStylePr>
    <w:tblStylePr w:type="band1Vert">
      <w:pPr>
        <w:pBdr/>
        <w:spacing/>
        <w:ind/>
      </w:pPr>
      <w:tblPr>
        <w:tblBorders/>
      </w:tblPr>
      <w:tcPr>
        <w:shd w:val="clear" w:color="auto" w:fill="c0c0c0" w:themeFill="tex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Colorful List Accent 1"/>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2f8" w:themeFill="accent1" w:themeFillTint="19"/>
      <w:tcBorders/>
    </w:tcPr>
    <w:tblStylePr w:type="band1Horz">
      <w:pPr>
        <w:pBdr/>
        <w:spacing/>
        <w:ind/>
      </w:pPr>
      <w:tblPr>
        <w:tblBorders/>
      </w:tblPr>
      <w:tcPr>
        <w:shd w:val="clear" w:color="auto" w:fill="dbe5f1" w:themeFill="accent1" w:themeFillTint="33"/>
        <w:tcBorders/>
      </w:tcPr>
    </w:tblStylePr>
    <w:tblStylePr w:type="band1Vert">
      <w:pPr>
        <w:pBdr/>
        <w:spacing/>
        <w:ind/>
      </w:pPr>
      <w:tblPr>
        <w:tblBorders/>
      </w:tblPr>
      <w:tcPr>
        <w:shd w:val="clear" w:color="auto" w:fill="d3dfee" w:themeFill="accen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Colorful List Accent 2"/>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8eded" w:themeFill="accent2" w:themeFillTint="19"/>
      <w:tcBorders/>
    </w:tcPr>
    <w:tblStylePr w:type="band1Horz">
      <w:pPr>
        <w:pBdr/>
        <w:spacing/>
        <w:ind/>
      </w:pPr>
      <w:tblPr>
        <w:tblBorders/>
      </w:tblPr>
      <w:tcPr>
        <w:shd w:val="clear" w:color="auto" w:fill="f2dbdb" w:themeFill="accent2" w:themeFillTint="33"/>
        <w:tcBorders/>
      </w:tcPr>
    </w:tblStylePr>
    <w:tblStylePr w:type="band1Vert">
      <w:pPr>
        <w:pBdr/>
        <w:spacing/>
        <w:ind/>
      </w:pPr>
      <w:tblPr>
        <w:tblBorders/>
      </w:tblPr>
      <w:tcPr>
        <w:shd w:val="clear" w:color="auto" w:fill="efd3d2" w:themeFill="accent2"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Colorful List Accent 3"/>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5f8ee" w:themeFill="accent3" w:themeFillTint="19"/>
      <w:tcBorders/>
    </w:tcPr>
    <w:tblStylePr w:type="band1Horz">
      <w:pPr>
        <w:pBdr/>
        <w:spacing/>
        <w:ind/>
      </w:pPr>
      <w:tblPr>
        <w:tblBorders/>
      </w:tblPr>
      <w:tcPr>
        <w:shd w:val="clear" w:color="auto" w:fill="eaf1dd" w:themeFill="accent3" w:themeFillTint="33"/>
        <w:tcBorders/>
      </w:tcPr>
    </w:tblStylePr>
    <w:tblStylePr w:type="band1Vert">
      <w:pPr>
        <w:pBdr/>
        <w:spacing/>
        <w:ind/>
      </w:pPr>
      <w:tblPr>
        <w:tblBorders/>
      </w:tblPr>
      <w:tcPr>
        <w:shd w:val="clear" w:color="auto" w:fill="e6eed5" w:themeFill="accent3"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664e82" w:themeFill="accent4"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664e82" w:themeColor="accent4"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Colorful List Accent 4"/>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2eff6" w:themeFill="accent4" w:themeFillTint="19"/>
      <w:tcBorders/>
    </w:tcPr>
    <w:tblStylePr w:type="band1Horz">
      <w:pPr>
        <w:pBdr/>
        <w:spacing/>
        <w:ind/>
      </w:pPr>
      <w:tblPr>
        <w:tblBorders/>
      </w:tblPr>
      <w:tcPr>
        <w:shd w:val="clear" w:color="auto" w:fill="e5dfec" w:themeFill="accent4" w:themeFillTint="33"/>
        <w:tcBorders/>
      </w:tcPr>
    </w:tblStylePr>
    <w:tblStylePr w:type="band1Vert">
      <w:pPr>
        <w:pBdr/>
        <w:spacing/>
        <w:ind/>
      </w:pPr>
      <w:tblPr>
        <w:tblBorders/>
      </w:tblPr>
      <w:tcPr>
        <w:shd w:val="clear" w:color="auto" w:fill="dfd8e8" w:themeFill="accent4"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7e9c40" w:themeFill="accent3"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7e9c40" w:themeColor="accent3"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Colorful List Accent 5"/>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6f9" w:themeFill="accent5" w:themeFillTint="19"/>
      <w:tcBorders/>
    </w:tcPr>
    <w:tblStylePr w:type="band1Horz">
      <w:pPr>
        <w:pBdr/>
        <w:spacing/>
        <w:ind/>
      </w:pPr>
      <w:tblPr>
        <w:tblBorders/>
      </w:tblPr>
      <w:tcPr>
        <w:shd w:val="clear" w:color="auto" w:fill="daeef3" w:themeFill="accent5" w:themeFillTint="33"/>
        <w:tcBorders/>
      </w:tcPr>
    </w:tblStylePr>
    <w:tblStylePr w:type="band1Vert">
      <w:pPr>
        <w:pBdr/>
        <w:spacing/>
        <w:ind/>
      </w:pPr>
      <w:tblPr>
        <w:tblBorders/>
      </w:tblPr>
      <w:tcPr>
        <w:shd w:val="clear" w:color="auto" w:fill="d2eaf1" w:themeFill="accent5"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f2730a" w:themeFill="accent6"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f2730a" w:themeColor="accent6"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Colorful List Accent 6"/>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ef4ec" w:themeFill="accent6" w:themeFillTint="19"/>
      <w:tcBorders/>
    </w:tcPr>
    <w:tblStylePr w:type="band1Horz">
      <w:pPr>
        <w:pBdr/>
        <w:spacing/>
        <w:ind/>
      </w:pPr>
      <w:tblPr>
        <w:tblBorders/>
      </w:tblPr>
      <w:tcPr>
        <w:shd w:val="clear" w:color="auto" w:fill="fde9d9" w:themeFill="accent6" w:themeFillTint="33"/>
        <w:tcBorders/>
      </w:tcPr>
    </w:tblStylePr>
    <w:tblStylePr w:type="band1Vert">
      <w:pPr>
        <w:pBdr/>
        <w:spacing/>
        <w:ind/>
      </w:pPr>
      <w:tblPr>
        <w:tblBorders/>
      </w:tblPr>
      <w:tcPr>
        <w:shd w:val="clear" w:color="auto" w:fill="fde4d0" w:themeFill="accent6"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348da5" w:themeFill="accent5"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348da5" w:themeColor="accent5"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Colorful Grid"/>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cccccc" w:themeFill="text1" w:themeFillTint="33"/>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BF"/>
        <w:tcBorders/>
      </w:tcPr>
    </w:tblStylePr>
    <w:tblStylePr w:type="firstRow">
      <w:rPr>
        <w:b/>
        <w:bCs/>
      </w:rPr>
      <w:pPr>
        <w:pBdr/>
        <w:spacing/>
        <w:ind/>
      </w:pPr>
      <w:tblPr>
        <w:tblBorders/>
      </w:tblPr>
      <w:tcPr>
        <w:shd w:val="clear" w:color="auto" w:fill="999999" w:themeFill="text1" w:themeFillTint="66"/>
        <w:tcBorders/>
      </w:tcPr>
    </w:tblStylePr>
    <w:tblStylePr w:type="lastCol">
      <w:rPr>
        <w:color w:val="ffffff" w:themeColor="background1"/>
      </w:rPr>
      <w:pPr>
        <w:pBdr/>
        <w:spacing/>
        <w:ind/>
      </w:pPr>
      <w:tblPr>
        <w:tblBorders/>
      </w:tblPr>
      <w:tcPr>
        <w:shd w:val="clear" w:color="auto" w:fill="000000" w:themeFill="text1" w:themeFillShade="BF"/>
        <w:tcBorders/>
      </w:tcPr>
    </w:tblStylePr>
    <w:tblStylePr w:type="lastRow">
      <w:rPr>
        <w:b/>
        <w:bCs/>
        <w:color w:val="000000" w:themeColor="text1"/>
      </w:rPr>
      <w:pPr>
        <w:pBdr/>
        <w:spacing/>
        <w:ind/>
      </w:pPr>
      <w:tblPr>
        <w:tblBorders/>
      </w:tblPr>
      <w:tcPr>
        <w:shd w:val="clear" w:color="auto" w:fill="999999" w:themeFill="tex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Colorful Grid Accent 1"/>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be5f1" w:themeFill="accent1" w:themeFillTint="33"/>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65f91" w:themeFill="accent1" w:themeFillShade="BF"/>
        <w:tcBorders/>
      </w:tcPr>
    </w:tblStylePr>
    <w:tblStylePr w:type="firstRow">
      <w:rPr>
        <w:b/>
        <w:bCs/>
      </w:rPr>
      <w:pPr>
        <w:pBdr/>
        <w:spacing/>
        <w:ind/>
      </w:pPr>
      <w:tblPr>
        <w:tblBorders/>
      </w:tblPr>
      <w:tcPr>
        <w:shd w:val="clear" w:color="auto" w:fill="b8cce4" w:themeFill="accent1" w:themeFillTint="66"/>
        <w:tcBorders/>
      </w:tcPr>
    </w:tblStylePr>
    <w:tblStylePr w:type="lastCol">
      <w:rPr>
        <w:color w:val="ffffff" w:themeColor="background1"/>
      </w:rPr>
      <w:pPr>
        <w:pBdr/>
        <w:spacing/>
        <w:ind/>
      </w:pPr>
      <w:tblPr>
        <w:tblBorders/>
      </w:tblPr>
      <w:tcPr>
        <w:shd w:val="clear" w:color="auto" w:fill="365f91" w:themeFill="accent1" w:themeFillShade="BF"/>
        <w:tcBorders/>
      </w:tcPr>
    </w:tblStylePr>
    <w:tblStylePr w:type="lastRow">
      <w:rPr>
        <w:b/>
        <w:bCs/>
        <w:color w:val="000000" w:themeColor="text1"/>
      </w:rPr>
      <w:pPr>
        <w:pBdr/>
        <w:spacing/>
        <w:ind/>
      </w:pPr>
      <w:tblPr>
        <w:tblBorders/>
      </w:tblPr>
      <w:tcPr>
        <w:shd w:val="clear" w:color="auto" w:fill="b8cce4" w:themeFill="accen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Colorful Grid Accent 2"/>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2dbdb" w:themeFill="accent2" w:themeFillTint="33"/>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943634" w:themeFill="accent2" w:themeFillShade="BF"/>
        <w:tcBorders/>
      </w:tcPr>
    </w:tblStylePr>
    <w:tblStylePr w:type="firstRow">
      <w:rPr>
        <w:b/>
        <w:bCs/>
      </w:rPr>
      <w:pPr>
        <w:pBdr/>
        <w:spacing/>
        <w:ind/>
      </w:pPr>
      <w:tblPr>
        <w:tblBorders/>
      </w:tblPr>
      <w:tcPr>
        <w:shd w:val="clear" w:color="auto" w:fill="e5b8b7" w:themeFill="accent2" w:themeFillTint="66"/>
        <w:tcBorders/>
      </w:tcPr>
    </w:tblStylePr>
    <w:tblStylePr w:type="lastCol">
      <w:rPr>
        <w:color w:val="ffffff" w:themeColor="background1"/>
      </w:rPr>
      <w:pPr>
        <w:pBdr/>
        <w:spacing/>
        <w:ind/>
      </w:pPr>
      <w:tblPr>
        <w:tblBorders/>
      </w:tblPr>
      <w:tcPr>
        <w:shd w:val="clear" w:color="auto" w:fill="943634" w:themeFill="accent2" w:themeFillShade="BF"/>
        <w:tcBorders/>
      </w:tcPr>
    </w:tblStylePr>
    <w:tblStylePr w:type="lastRow">
      <w:rPr>
        <w:b/>
        <w:bCs/>
        <w:color w:val="000000" w:themeColor="text1"/>
      </w:rPr>
      <w:pPr>
        <w:pBdr/>
        <w:spacing/>
        <w:ind/>
      </w:pPr>
      <w:tblPr>
        <w:tblBorders/>
      </w:tblPr>
      <w:tcPr>
        <w:shd w:val="clear" w:color="auto" w:fill="e5b8b7" w:themeFill="accent2"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Colorful Grid Accent 3"/>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af1dd" w:themeFill="accent3" w:themeFillTint="33"/>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6923c" w:themeFill="accent3" w:themeFillShade="BF"/>
        <w:tcBorders/>
      </w:tcPr>
    </w:tblStylePr>
    <w:tblStylePr w:type="firstRow">
      <w:rPr>
        <w:b/>
        <w:bCs/>
      </w:rPr>
      <w:pPr>
        <w:pBdr/>
        <w:spacing/>
        <w:ind/>
      </w:pPr>
      <w:tblPr>
        <w:tblBorders/>
      </w:tblPr>
      <w:tcPr>
        <w:shd w:val="clear" w:color="auto" w:fill="d6e3bc" w:themeFill="accent3" w:themeFillTint="66"/>
        <w:tcBorders/>
      </w:tcPr>
    </w:tblStylePr>
    <w:tblStylePr w:type="lastCol">
      <w:rPr>
        <w:color w:val="ffffff" w:themeColor="background1"/>
      </w:rPr>
      <w:pPr>
        <w:pBdr/>
        <w:spacing/>
        <w:ind/>
      </w:pPr>
      <w:tblPr>
        <w:tblBorders/>
      </w:tblPr>
      <w:tcPr>
        <w:shd w:val="clear" w:color="auto" w:fill="76923c" w:themeFill="accent3" w:themeFillShade="BF"/>
        <w:tcBorders/>
      </w:tcPr>
    </w:tblStylePr>
    <w:tblStylePr w:type="lastRow">
      <w:rPr>
        <w:b/>
        <w:bCs/>
        <w:color w:val="000000" w:themeColor="text1"/>
      </w:rPr>
      <w:pPr>
        <w:pBdr/>
        <w:spacing/>
        <w:ind/>
      </w:pPr>
      <w:tblPr>
        <w:tblBorders/>
      </w:tblPr>
      <w:tcPr>
        <w:shd w:val="clear" w:color="auto" w:fill="d6e3bc" w:themeFill="accent3"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Colorful Grid Accent 4"/>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5dfec" w:themeFill="accent4" w:themeFillTint="33"/>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f497a" w:themeFill="accent4" w:themeFillShade="BF"/>
        <w:tcBorders/>
      </w:tcPr>
    </w:tblStylePr>
    <w:tblStylePr w:type="firstRow">
      <w:rPr>
        <w:b/>
        <w:bCs/>
      </w:rPr>
      <w:pPr>
        <w:pBdr/>
        <w:spacing/>
        <w:ind/>
      </w:pPr>
      <w:tblPr>
        <w:tblBorders/>
      </w:tblPr>
      <w:tcPr>
        <w:shd w:val="clear" w:color="auto" w:fill="ccc0d9" w:themeFill="accent4" w:themeFillTint="66"/>
        <w:tcBorders/>
      </w:tcPr>
    </w:tblStylePr>
    <w:tblStylePr w:type="lastCol">
      <w:rPr>
        <w:color w:val="ffffff" w:themeColor="background1"/>
      </w:rPr>
      <w:pPr>
        <w:pBdr/>
        <w:spacing/>
        <w:ind/>
      </w:pPr>
      <w:tblPr>
        <w:tblBorders/>
      </w:tblPr>
      <w:tcPr>
        <w:shd w:val="clear" w:color="auto" w:fill="5f497a" w:themeFill="accent4" w:themeFillShade="BF"/>
        <w:tcBorders/>
      </w:tcPr>
    </w:tblStylePr>
    <w:tblStylePr w:type="lastRow">
      <w:rPr>
        <w:b/>
        <w:bCs/>
        <w:color w:val="000000" w:themeColor="text1"/>
      </w:rPr>
      <w:pPr>
        <w:pBdr/>
        <w:spacing/>
        <w:ind/>
      </w:pPr>
      <w:tblPr>
        <w:tblBorders/>
      </w:tblPr>
      <w:tcPr>
        <w:shd w:val="clear" w:color="auto" w:fill="ccc0d9" w:themeFill="accent4"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Colorful Grid Accent 5"/>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aeef3" w:themeFill="accent5" w:themeFillTint="33"/>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1849b" w:themeFill="accent5" w:themeFillShade="BF"/>
        <w:tcBorders/>
      </w:tcPr>
    </w:tblStylePr>
    <w:tblStylePr w:type="firstRow">
      <w:rPr>
        <w:b/>
        <w:bCs/>
      </w:rPr>
      <w:pPr>
        <w:pBdr/>
        <w:spacing/>
        <w:ind/>
      </w:pPr>
      <w:tblPr>
        <w:tblBorders/>
      </w:tblPr>
      <w:tcPr>
        <w:shd w:val="clear" w:color="auto" w:fill="b6dde8" w:themeFill="accent5" w:themeFillTint="66"/>
        <w:tcBorders/>
      </w:tcPr>
    </w:tblStylePr>
    <w:tblStylePr w:type="lastCol">
      <w:rPr>
        <w:color w:val="ffffff" w:themeColor="background1"/>
      </w:rPr>
      <w:pPr>
        <w:pBdr/>
        <w:spacing/>
        <w:ind/>
      </w:pPr>
      <w:tblPr>
        <w:tblBorders/>
      </w:tblPr>
      <w:tcPr>
        <w:shd w:val="clear" w:color="auto" w:fill="31849b" w:themeFill="accent5" w:themeFillShade="BF"/>
        <w:tcBorders/>
      </w:tcPr>
    </w:tblStylePr>
    <w:tblStylePr w:type="lastRow">
      <w:rPr>
        <w:b/>
        <w:bCs/>
        <w:color w:val="000000" w:themeColor="text1"/>
      </w:rPr>
      <w:pPr>
        <w:pBdr/>
        <w:spacing/>
        <w:ind/>
      </w:pPr>
      <w:tblPr>
        <w:tblBorders/>
      </w:tblPr>
      <w:tcPr>
        <w:shd w:val="clear" w:color="auto" w:fill="b6dde8" w:themeFill="accent5"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Colorful Grid Accent 6"/>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de9d9" w:themeFill="accent6" w:themeFillTint="33"/>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e36c0a" w:themeFill="accent6" w:themeFillShade="BF"/>
        <w:tcBorders/>
      </w:tcPr>
    </w:tblStylePr>
    <w:tblStylePr w:type="firstRow">
      <w:rPr>
        <w:b/>
        <w:bCs/>
      </w:rPr>
      <w:pPr>
        <w:pBdr/>
        <w:spacing/>
        <w:ind/>
      </w:pPr>
      <w:tblPr>
        <w:tblBorders/>
      </w:tblPr>
      <w:tcPr>
        <w:shd w:val="clear" w:color="auto" w:fill="fbd4b4" w:themeFill="accent6" w:themeFillTint="66"/>
        <w:tcBorders/>
      </w:tcPr>
    </w:tblStylePr>
    <w:tblStylePr w:type="lastCol">
      <w:rPr>
        <w:color w:val="ffffff" w:themeColor="background1"/>
      </w:rPr>
      <w:pPr>
        <w:pBdr/>
        <w:spacing/>
        <w:ind/>
      </w:pPr>
      <w:tblPr>
        <w:tblBorders/>
      </w:tblPr>
      <w:tcPr>
        <w:shd w:val="clear" w:color="auto" w:fill="e36c0a" w:themeFill="accent6" w:themeFillShade="BF"/>
        <w:tcBorders/>
      </w:tcPr>
    </w:tblStylePr>
    <w:tblStylePr w:type="lastRow">
      <w:rPr>
        <w:b/>
        <w:bCs/>
        <w:color w:val="000000" w:themeColor="text1"/>
      </w:rPr>
      <w:pPr>
        <w:pBdr/>
        <w:spacing/>
        <w:ind/>
      </w:pPr>
      <w:tblPr>
        <w:tblBorders/>
      </w:tblPr>
      <w:tcPr>
        <w:shd w:val="clear" w:color="auto" w:fill="fbd4b4" w:themeFill="accent6"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customXml" Target="../customXml/item1.xml" /><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ONLYOFFICE/9.2.1.43</Application>
  <DocSecurity>0</DocSecurity>
  <ScaleCrop>0</ScaleCrop>
  <HeadingPairs>
    <vt:vector size="0" baseType="variant"/>
  </HeadingPairs>
  <TitlesOfParts>
    <vt:vector size="0" baseType="lpstr"/>
  </TitlesOfParts>
  <Manager/>
  <Company/>
  <LinksUpToDate>0</LinksUpToDate>
  <SharedDoc>0</SharedDoc>
  <HyperlinkBase/>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revision>2</cp:revision>
  <dcterms:created xsi:type="dcterms:W3CDTF">2013-12-23T23:15:00Z</dcterms:created>
  <dcterms:modified xsi:type="dcterms:W3CDTF">2026-03-11T14:16:38Z</dcterms:modified>
  <cp:category/>
</cp:coreProperties>
</file>