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2A" w:rsidRDefault="00E7792A" w:rsidP="00E779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Executive Summary</w:t>
      </w:r>
    </w:p>
    <w:p w:rsidR="00E7792A" w:rsidRDefault="00E7792A" w:rsidP="00E7792A">
      <w:pPr>
        <w:rPr>
          <w:b/>
          <w:sz w:val="28"/>
          <w:u w:val="single"/>
        </w:rPr>
      </w:pPr>
    </w:p>
    <w:p w:rsidR="00E7792A" w:rsidRPr="00E7792A" w:rsidRDefault="00E7792A" w:rsidP="00E7792A">
      <w:pPr>
        <w:rPr>
          <w:sz w:val="24"/>
        </w:rPr>
      </w:pPr>
      <w:r w:rsidRPr="00E7792A">
        <w:rPr>
          <w:sz w:val="24"/>
        </w:rPr>
        <w:t>Bankruptcy prediction is the art of predicting bankruptcy and various measures of fin</w:t>
      </w:r>
      <w:r>
        <w:rPr>
          <w:sz w:val="24"/>
        </w:rPr>
        <w:t>ancial distress of public firms</w:t>
      </w:r>
      <w:r w:rsidRPr="00E7792A">
        <w:rPr>
          <w:sz w:val="24"/>
        </w:rPr>
        <w:t>. The importance of the area is due in part to the relevance for creditors and investors in evaluating the likelihood that a firm may go bankrupt.</w:t>
      </w:r>
      <w:r>
        <w:rPr>
          <w:sz w:val="24"/>
        </w:rPr>
        <w:t xml:space="preserve"> </w:t>
      </w:r>
      <w:r w:rsidRPr="00E7792A">
        <w:rPr>
          <w:sz w:val="24"/>
        </w:rPr>
        <w:t>It is a vast area of finance and accounting research</w:t>
      </w:r>
      <w:r>
        <w:rPr>
          <w:sz w:val="24"/>
        </w:rPr>
        <w:t>.</w:t>
      </w:r>
    </w:p>
    <w:p w:rsidR="00E7792A" w:rsidRPr="00E7792A" w:rsidRDefault="00E7792A" w:rsidP="00E7792A">
      <w:pPr>
        <w:rPr>
          <w:sz w:val="24"/>
        </w:rPr>
      </w:pPr>
    </w:p>
    <w:p w:rsidR="00E7792A" w:rsidRPr="007844C7" w:rsidRDefault="00E7792A" w:rsidP="00E7792A">
      <w:pPr>
        <w:rPr>
          <w:sz w:val="24"/>
        </w:rPr>
      </w:pPr>
      <w:r w:rsidRPr="00E7792A">
        <w:rPr>
          <w:sz w:val="24"/>
        </w:rPr>
        <w:t xml:space="preserve">The quantity of research is also a function of the availability of data: for public </w:t>
      </w:r>
      <w:proofErr w:type="gramStart"/>
      <w:r w:rsidRPr="00E7792A">
        <w:rPr>
          <w:sz w:val="24"/>
        </w:rPr>
        <w:t>firms</w:t>
      </w:r>
      <w:proofErr w:type="gramEnd"/>
      <w:r w:rsidRPr="00E7792A">
        <w:rPr>
          <w:sz w:val="24"/>
        </w:rPr>
        <w:t xml:space="preserve"> which went bankrupt or did not</w:t>
      </w:r>
      <w:r>
        <w:rPr>
          <w:sz w:val="24"/>
        </w:rPr>
        <w:t xml:space="preserve"> (as we have used in our analysis)</w:t>
      </w:r>
      <w:r w:rsidRPr="00E7792A">
        <w:rPr>
          <w:sz w:val="24"/>
        </w:rPr>
        <w:t>, numerous accounting ratios that might indicate danger can be calculated, and numerous other potential explanatory variables are also available. Consequently, the area is well-suited for testing of increasingly sophisticated, data-intensive forecasting approaches.</w:t>
      </w:r>
    </w:p>
    <w:p w:rsidR="00E7792A" w:rsidRPr="00B760B5" w:rsidRDefault="00BA7172" w:rsidP="00E7792A">
      <w:pPr>
        <w:rPr>
          <w:b/>
          <w:sz w:val="24"/>
        </w:rPr>
      </w:pPr>
      <w:r w:rsidRPr="00B760B5">
        <w:rPr>
          <w:b/>
          <w:sz w:val="24"/>
        </w:rPr>
        <w:t>Objective: -</w:t>
      </w:r>
    </w:p>
    <w:p w:rsidR="00E7792A" w:rsidRDefault="005F3D3E" w:rsidP="00E7792A">
      <w:pPr>
        <w:rPr>
          <w:sz w:val="24"/>
        </w:rPr>
      </w:pPr>
      <w:r>
        <w:rPr>
          <w:sz w:val="24"/>
        </w:rPr>
        <w:t xml:space="preserve">Our objective is to predict the bankruptcy for different companies. </w:t>
      </w:r>
      <w:r w:rsidR="00E7792A" w:rsidRPr="00E7792A">
        <w:rPr>
          <w:sz w:val="24"/>
        </w:rPr>
        <w:t xml:space="preserve">We </w:t>
      </w:r>
      <w:r>
        <w:rPr>
          <w:sz w:val="24"/>
        </w:rPr>
        <w:t xml:space="preserve">will try to </w:t>
      </w:r>
      <w:r w:rsidR="00E7792A" w:rsidRPr="00E7792A">
        <w:rPr>
          <w:sz w:val="24"/>
        </w:rPr>
        <w:t xml:space="preserve">understand and </w:t>
      </w:r>
      <w:r w:rsidR="00CC5304" w:rsidRPr="00E7792A">
        <w:rPr>
          <w:sz w:val="24"/>
        </w:rPr>
        <w:t>analyze</w:t>
      </w:r>
      <w:r w:rsidR="00E7792A" w:rsidRPr="00E7792A">
        <w:rPr>
          <w:sz w:val="24"/>
        </w:rPr>
        <w:t xml:space="preserve"> each of the 64 attributes </w:t>
      </w:r>
      <w:r>
        <w:rPr>
          <w:sz w:val="24"/>
        </w:rPr>
        <w:t xml:space="preserve">given in the Polish </w:t>
      </w:r>
      <w:r w:rsidR="00BA7172">
        <w:rPr>
          <w:sz w:val="24"/>
        </w:rPr>
        <w:t>companies’</w:t>
      </w:r>
      <w:r>
        <w:rPr>
          <w:sz w:val="24"/>
        </w:rPr>
        <w:t xml:space="preserve"> dataset, </w:t>
      </w:r>
      <w:r w:rsidR="00E7792A" w:rsidRPr="00E7792A">
        <w:rPr>
          <w:sz w:val="24"/>
        </w:rPr>
        <w:t>along with 10,503 examples given and build a predictive model for bankruptcy rate of a given company. We</w:t>
      </w:r>
      <w:r>
        <w:rPr>
          <w:sz w:val="24"/>
        </w:rPr>
        <w:t xml:space="preserve"> will also </w:t>
      </w:r>
      <w:r w:rsidR="00E7792A" w:rsidRPr="00E7792A">
        <w:rPr>
          <w:sz w:val="24"/>
        </w:rPr>
        <w:t xml:space="preserve">use as many learning algorithms as </w:t>
      </w:r>
      <w:r w:rsidR="00BA7172">
        <w:rPr>
          <w:sz w:val="24"/>
        </w:rPr>
        <w:t>we</w:t>
      </w:r>
      <w:r w:rsidR="00E7792A" w:rsidRPr="00E7792A">
        <w:rPr>
          <w:sz w:val="24"/>
        </w:rPr>
        <w:t xml:space="preserve"> can build a robust model comparison. Whenever a business goes to a bank for business loan, loan underwriter assesses the good financial standing of the company based on various financial ratios</w:t>
      </w:r>
      <w:r w:rsidR="00BA7172">
        <w:rPr>
          <w:sz w:val="24"/>
        </w:rPr>
        <w:t>, we have also used these in our analysis.</w:t>
      </w:r>
    </w:p>
    <w:p w:rsidR="00E7792A" w:rsidRDefault="00E7792A" w:rsidP="00E7792A">
      <w:pPr>
        <w:rPr>
          <w:sz w:val="24"/>
        </w:rPr>
      </w:pPr>
    </w:p>
    <w:p w:rsidR="00E7792A" w:rsidRPr="00787E5D" w:rsidRDefault="00BA7172" w:rsidP="00E7792A">
      <w:pPr>
        <w:rPr>
          <w:b/>
          <w:sz w:val="24"/>
        </w:rPr>
      </w:pPr>
      <w:r w:rsidRPr="00787E5D">
        <w:rPr>
          <w:b/>
          <w:sz w:val="24"/>
        </w:rPr>
        <w:t>Approach: -</w:t>
      </w:r>
    </w:p>
    <w:p w:rsidR="005F3D3E" w:rsidRDefault="005F3D3E" w:rsidP="00E7792A">
      <w:pPr>
        <w:rPr>
          <w:sz w:val="24"/>
        </w:rPr>
      </w:pPr>
      <w:r>
        <w:rPr>
          <w:sz w:val="24"/>
        </w:rPr>
        <w:t>We are</w:t>
      </w:r>
      <w:r w:rsidRPr="00E7792A">
        <w:rPr>
          <w:sz w:val="24"/>
        </w:rPr>
        <w:t xml:space="preserve"> given a dataset of polish companies with 64 attributes</w:t>
      </w:r>
      <w:r>
        <w:rPr>
          <w:sz w:val="24"/>
        </w:rPr>
        <w:t>, which contains</w:t>
      </w:r>
      <w:r w:rsidRPr="00E7792A">
        <w:rPr>
          <w:sz w:val="24"/>
        </w:rPr>
        <w:t xml:space="preserve"> companies </w:t>
      </w:r>
      <w:r>
        <w:rPr>
          <w:sz w:val="24"/>
        </w:rPr>
        <w:t xml:space="preserve">which </w:t>
      </w:r>
      <w:r w:rsidRPr="00E7792A">
        <w:rPr>
          <w:sz w:val="24"/>
        </w:rPr>
        <w:t xml:space="preserve">were </w:t>
      </w:r>
      <w:r>
        <w:rPr>
          <w:sz w:val="24"/>
        </w:rPr>
        <w:t>bankrupt between 2000 and 2012 and some companies which were</w:t>
      </w:r>
      <w:r w:rsidRPr="00E7792A">
        <w:rPr>
          <w:sz w:val="24"/>
        </w:rPr>
        <w:t xml:space="preserve"> operational between 2007 and 2013.</w:t>
      </w:r>
      <w:r w:rsidR="00BA7172">
        <w:rPr>
          <w:sz w:val="24"/>
        </w:rPr>
        <w:t xml:space="preserve"> </w:t>
      </w:r>
      <w:r w:rsidR="00BA7172">
        <w:rPr>
          <w:sz w:val="24"/>
        </w:rPr>
        <w:t xml:space="preserve">The code has been written in Python using different libraries like </w:t>
      </w:r>
      <w:proofErr w:type="spellStart"/>
      <w:r w:rsidR="00BA7172">
        <w:rPr>
          <w:sz w:val="24"/>
        </w:rPr>
        <w:t>scikit</w:t>
      </w:r>
      <w:proofErr w:type="spellEnd"/>
      <w:r w:rsidR="00BA7172">
        <w:rPr>
          <w:sz w:val="24"/>
        </w:rPr>
        <w:t xml:space="preserve">-learn, seaborn, </w:t>
      </w:r>
      <w:proofErr w:type="spellStart"/>
      <w:r w:rsidR="00BA7172">
        <w:rPr>
          <w:sz w:val="24"/>
        </w:rPr>
        <w:t>matplotlib</w:t>
      </w:r>
      <w:proofErr w:type="spellEnd"/>
      <w:r w:rsidR="00BA7172">
        <w:rPr>
          <w:sz w:val="24"/>
        </w:rPr>
        <w:t xml:space="preserve"> etc. Different machine learning techniques for classification and regression like Logistic regression, Random forest </w:t>
      </w:r>
      <w:proofErr w:type="spellStart"/>
      <w:r w:rsidR="00BA7172">
        <w:rPr>
          <w:sz w:val="24"/>
        </w:rPr>
        <w:t>etc</w:t>
      </w:r>
      <w:proofErr w:type="spellEnd"/>
      <w:r w:rsidR="00BA7172">
        <w:rPr>
          <w:sz w:val="24"/>
        </w:rPr>
        <w:t xml:space="preserve"> have been used to achieve the objective.</w:t>
      </w:r>
    </w:p>
    <w:p w:rsidR="00E7792A" w:rsidRDefault="00E7792A" w:rsidP="00E7792A">
      <w:pPr>
        <w:rPr>
          <w:sz w:val="24"/>
        </w:rPr>
      </w:pPr>
    </w:p>
    <w:p w:rsidR="00E7792A" w:rsidRDefault="00E7792A" w:rsidP="00E7792A">
      <w:pPr>
        <w:rPr>
          <w:b/>
          <w:sz w:val="24"/>
        </w:rPr>
      </w:pPr>
      <w:r w:rsidRPr="00787E5D">
        <w:rPr>
          <w:b/>
          <w:sz w:val="24"/>
        </w:rPr>
        <w:t>Keywords:</w:t>
      </w:r>
    </w:p>
    <w:p w:rsidR="00E7792A" w:rsidRPr="00787E5D" w:rsidRDefault="00E7792A" w:rsidP="00E7792A">
      <w:pPr>
        <w:rPr>
          <w:sz w:val="24"/>
        </w:rPr>
      </w:pPr>
      <w:r>
        <w:rPr>
          <w:sz w:val="24"/>
        </w:rPr>
        <w:t xml:space="preserve">Machine Learning, Python,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-learn, EDA, </w:t>
      </w:r>
      <w:r w:rsidR="00BA7172">
        <w:rPr>
          <w:sz w:val="24"/>
        </w:rPr>
        <w:t>Banking</w:t>
      </w:r>
      <w:bookmarkStart w:id="0" w:name="_GoBack"/>
      <w:bookmarkEnd w:id="0"/>
    </w:p>
    <w:p w:rsidR="00E7792A" w:rsidRDefault="00E7792A" w:rsidP="00E7792A"/>
    <w:p w:rsidR="00A5667A" w:rsidRPr="00E7792A" w:rsidRDefault="00A5667A" w:rsidP="00E7792A"/>
    <w:sectPr w:rsidR="00A5667A" w:rsidRPr="00E7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A"/>
    <w:rsid w:val="001C58B8"/>
    <w:rsid w:val="005F3D3E"/>
    <w:rsid w:val="006F5994"/>
    <w:rsid w:val="00813731"/>
    <w:rsid w:val="008A6209"/>
    <w:rsid w:val="00A5667A"/>
    <w:rsid w:val="00A973D2"/>
    <w:rsid w:val="00AC6139"/>
    <w:rsid w:val="00BA7172"/>
    <w:rsid w:val="00CC5304"/>
    <w:rsid w:val="00D5706E"/>
    <w:rsid w:val="00E60F52"/>
    <w:rsid w:val="00E7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094D"/>
  <w15:chartTrackingRefBased/>
  <w15:docId w15:val="{06077FCC-F325-4BF5-8E43-FA0FEECE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792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Utreja</dc:creator>
  <cp:keywords/>
  <dc:description/>
  <cp:lastModifiedBy>Akanksha Utreja</cp:lastModifiedBy>
  <cp:revision>2</cp:revision>
  <dcterms:created xsi:type="dcterms:W3CDTF">2019-02-08T05:25:00Z</dcterms:created>
  <dcterms:modified xsi:type="dcterms:W3CDTF">2019-02-08T06:21:00Z</dcterms:modified>
</cp:coreProperties>
</file>