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통합-원고-미해결-확인-항목"/>
    <w:p>
      <w:pPr>
        <w:pStyle w:val="Heading1"/>
      </w:pPr>
      <w:r>
        <w:t xml:space="preserve">통합 원고 미해결 [확인] 항목</w:t>
      </w:r>
    </w:p>
    <w:p>
      <w:pPr>
        <w:pStyle w:val="FirstParagraph"/>
      </w:pPr>
      <w:r>
        <w:t xml:space="preserve">원고</w:t>
      </w:r>
      <w:r>
        <w:t xml:space="preserve"> </w:t>
      </w:r>
      <w:r>
        <w:rPr>
          <w:rStyle w:val="VerbatimChar"/>
        </w:rPr>
        <w:t xml:space="preserve">manuscript_draft.md</w:t>
      </w:r>
      <w:r>
        <w:t xml:space="preserve">에서 자동으로 뽑았다. 이번 검색으로 해결한 항목: Cihon 외(2020)의 권호(Global Policy 11(5)), Chuan 외(2019)의 쪽수(339–344), AI 기본법 공포·시행일(2025-01-21 공포, 2026-01-22 시행, 2차 자료 기준이므로 법령 원문 확인 권장).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원고 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앞뒤 문맥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통합 원고 초안 v1. 서론은 이번에 새로 쓴 초안이며 나머지 절은 각 초안을 합친 것이다. 표시는 저자가 결정하거나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국가법령정보센터 원문]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인공지능(AI)을 어떻게 규율할 것인가는 기술 정책의 문제를 넘어 국제정치의 문제가 되었다. 2019년 OECD가 AI 원칙을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학술DB 직접 검색 필요]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인공지능(AI)을 어떻게 규율할 것인가는 기술 정책의 문제를 넘어 국제정치의 문제가 되었다. 2019년 OECD가 AI 원칙을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자유주의적 시각은 AI 문제를 규칙과 제도의 설계, 조화, 협력으로 풀려는 접근에 초점을 둔다. 국제기구와 다자 협의체가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저자·권호]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연구는 AI 보도의 발전·위기 가치 프레임과 인간 통제 가능성의 귀인 프레임을 분석하거나(한국언론학보 2024 ), 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권호]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연구는 AI 보도의 발전·위기 가치 프레임과 인간 통제 가능성의 귀인 프레임을 분석하거나(한국언론학보 2024 ), 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저자·학술지·연도]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연구는 AI 보도의 발전·위기 가치 프레임과 인간 통제 가능성의 귀인 프레임을 분석하거나(한국언론학보 2024 ), 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학술DB 직접 검색 필요]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정리하면 국제정치이론은 AI 거버넌스를 분절된 레짐 복합체와 규범 경쟁으로 설명해 왔고, 현실주의 계열 연구는 AI를 국가 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보도 관행 문헌으로 보강]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뉴스에서 현실주의 비중이 높은 것은 토픽 구성의 결과이다. 현실주의로 대응된 토픽(반도체 수출통제 80%, 딥시크·오픈소스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정책적 시사점의 범위를 저자가 조정]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결과를 정책 담론의 단절로 단정할 수는 없다. 다만 언론에서 크게 다루어진 수출통제와 정상 외교 소재가 학계의 국가 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</w:t>
            </w:r>
            <w:r>
              <w:t xml:space="preserve"> </w:t>
            </w:r>
            <w:r>
              <w:t xml:space="preserve">“</w:t>
            </w:r>
            <w:r>
              <w:t xml:space="preserve">처음</w:t>
            </w:r>
            <w:r>
              <w:t xml:space="preserve">”</w:t>
            </w:r>
            <w:r>
              <w:t xml:space="preserve">이라는 표현은 학술DB 직접 검색 후에 사용]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언론과 학계는 같은 기간 AI 글로벌 거버넌스를 서로 다른 이론적 틀로 다루었다. 언론은 현실주의 프레임이 절반을 넘고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권호·쪽수]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최믿음·조은수 (2024). AI 관련 뉴스기사의 보도 프레임 분석. 『문화기술의 융합』.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쪽수·DOI]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Cihon, P., Maas, M. M., &amp; Kemp, L. (2020). Fragmentation and the fut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[확인: 권]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Jobin, A., Ienca, M., &amp; Vayena, E. (2019). The global landscape of A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2026-10-13T15:58:22Z</dcterms:created>
  <dcterms:modified xsi:type="dcterms:W3CDTF">2026-10-13T15:58:22Z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