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F3CC" w14:textId="0CB31F2A" w:rsidR="00BE3742" w:rsidRDefault="00C542ED">
      <w:r>
        <w:t>………..</w:t>
      </w:r>
    </w:p>
    <w:sectPr w:rsidR="00BE37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742"/>
    <w:rsid w:val="002A53CA"/>
    <w:rsid w:val="00BE3742"/>
    <w:rsid w:val="00C5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65680"/>
  <w15:chartTrackingRefBased/>
  <w15:docId w15:val="{EDA6D14E-031E-421D-A45F-F33183819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3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3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3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3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3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3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3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3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3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3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3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3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374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374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374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374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374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37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3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3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3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37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37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37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3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37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3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Bender, Jona Frederik</dc:creator>
  <cp:keywords/>
  <dc:description/>
  <cp:lastModifiedBy>Bender, Jona Frederik</cp:lastModifiedBy>
  <cp:revision>2</cp:revision>
  <dcterms:created xsi:type="dcterms:W3CDTF">2026-01-13T12:45:00Z</dcterms:created>
  <dcterms:modified xsi:type="dcterms:W3CDTF">2026-01-13T13:18:00Z</dcterms:modified>
</cp:coreProperties>
</file>