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Noto Naskh Arabic" w:hAnsi="Noto Naskh Arabic" w:cs="adwa-assalaf"/>
          <w:b/>
          <w:color w:val="B8860B"/>
          <w:sz w:val="22"/>
          <w:rtl/>
          <w:bCs/>
          <w:szCs w:val="26"/>
        </w:rPr>
        <w:t>إدارة الدراسات والبحوث التراثية الإماراتية</w:t>
      </w:r>
    </w:p>
    <w:p>
      <w:pPr>
        <w:bidi/>
        <w:jc w:val="right"/>
        <w:pBdr>
          <w:bottom w:val="single" w:sz="12" w:color="B8860B" w:space="4"/>
        </w:pBdr>
      </w:pPr>
      <w:r>
        <w:rPr>
          <w:rFonts w:ascii="Noto Naskh Arabic" w:hAnsi="Noto Naskh Arabic" w:cs="adwa-assalaf"/>
          <w:b/>
          <w:color w:val="1F4E79"/>
          <w:sz w:val="40"/>
          <w:rtl/>
          <w:bCs/>
          <w:szCs w:val="44"/>
        </w:rPr>
        <w:t>الاستبانة المسحية للتراث المحلي</w:t>
      </w:r>
    </w:p>
    <w:p>
      <w:pPr>
        <w:bidi/>
        <w:jc w:val="right"/>
      </w:pPr>
      <w:r>
        <w:rPr>
          <w:rFonts w:ascii="Noto Naskh Arabic" w:hAnsi="Noto Naskh Arabic" w:cs="adwa-assalaf"/>
          <w:b/>
          <w:color w:val="5B6B7A"/>
          <w:sz w:val="22"/>
          <w:rtl/>
          <w:bCs/>
          <w:szCs w:val="26"/>
        </w:rPr>
        <w:t>الوثيقة:</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06</w:t>
      </w:r>
      <w:r>
        <w:rPr>
          <w:rFonts w:ascii="Noto Naskh Arabic" w:hAnsi="Noto Naskh Arabic" w:cs="adwa-assalaf"/>
          <w:b w:val="0"/>
          <w:color w:val="5B6B7A"/>
          <w:sz w:val="22"/>
          <w:rtl/>
          <w:szCs w:val="26"/>
        </w:rPr>
        <w:t xml:space="preserve"> · </w:t>
      </w:r>
      <w:r>
        <w:rPr>
          <w:rFonts w:ascii="Noto Naskh Arabic" w:hAnsi="Noto Naskh Arabic" w:cs="adwa-assalaf"/>
          <w:b/>
          <w:color w:val="5B6B7A"/>
          <w:sz w:val="22"/>
          <w:rtl/>
          <w:bCs/>
          <w:szCs w:val="26"/>
        </w:rPr>
        <w:t>المهارة:</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SK-SURVEY</w:t>
      </w:r>
      <w:r>
        <w:rPr>
          <w:rFonts w:ascii="Noto Naskh Arabic" w:hAnsi="Noto Naskh Arabic" w:cs="adwa-assalaf"/>
          <w:b w:val="0"/>
          <w:color w:val="5B6B7A"/>
          <w:sz w:val="22"/>
          <w:rtl/>
          <w:szCs w:val="26"/>
        </w:rPr>
        <w:t xml:space="preserve"> «صمم مسحاً» </w:t>
      </w:r>
      <w:r>
        <w:rPr>
          <w:rFonts w:ascii="Noto Naskh Arabic" w:hAnsi="Noto Naskh Arabic" w:cs="adwa-assalaf"/>
          <w:b w:val="0"/>
          <w:color w:val="FF0000"/>
          <w:sz w:val="22"/>
          <w:rtl/>
          <w:szCs w:val="26"/>
        </w:rPr>
        <w:t>(</w:t>
      </w:r>
      <w:r>
        <w:rPr>
          <w:rFonts w:ascii="Noto Naskh Arabic" w:hAnsi="Noto Naskh Arabic" w:cs="Noto Naskh Arabic"/>
          <w:b w:val="0"/>
          <w:color w:val="FF0000"/>
          <w:sz w:val="22"/>
          <w:szCs w:val="22"/>
        </w:rPr>
        <w:t>AG-DAT</w:t>
      </w:r>
      <w:r>
        <w:rPr>
          <w:rFonts w:ascii="Noto Naskh Arabic" w:hAnsi="Noto Naskh Arabic" w:cs="adwa-assalaf"/>
          <w:b w:val="0"/>
          <w:color w:val="FF0000"/>
          <w:sz w:val="22"/>
          <w:rtl/>
          <w:szCs w:val="26"/>
        </w:rPr>
        <w:t xml:space="preserve"> + </w:t>
      </w:r>
      <w:r>
        <w:rPr>
          <w:rFonts w:ascii="Noto Naskh Arabic" w:hAnsi="Noto Naskh Arabic" w:cs="Noto Naskh Arabic"/>
          <w:b w:val="0"/>
          <w:color w:val="FF0000"/>
          <w:sz w:val="22"/>
          <w:szCs w:val="22"/>
        </w:rPr>
        <w:t>AG-FLD</w:t>
      </w:r>
      <w:r>
        <w:rPr>
          <w:rFonts w:ascii="Noto Naskh Arabic" w:hAnsi="Noto Naskh Arabic" w:cs="adwa-assalaf"/>
          <w:b w:val="0"/>
          <w:color w:val="FF0000"/>
          <w:sz w:val="22"/>
          <w:rtl/>
          <w:szCs w:val="26"/>
        </w:rPr>
        <w:t>)</w:t>
      </w:r>
      <w:r>
        <w:rPr>
          <w:rFonts w:ascii="Noto Naskh Arabic" w:hAnsi="Noto Naskh Arabic" w:cs="adwa-assalaf"/>
          <w:b w:val="0"/>
          <w:color w:val="5B6B7A"/>
          <w:sz w:val="22"/>
          <w:rtl/>
          <w:szCs w:val="26"/>
        </w:rPr>
        <w:t xml:space="preserve"> · </w:t>
      </w:r>
      <w:r>
        <w:rPr>
          <w:rFonts w:ascii="Noto Naskh Arabic" w:hAnsi="Noto Naskh Arabic" w:cs="adwa-assalaf"/>
          <w:b/>
          <w:color w:val="5B6B7A"/>
          <w:sz w:val="22"/>
          <w:rtl/>
          <w:bCs/>
          <w:szCs w:val="26"/>
        </w:rPr>
        <w:t>السجل:</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surveys</w:t>
      </w:r>
      <w:r>
        <w:rPr>
          <w:rFonts w:ascii="Noto Naskh Arabic" w:hAnsi="Noto Naskh Arabic" w:cs="adwa-assalaf"/>
          <w:b w:val="0"/>
          <w:color w:val="5B6B7A"/>
          <w:sz w:val="22"/>
          <w:rtl/>
          <w:szCs w:val="26"/>
        </w:rPr>
        <w:t xml:space="preserve"> — الحقول: </w:t>
      </w:r>
      <w:r>
        <w:rPr>
          <w:rFonts w:ascii="Noto Naskh Arabic" w:hAnsi="Noto Naskh Arabic" w:cs="Noto Naskh Arabic"/>
          <w:b w:val="0"/>
          <w:color w:val="5B6B7A"/>
          <w:sz w:val="22"/>
          <w:szCs w:val="22"/>
        </w:rPr>
        <w:t>title</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population</w:t>
      </w:r>
      <w:r>
        <w:rPr>
          <w:rFonts w:ascii="Noto Naskh Arabic" w:hAnsi="Noto Naskh Arabic" w:cs="adwa-assalaf"/>
          <w:b w:val="0"/>
          <w:color w:val="5B6B7A"/>
          <w:sz w:val="22"/>
          <w:rtl/>
          <w:szCs w:val="26"/>
        </w:rPr>
        <w:t xml:space="preserve"> </w:t>
      </w:r>
      <w:r>
        <w:rPr>
          <w:rFonts w:ascii="Noto Naskh Arabic" w:hAnsi="Noto Naskh Arabic" w:cs="adwa-assalaf"/>
          <w:b w:val="0"/>
          <w:color w:val="FF0000"/>
          <w:sz w:val="22"/>
          <w:rtl/>
          <w:szCs w:val="26"/>
        </w:rPr>
        <w:t>(مجتمع الدراسة)</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sampling</w:t>
      </w:r>
      <w:r>
        <w:rPr>
          <w:rFonts w:ascii="Noto Naskh Arabic" w:hAnsi="Noto Naskh Arabic" w:cs="adwa-assalaf"/>
          <w:b w:val="0"/>
          <w:color w:val="5B6B7A"/>
          <w:sz w:val="22"/>
          <w:rtl/>
          <w:szCs w:val="26"/>
        </w:rPr>
        <w:t xml:space="preserve"> </w:t>
      </w:r>
      <w:r>
        <w:rPr>
          <w:rFonts w:ascii="Noto Naskh Arabic" w:hAnsi="Noto Naskh Arabic" w:cs="adwa-assalaf"/>
          <w:b w:val="0"/>
          <w:color w:val="FF0000"/>
          <w:sz w:val="22"/>
          <w:rtl/>
          <w:szCs w:val="26"/>
        </w:rPr>
        <w:t>(خطة المعاينة)</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instrument</w:t>
      </w:r>
      <w:r>
        <w:rPr>
          <w:rFonts w:ascii="Noto Naskh Arabic" w:hAnsi="Noto Naskh Arabic" w:cs="adwa-assalaf"/>
          <w:b w:val="0"/>
          <w:color w:val="5B6B7A"/>
          <w:sz w:val="22"/>
          <w:rtl/>
          <w:szCs w:val="26"/>
        </w:rPr>
        <w:t xml:space="preserve"> </w:t>
      </w:r>
      <w:r>
        <w:rPr>
          <w:rFonts w:ascii="Noto Naskh Arabic" w:hAnsi="Noto Naskh Arabic" w:cs="adwa-assalaf"/>
          <w:b w:val="0"/>
          <w:color w:val="FF0000"/>
          <w:sz w:val="22"/>
          <w:rtl/>
          <w:szCs w:val="26"/>
        </w:rPr>
        <w:t xml:space="preserve">(الأداة بصيغة </w:t>
      </w:r>
      <w:r>
        <w:rPr>
          <w:rFonts w:ascii="Noto Naskh Arabic" w:hAnsi="Noto Naskh Arabic" w:cs="Noto Naskh Arabic"/>
          <w:b w:val="0"/>
          <w:color w:val="FF0000"/>
          <w:sz w:val="22"/>
          <w:szCs w:val="22"/>
        </w:rPr>
        <w:t>JSON</w:t>
      </w:r>
      <w:r>
        <w:rPr>
          <w:rFonts w:ascii="Noto Naskh Arabic" w:hAnsi="Noto Naskh Arabic" w:cs="adwa-assalaf"/>
          <w:b w:val="0"/>
          <w:color w:val="FF0000"/>
          <w:sz w:val="22"/>
          <w:rtl/>
          <w:szCs w:val="26"/>
        </w:rPr>
        <w:t>)</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responses</w:t>
      </w:r>
      <w:r>
        <w:rPr>
          <w:rFonts w:ascii="Noto Naskh Arabic" w:hAnsi="Noto Naskh Arabic" w:cs="adwa-assalaf"/>
          <w:b w:val="0"/>
          <w:color w:val="5B6B7A"/>
          <w:sz w:val="22"/>
          <w:rtl/>
          <w:szCs w:val="26"/>
        </w:rPr>
        <w:t xml:space="preserve"> </w:t>
      </w:r>
      <w:r>
        <w:rPr>
          <w:rFonts w:ascii="Noto Naskh Arabic" w:hAnsi="Noto Naskh Arabic" w:cs="adwa-assalaf"/>
          <w:b w:val="0"/>
          <w:color w:val="FF0000"/>
          <w:sz w:val="22"/>
          <w:rtl/>
          <w:szCs w:val="26"/>
        </w:rPr>
        <w:t>(عدد الاستجابات)</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status</w:t>
      </w:r>
      <w:r>
        <w:rPr>
          <w:rFonts w:ascii="Noto Naskh Arabic" w:hAnsi="Noto Naskh Arabic" w:cs="adwa-assalaf"/>
          <w:b w:val="0"/>
          <w:color w:val="5B6B7A"/>
          <w:sz w:val="22"/>
          <w:rtl/>
          <w:szCs w:val="26"/>
        </w:rPr>
        <w:t xml:space="preserve"> </w:t>
      </w:r>
      <w:r>
        <w:rPr>
          <w:rFonts w:ascii="Noto Naskh Arabic" w:hAnsi="Noto Naskh Arabic" w:cs="adwa-assalaf"/>
          <w:b w:val="0"/>
          <w:color w:val="FF0000"/>
          <w:sz w:val="22"/>
          <w:rtl/>
          <w:szCs w:val="26"/>
        </w:rPr>
        <w:t>(</w:t>
      </w:r>
      <w:r>
        <w:rPr>
          <w:rFonts w:ascii="Noto Naskh Arabic" w:hAnsi="Noto Naskh Arabic" w:cs="Noto Naskh Arabic"/>
          <w:b w:val="0"/>
          <w:color w:val="FF0000"/>
          <w:sz w:val="22"/>
          <w:szCs w:val="22"/>
        </w:rPr>
        <w:t>design</w:t>
      </w:r>
      <w:r>
        <w:rPr>
          <w:rFonts w:ascii="Noto Naskh Arabic" w:hAnsi="Noto Naskh Arabic" w:cs="adwa-assalaf"/>
          <w:b w:val="0"/>
          <w:color w:val="FF0000"/>
          <w:sz w:val="22"/>
          <w:rtl/>
          <w:szCs w:val="26"/>
        </w:rPr>
        <w:t xml:space="preserve"> · </w:t>
      </w:r>
      <w:r>
        <w:rPr>
          <w:rFonts w:ascii="Noto Naskh Arabic" w:hAnsi="Noto Naskh Arabic" w:cs="Noto Naskh Arabic"/>
          <w:b w:val="0"/>
          <w:color w:val="FF0000"/>
          <w:sz w:val="22"/>
          <w:szCs w:val="22"/>
        </w:rPr>
        <w:t>pilot</w:t>
      </w:r>
      <w:r>
        <w:rPr>
          <w:rFonts w:ascii="Noto Naskh Arabic" w:hAnsi="Noto Naskh Arabic" w:cs="adwa-assalaf"/>
          <w:b w:val="0"/>
          <w:color w:val="FF0000"/>
          <w:sz w:val="22"/>
          <w:rtl/>
          <w:szCs w:val="26"/>
        </w:rPr>
        <w:t xml:space="preserve"> · </w:t>
      </w:r>
      <w:r>
        <w:rPr>
          <w:rFonts w:ascii="Noto Naskh Arabic" w:hAnsi="Noto Naskh Arabic" w:cs="Noto Naskh Arabic"/>
          <w:b w:val="0"/>
          <w:color w:val="FF0000"/>
          <w:sz w:val="22"/>
          <w:szCs w:val="22"/>
        </w:rPr>
        <w:t>fielding</w:t>
      </w:r>
      <w:r>
        <w:rPr>
          <w:rFonts w:ascii="Noto Naskh Arabic" w:hAnsi="Noto Naskh Arabic" w:cs="adwa-assalaf"/>
          <w:b w:val="0"/>
          <w:color w:val="FF0000"/>
          <w:sz w:val="22"/>
          <w:rtl/>
          <w:szCs w:val="26"/>
        </w:rPr>
        <w:t xml:space="preserve"> · </w:t>
      </w:r>
      <w:r>
        <w:rPr>
          <w:rFonts w:ascii="Noto Naskh Arabic" w:hAnsi="Noto Naskh Arabic" w:cs="Noto Naskh Arabic"/>
          <w:b w:val="0"/>
          <w:color w:val="FF0000"/>
          <w:sz w:val="22"/>
          <w:szCs w:val="22"/>
        </w:rPr>
        <w:t>closed</w:t>
      </w:r>
      <w:r>
        <w:rPr>
          <w:rFonts w:ascii="Noto Naskh Arabic" w:hAnsi="Noto Naskh Arabic" w:cs="adwa-assalaf"/>
          <w:b w:val="0"/>
          <w:color w:val="FF0000"/>
          <w:sz w:val="22"/>
          <w:rtl/>
          <w:szCs w:val="26"/>
        </w:rPr>
        <w:t>)</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results_quant</w:t>
      </w:r>
      <w:r>
        <w:rPr>
          <w:rFonts w:ascii="Noto Naskh Arabic" w:hAnsi="Noto Naskh Arabic" w:cs="adwa-assalaf"/>
          <w:b w:val="0"/>
          <w:color w:val="5B6B7A"/>
          <w:sz w:val="22"/>
          <w:rtl/>
          <w:szCs w:val="26"/>
        </w:rPr>
        <w:t xml:space="preserve">، </w:t>
      </w:r>
      <w:r>
        <w:rPr>
          <w:rFonts w:ascii="Noto Naskh Arabic" w:hAnsi="Noto Naskh Arabic" w:cs="Noto Naskh Arabic"/>
          <w:b w:val="0"/>
          <w:color w:val="5B6B7A"/>
          <w:sz w:val="22"/>
          <w:szCs w:val="22"/>
        </w:rPr>
        <w:t>results_qual.</w:t>
      </w:r>
    </w:p>
    <w:p>
      <w:pPr>
        <w:bidi/>
        <w:jc w:val="right"/>
      </w:pPr>
      <w:r>
        <w:rPr>
          <w:rFonts w:ascii="Noto Naskh Arabic" w:hAnsi="Noto Naskh Arabic" w:cs="adwa-assalaf"/>
          <w:b/>
          <w:color w:val="5B6B7A"/>
          <w:sz w:val="22"/>
          <w:rtl/>
          <w:bCs/>
          <w:szCs w:val="26"/>
        </w:rPr>
        <w:t>الغاية:</w:t>
      </w:r>
      <w:r>
        <w:rPr>
          <w:rFonts w:ascii="Noto Naskh Arabic" w:hAnsi="Noto Naskh Arabic" w:cs="adwa-assalaf"/>
          <w:b w:val="0"/>
          <w:color w:val="5B6B7A"/>
          <w:sz w:val="22"/>
          <w:rtl/>
          <w:szCs w:val="26"/>
        </w:rPr>
        <w:t xml:space="preserve"> قياس معرفة المجتمع المحلي بعناصر تراثه وممارسته لها وتقديره لها وسبل نقلها، على مستويات الأسرة والمجتمع والمهنة.</w:t>
      </w:r>
    </w:p>
    <w:p>
      <w:pPr>
        <w:bidi/>
        <w:jc w:val="right"/>
      </w:pPr>
      <w:r>
        <w:rPr>
          <w:rFonts w:ascii="Noto Naskh Arabic" w:hAnsi="Noto Naskh Arabic" w:cs="adwa-assalaf"/>
          <w:b/>
          <w:color w:val="5B6B7A"/>
          <w:sz w:val="22"/>
          <w:rtl/>
          <w:bCs/>
          <w:szCs w:val="26"/>
        </w:rPr>
        <w:t>تنبيه منهجي:</w:t>
      </w:r>
      <w:r>
        <w:rPr>
          <w:rFonts w:ascii="Noto Naskh Arabic" w:hAnsi="Noto Naskh Arabic" w:cs="adwa-assalaf"/>
          <w:b w:val="0"/>
          <w:color w:val="5B6B7A"/>
          <w:sz w:val="22"/>
          <w:rtl/>
          <w:szCs w:val="26"/>
        </w:rPr>
        <w:t xml:space="preserve"> هذه أداة </w:t>
      </w:r>
      <w:r>
        <w:rPr>
          <w:rFonts w:ascii="Noto Naskh Arabic" w:hAnsi="Noto Naskh Arabic" w:cs="adwa-assalaf"/>
          <w:b/>
          <w:color w:val="5B6B7A"/>
          <w:sz w:val="22"/>
          <w:rtl/>
          <w:bCs/>
          <w:szCs w:val="26"/>
        </w:rPr>
        <w:t>نموذجية</w:t>
      </w:r>
      <w:r>
        <w:rPr>
          <w:rFonts w:ascii="Noto Naskh Arabic" w:hAnsi="Noto Naskh Arabic" w:cs="adwa-assalaf"/>
          <w:b w:val="0"/>
          <w:color w:val="5B6B7A"/>
          <w:sz w:val="22"/>
          <w:rtl/>
          <w:szCs w:val="26"/>
        </w:rPr>
        <w:t xml:space="preserve"> تُكيَّف لكل مشروع، وتُختبر تجريبياً </w:t>
      </w:r>
      <w:r>
        <w:rPr>
          <w:rFonts w:ascii="Noto Naskh Arabic" w:hAnsi="Noto Naskh Arabic" w:cs="adwa-assalaf"/>
          <w:b w:val="0"/>
          <w:color w:val="FF0000"/>
          <w:sz w:val="22"/>
          <w:rtl/>
          <w:szCs w:val="26"/>
        </w:rPr>
        <w:t>(</w:t>
      </w:r>
      <w:r>
        <w:rPr>
          <w:rFonts w:ascii="Noto Naskh Arabic" w:hAnsi="Noto Naskh Arabic" w:cs="Noto Naskh Arabic"/>
          <w:b w:val="0"/>
          <w:color w:val="FF0000"/>
          <w:sz w:val="22"/>
          <w:szCs w:val="22"/>
        </w:rPr>
        <w:t>Pilot</w:t>
      </w:r>
      <w:r>
        <w:rPr>
          <w:rFonts w:ascii="Noto Naskh Arabic" w:hAnsi="Noto Naskh Arabic" w:cs="adwa-assalaf"/>
          <w:b w:val="0"/>
          <w:color w:val="FF0000"/>
          <w:sz w:val="22"/>
          <w:rtl/>
          <w:szCs w:val="26"/>
        </w:rPr>
        <w:t>)</w:t>
      </w:r>
      <w:r>
        <w:rPr>
          <w:rFonts w:ascii="Noto Naskh Arabic" w:hAnsi="Noto Naskh Arabic" w:cs="adwa-assalaf"/>
          <w:b w:val="0"/>
          <w:color w:val="5B6B7A"/>
          <w:sz w:val="22"/>
          <w:rtl/>
          <w:szCs w:val="26"/>
        </w:rPr>
        <w:t xml:space="preserve"> على عينة صغيرة قبل التطبيق، ولا تُعلن أي نتائج قبل تحليل خصائص العينة وحدود تمثيلها.</w:t>
      </w:r>
    </w:p>
    <w:p>
      <w:pPr>
        <w:bidi/>
        <w:jc w:val="right"/>
      </w:pPr>
      <w:r>
        <w:rPr>
          <w:rFonts w:ascii="Noto Naskh Arabic" w:hAnsi="Noto Naskh Arabic" w:cs="adwa-assalaf"/>
          <w:b/>
          <w:color w:val="1F4E79"/>
          <w:sz w:val="32"/>
          <w:rtl/>
          <w:bCs/>
          <w:szCs w:val="36"/>
        </w:rPr>
        <w:t xml:space="preserve">أولاً: مقدمة الاستبانة </w:t>
      </w:r>
      <w:r>
        <w:rPr>
          <w:rFonts w:ascii="Noto Naskh Arabic" w:hAnsi="Noto Naskh Arabic" w:cs="adwa-assalaf"/>
          <w:b/>
          <w:color w:val="FF0000"/>
          <w:sz w:val="32"/>
          <w:rtl/>
          <w:bCs/>
          <w:szCs w:val="36"/>
        </w:rPr>
        <w:t>(تُقرأ على المستجيب أو تُطبع في صدرها)</w:t>
      </w:r>
    </w:p>
    <w:p>
      <w:pPr>
        <w:bidi/>
        <w:jc w:val="right"/>
      </w:pPr>
      <w:r>
        <w:rPr>
          <w:rFonts w:ascii="Noto Naskh Arabic" w:hAnsi="Noto Naskh Arabic" w:cs="adwa-assalaf"/>
          <w:b w:val="0"/>
          <w:color w:val="5B6B7A"/>
          <w:sz w:val="22"/>
          <w:rtl/>
          <w:szCs w:val="26"/>
        </w:rPr>
        <w:t>نُجري هذه الاستبانة لدراسة التراث المحلي في منطقتكم. المشاركة طوعية، ولك أن تترك أي سؤال دون إجابة أو أن تتوقف متى شئت. لا نطلب اسمك، وتُحلَّل الإجابات مجمّعةً بما لا يكشف هوية أحد. تستغرق الاستبانة نحو …… دقيقة. للاستفسار: ……</w:t>
      </w:r>
    </w:p>
    <w:p>
      <w:pPr>
        <w:bidi/>
        <w:jc w:val="right"/>
      </w:pPr>
      <w:r>
        <w:rPr>
          <w:rFonts w:ascii="Noto Naskh Arabic" w:hAnsi="Noto Naskh Arabic" w:cs="adwa-assalaf"/>
          <w:b w:val="0"/>
          <w:sz w:val="24"/>
          <w:rtl/>
          <w:szCs w:val="28"/>
        </w:rPr>
        <w:t xml:space="preserve">▪ ☐ أوافق على المشاركة </w:t>
      </w:r>
      <w:r>
        <w:rPr>
          <w:rFonts w:ascii="Noto Naskh Arabic" w:hAnsi="Noto Naskh Arabic" w:cs="adwa-assalaf"/>
          <w:b w:val="0"/>
          <w:color w:val="FF0000"/>
          <w:sz w:val="24"/>
          <w:rtl/>
          <w:szCs w:val="28"/>
        </w:rPr>
        <w:t>(تُسجَّل الموافقة دون اسم)</w:t>
      </w:r>
      <w:r>
        <w:rPr>
          <w:rFonts w:ascii="Noto Naskh Arabic" w:hAnsi="Noto Naskh Arabic" w:cs="adwa-assalaf"/>
          <w:b w:val="0"/>
          <w:sz w:val="24"/>
          <w:rtl/>
          <w:szCs w:val="28"/>
        </w:rPr>
        <w:t>.</w:t>
      </w:r>
    </w:p>
    <w:p>
      <w:pPr>
        <w:bidi/>
        <w:jc w:val="right"/>
      </w:pPr>
      <w:r>
        <w:rPr>
          <w:rFonts w:ascii="Noto Naskh Arabic" w:hAnsi="Noto Naskh Arabic" w:cs="adwa-assalaf"/>
          <w:b/>
          <w:color w:val="1F4E79"/>
          <w:sz w:val="32"/>
          <w:rtl/>
          <w:bCs/>
          <w:szCs w:val="36"/>
        </w:rPr>
        <w:t xml:space="preserve">ثانياً: بيانات التطبيق </w:t>
      </w:r>
      <w:r>
        <w:rPr>
          <w:rFonts w:ascii="Noto Naskh Arabic" w:hAnsi="Noto Naskh Arabic" w:cs="adwa-assalaf"/>
          <w:b/>
          <w:color w:val="FF0000"/>
          <w:sz w:val="32"/>
          <w:rtl/>
          <w:bCs/>
          <w:szCs w:val="36"/>
        </w:rPr>
        <w:t>(يملؤها الباحث)</w:t>
      </w:r>
    </w:p>
    <w:tbl>
      <w:tblPr>
        <w:tblStyle w:val="TableGrid"/>
        <w:tblW w:type="auto" w:w="0"/>
        <w:tblLook w:firstColumn="1" w:firstRow="1" w:lastColumn="0" w:lastRow="0" w:noHBand="0" w:noVBand="1" w:val="04A0"/>
        <w:bidiVisual/>
      </w:tblPr>
      <w:tblGrid>
        <w:gridCol w:w="4873"/>
        <w:gridCol w:w="4873"/>
      </w:tblGrid>
      <w:tr>
        <w:tc>
          <w:tcPr>
            <w:tcW w:type="dxa" w:w="4873"/>
            <w:shd w:val="clear" w:fill="EAF1F8"/>
          </w:tcPr>
          <w:p>
            <w:pPr>
              <w:bidi/>
              <w:jc w:val="right"/>
            </w:pPr>
            <w:r/>
            <w:r>
              <w:rPr>
                <w:rFonts w:ascii="Noto Naskh Arabic" w:hAnsi="Noto Naskh Arabic" w:cs="adwa-assalaf"/>
                <w:b/>
                <w:color w:val="1F4E79"/>
                <w:sz w:val="22"/>
                <w:rtl/>
                <w:bCs/>
                <w:szCs w:val="26"/>
              </w:rPr>
              <w:t>الحقل</w:t>
            </w:r>
          </w:p>
        </w:tc>
        <w:tc>
          <w:tcPr>
            <w:tcW w:type="dxa" w:w="4873"/>
            <w:shd w:val="clear" w:fill="EAF1F8"/>
          </w:tcPr>
          <w:p>
            <w:pPr>
              <w:bidi/>
              <w:jc w:val="right"/>
            </w:pPr>
            <w:r/>
            <w:r>
              <w:rPr>
                <w:rFonts w:ascii="Noto Naskh Arabic" w:hAnsi="Noto Naskh Arabic" w:cs="adwa-assalaf"/>
                <w:b/>
                <w:color w:val="1F4E79"/>
                <w:sz w:val="22"/>
                <w:rtl/>
                <w:bCs/>
                <w:szCs w:val="26"/>
              </w:rPr>
              <w:t>القيمة</w:t>
            </w:r>
          </w:p>
        </w:tc>
      </w:tr>
      <w:tr>
        <w:tc>
          <w:tcPr>
            <w:tcW w:type="dxa" w:w="4873"/>
          </w:tcPr>
          <w:p>
            <w:pPr>
              <w:bidi/>
              <w:jc w:val="right"/>
            </w:pPr>
            <w:r/>
            <w:r>
              <w:rPr>
                <w:rFonts w:ascii="Noto Naskh Arabic" w:hAnsi="Noto Naskh Arabic" w:cs="adwa-assalaf"/>
                <w:b w:val="0"/>
                <w:sz w:val="22"/>
                <w:rtl/>
                <w:szCs w:val="26"/>
              </w:rPr>
              <w:t>رقم الاستمارة</w:t>
            </w:r>
          </w:p>
        </w:tc>
        <w:tc>
          <w:tcPr>
            <w:tcW w:type="dxa" w:w="4873"/>
          </w:tcPr>
          <w:p>
            <w:pPr>
              <w:bidi/>
              <w:jc w:val="right"/>
            </w:pPr>
            <w:r/>
            <w:r>
              <w:rPr>
                <w:rFonts w:ascii="Noto Naskh Arabic" w:hAnsi="Noto Naskh Arabic" w:cs="Noto Naskh Arabic"/>
                <w:b w:val="0"/>
                <w:sz w:val="22"/>
                <w:szCs w:val="22"/>
              </w:rPr>
              <w:t>SRV-</w:t>
            </w:r>
            <w:r>
              <w:rPr>
                <w:rFonts w:ascii="Noto Naskh Arabic" w:hAnsi="Noto Naskh Arabic" w:cs="adwa-assalaf"/>
                <w:b w:val="0"/>
                <w:sz w:val="22"/>
                <w:rtl/>
                <w:szCs w:val="26"/>
              </w:rPr>
              <w:t>…… - …… / ………</w:t>
            </w:r>
          </w:p>
        </w:tc>
      </w:tr>
      <w:tr>
        <w:tc>
          <w:tcPr>
            <w:tcW w:type="dxa" w:w="4873"/>
          </w:tcPr>
          <w:p>
            <w:pPr>
              <w:bidi/>
              <w:jc w:val="right"/>
            </w:pPr>
            <w:r/>
            <w:r>
              <w:rPr>
                <w:rFonts w:ascii="Noto Naskh Arabic" w:hAnsi="Noto Naskh Arabic" w:cs="adwa-assalaf"/>
                <w:b w:val="0"/>
                <w:sz w:val="22"/>
                <w:rtl/>
                <w:szCs w:val="26"/>
              </w:rPr>
              <w:t>إصدار الأداة</w:t>
            </w:r>
          </w:p>
        </w:tc>
        <w:tc>
          <w:tcPr>
            <w:tcW w:type="dxa" w:w="4873"/>
          </w:tcPr>
          <w:p>
            <w:pPr>
              <w:bidi/>
              <w:jc w:val="right"/>
            </w:pPr>
            <w:r/>
            <w:r>
              <w:rPr>
                <w:rFonts w:ascii="Noto Naskh Arabic" w:hAnsi="Noto Naskh Arabic" w:cs="Noto Naskh Arabic"/>
                <w:b w:val="0"/>
                <w:sz w:val="22"/>
                <w:szCs w:val="22"/>
              </w:rPr>
              <w:t>v</w:t>
            </w:r>
            <w:r>
              <w:rPr>
                <w:rFonts w:ascii="Noto Naskh Arabic" w:hAnsi="Noto Naskh Arabic" w:cs="adwa-assalaf"/>
                <w:b w:val="0"/>
                <w:sz w:val="22"/>
                <w:rtl/>
                <w:szCs w:val="26"/>
              </w:rPr>
              <w:t>……</w:t>
            </w:r>
          </w:p>
        </w:tc>
      </w:tr>
      <w:tr>
        <w:tc>
          <w:tcPr>
            <w:tcW w:type="dxa" w:w="4873"/>
          </w:tcPr>
          <w:p>
            <w:pPr>
              <w:bidi/>
              <w:jc w:val="right"/>
            </w:pPr>
            <w:r/>
            <w:r>
              <w:rPr>
                <w:rFonts w:ascii="Noto Naskh Arabic" w:hAnsi="Noto Naskh Arabic" w:cs="adwa-assalaf"/>
                <w:b w:val="0"/>
                <w:sz w:val="22"/>
                <w:rtl/>
                <w:szCs w:val="26"/>
              </w:rPr>
              <w:t>التاريخ</w:t>
            </w:r>
          </w:p>
        </w:tc>
        <w:tc>
          <w:tcPr>
            <w:tcW w:type="dxa" w:w="4873"/>
          </w:tcPr>
          <w:p>
            <w:pPr>
              <w:bidi/>
              <w:jc w:val="right"/>
            </w:pPr>
            <w:r/>
            <w:r>
              <w:rPr>
                <w:rFonts w:ascii="Noto Naskh Arabic" w:hAnsi="Noto Naskh Arabic" w:cs="adwa-assalaf"/>
                <w:b w:val="0"/>
                <w:sz w:val="22"/>
                <w:rtl/>
                <w:szCs w:val="26"/>
              </w:rPr>
              <w:t>…… / …… / ……</w:t>
            </w:r>
          </w:p>
        </w:tc>
      </w:tr>
      <w:tr>
        <w:tc>
          <w:tcPr>
            <w:tcW w:type="dxa" w:w="4873"/>
          </w:tcPr>
          <w:p>
            <w:pPr>
              <w:bidi/>
              <w:jc w:val="right"/>
            </w:pPr>
            <w:r/>
            <w:r>
              <w:rPr>
                <w:rFonts w:ascii="Noto Naskh Arabic" w:hAnsi="Noto Naskh Arabic" w:cs="adwa-assalaf"/>
                <w:b w:val="0"/>
                <w:sz w:val="22"/>
                <w:rtl/>
                <w:szCs w:val="26"/>
              </w:rPr>
              <w:t xml:space="preserve">المنطقة </w:t>
            </w:r>
            <w:r>
              <w:rPr>
                <w:rFonts w:ascii="Noto Naskh Arabic" w:hAnsi="Noto Naskh Arabic" w:cs="adwa-assalaf"/>
                <w:b w:val="0"/>
                <w:color w:val="FF0000"/>
                <w:sz w:val="22"/>
                <w:rtl/>
                <w:szCs w:val="26"/>
              </w:rPr>
              <w:t>(على مستوى لا يكشف الهوية)</w:t>
            </w:r>
          </w:p>
        </w:tc>
        <w:tc>
          <w:tcPr>
            <w:tcW w:type="dxa" w:w="4873"/>
          </w:tcPr>
          <w:p>
            <w:pPr>
              <w:bidi/>
              <w:jc w:val="right"/>
            </w:pPr>
            <w:r/>
            <w:r>
              <w:rPr>
                <w:rFonts w:ascii="Noto Naskh Arabic" w:hAnsi="Noto Naskh Arabic" w:cs="adwa-assalaf"/>
                <w:b w:val="0"/>
                <w:sz w:val="22"/>
                <w:rtl/>
                <w:szCs w:val="26"/>
              </w:rPr>
              <w:t>……</w:t>
            </w:r>
          </w:p>
        </w:tc>
      </w:tr>
      <w:tr>
        <w:tc>
          <w:tcPr>
            <w:tcW w:type="dxa" w:w="4873"/>
          </w:tcPr>
          <w:p>
            <w:pPr>
              <w:bidi/>
              <w:jc w:val="right"/>
            </w:pPr>
            <w:r/>
            <w:r>
              <w:rPr>
                <w:rFonts w:ascii="Noto Naskh Arabic" w:hAnsi="Noto Naskh Arabic" w:cs="adwa-assalaf"/>
                <w:b w:val="0"/>
                <w:sz w:val="22"/>
                <w:rtl/>
                <w:szCs w:val="26"/>
              </w:rPr>
              <w:t>طريقة التطبيق</w:t>
            </w:r>
          </w:p>
        </w:tc>
        <w:tc>
          <w:tcPr>
            <w:tcW w:type="dxa" w:w="4873"/>
          </w:tcPr>
          <w:p>
            <w:pPr>
              <w:bidi/>
              <w:jc w:val="right"/>
            </w:pPr>
            <w:r/>
            <w:r>
              <w:rPr>
                <w:rFonts w:ascii="Noto Naskh Arabic" w:hAnsi="Noto Naskh Arabic" w:cs="adwa-assalaf"/>
                <w:b w:val="0"/>
                <w:sz w:val="22"/>
                <w:rtl/>
                <w:szCs w:val="26"/>
              </w:rPr>
              <w:t>☐ مقابلة وجاهية ☐ ذاتي ورقي ☐ ذاتي إلكتروني ☐ هاتفي</w:t>
            </w:r>
          </w:p>
        </w:tc>
      </w:tr>
      <w:tr>
        <w:tc>
          <w:tcPr>
            <w:tcW w:type="dxa" w:w="4873"/>
          </w:tcPr>
          <w:p>
            <w:pPr>
              <w:bidi/>
              <w:jc w:val="right"/>
            </w:pPr>
            <w:r/>
            <w:r>
              <w:rPr>
                <w:rFonts w:ascii="Noto Naskh Arabic" w:hAnsi="Noto Naskh Arabic" w:cs="adwa-assalaf"/>
                <w:b w:val="0"/>
                <w:sz w:val="22"/>
                <w:rtl/>
                <w:szCs w:val="26"/>
              </w:rPr>
              <w:t>رمز جامع البيانات</w:t>
            </w:r>
          </w:p>
        </w:tc>
        <w:tc>
          <w:tcPr>
            <w:tcW w:type="dxa" w:w="4873"/>
          </w:tcPr>
          <w:p>
            <w:pPr>
              <w:bidi/>
              <w:jc w:val="right"/>
            </w:pPr>
            <w:r/>
            <w:r>
              <w:rPr>
                <w:rFonts w:ascii="Noto Naskh Arabic" w:hAnsi="Noto Naskh Arabic" w:cs="adwa-assalaf"/>
                <w:b w:val="0"/>
                <w:sz w:val="22"/>
                <w:rtl/>
                <w:szCs w:val="26"/>
              </w:rPr>
              <w:t>……</w:t>
            </w:r>
          </w:p>
        </w:tc>
      </w:tr>
    </w:tbl>
    <w:p/>
    <w:p>
      <w:pPr>
        <w:bidi/>
        <w:jc w:val="right"/>
      </w:pPr>
      <w:r>
        <w:rPr>
          <w:rFonts w:ascii="Noto Naskh Arabic" w:hAnsi="Noto Naskh Arabic" w:cs="adwa-assalaf"/>
          <w:b/>
          <w:color w:val="1F4E79"/>
          <w:sz w:val="32"/>
          <w:rtl/>
          <w:bCs/>
          <w:szCs w:val="36"/>
        </w:rPr>
        <w:t xml:space="preserve">ثالثاً: البيانات الديموغرافية </w:t>
      </w:r>
      <w:r>
        <w:rPr>
          <w:rFonts w:ascii="Noto Naskh Arabic" w:hAnsi="Noto Naskh Arabic" w:cs="adwa-assalaf"/>
          <w:b/>
          <w:color w:val="FF0000"/>
          <w:sz w:val="32"/>
          <w:rtl/>
          <w:bCs/>
          <w:szCs w:val="36"/>
        </w:rPr>
        <w:t>(الحد الأدنى اللازم علمياً)</w:t>
      </w:r>
    </w:p>
    <w:p>
      <w:pPr>
        <w:bidi/>
        <w:jc w:val="right"/>
      </w:pPr>
      <w:r>
        <w:rPr>
          <w:rFonts w:ascii="Noto Naskh Arabic" w:hAnsi="Noto Naskh Arabic" w:cs="adwa-assalaf"/>
          <w:b/>
          <w:color w:val="5B6B7A"/>
          <w:sz w:val="22"/>
          <w:rtl/>
          <w:bCs/>
          <w:szCs w:val="26"/>
        </w:rPr>
        <w:t>قاعدة الضرورة:</w:t>
      </w:r>
      <w:r>
        <w:rPr>
          <w:rFonts w:ascii="Noto Naskh Arabic" w:hAnsi="Noto Naskh Arabic" w:cs="adwa-assalaf"/>
          <w:b w:val="0"/>
          <w:color w:val="5B6B7A"/>
          <w:sz w:val="22"/>
          <w:rtl/>
          <w:szCs w:val="26"/>
        </w:rPr>
        <w:t xml:space="preserve"> لا يُسأل إلا عمّا يُستعمل في التحليل. لا اسم، ولا رقم هوية، ولا عنوان، ولا جنسية تفصيلية ما لم يقتضها سؤال البحث صراحةً ويوافق عليها </w:t>
      </w:r>
      <w:r>
        <w:rPr>
          <w:rFonts w:ascii="Noto Naskh Arabic" w:hAnsi="Noto Naskh Arabic" w:cs="Noto Naskh Arabic"/>
          <w:b w:val="0"/>
          <w:color w:val="5B6B7A"/>
          <w:sz w:val="22"/>
          <w:szCs w:val="22"/>
        </w:rPr>
        <w:t>AG-ETH.</w:t>
      </w:r>
    </w:p>
    <w:tbl>
      <w:tblPr>
        <w:tblStyle w:val="TableGrid"/>
        <w:tblW w:type="auto" w:w="0"/>
        <w:tblLook w:firstColumn="1" w:firstRow="1" w:lastColumn="0" w:lastRow="0" w:noHBand="0" w:noVBand="1" w:val="04A0"/>
        <w:bidiVisual/>
      </w:tblPr>
      <w:tblGrid>
        <w:gridCol w:w="2436"/>
        <w:gridCol w:w="2436"/>
        <w:gridCol w:w="2436"/>
        <w:gridCol w:w="2436"/>
      </w:tblGrid>
      <w:tr>
        <w:tc>
          <w:tcPr>
            <w:tcW w:type="dxa" w:w="2436"/>
            <w:shd w:val="clear" w:fill="EAF1F8"/>
          </w:tcPr>
          <w:p>
            <w:pPr>
              <w:bidi/>
              <w:jc w:val="right"/>
            </w:pPr>
            <w:r/>
            <w:r>
              <w:rPr>
                <w:rFonts w:ascii="Noto Naskh Arabic" w:hAnsi="Noto Naskh Arabic" w:cs="adwa-assalaf"/>
                <w:b/>
                <w:color w:val="1F4E79"/>
                <w:sz w:val="22"/>
                <w:rtl/>
                <w:bCs/>
                <w:szCs w:val="26"/>
              </w:rPr>
              <w:t>#</w:t>
            </w:r>
          </w:p>
        </w:tc>
        <w:tc>
          <w:tcPr>
            <w:tcW w:type="dxa" w:w="2436"/>
            <w:shd w:val="clear" w:fill="EAF1F8"/>
          </w:tcPr>
          <w:p>
            <w:pPr>
              <w:bidi/>
              <w:jc w:val="right"/>
            </w:pPr>
            <w:r/>
            <w:r>
              <w:rPr>
                <w:rFonts w:ascii="Noto Naskh Arabic" w:hAnsi="Noto Naskh Arabic" w:cs="adwa-assalaf"/>
                <w:b/>
                <w:color w:val="1F4E79"/>
                <w:sz w:val="22"/>
                <w:rtl/>
                <w:bCs/>
                <w:szCs w:val="26"/>
              </w:rPr>
              <w:t>السؤال</w:t>
            </w:r>
          </w:p>
        </w:tc>
        <w:tc>
          <w:tcPr>
            <w:tcW w:type="dxa" w:w="2436"/>
            <w:shd w:val="clear" w:fill="EAF1F8"/>
          </w:tcPr>
          <w:p>
            <w:pPr>
              <w:bidi/>
              <w:jc w:val="right"/>
            </w:pPr>
            <w:r/>
            <w:r>
              <w:rPr>
                <w:rFonts w:ascii="Noto Naskh Arabic" w:hAnsi="Noto Naskh Arabic" w:cs="adwa-assalaf"/>
                <w:b/>
                <w:color w:val="1F4E79"/>
                <w:sz w:val="22"/>
                <w:rtl/>
                <w:bCs/>
                <w:szCs w:val="26"/>
              </w:rPr>
              <w:t>الخيارات</w:t>
            </w:r>
          </w:p>
        </w:tc>
        <w:tc>
          <w:tcPr>
            <w:tcW w:type="dxa" w:w="2436"/>
            <w:shd w:val="clear" w:fill="EAF1F8"/>
          </w:tcPr>
          <w:p>
            <w:pPr>
              <w:bidi/>
              <w:jc w:val="right"/>
            </w:pPr>
            <w:r/>
            <w:r>
              <w:rPr>
                <w:rFonts w:ascii="Noto Naskh Arabic" w:hAnsi="Noto Naskh Arabic" w:cs="adwa-assalaf"/>
                <w:b/>
                <w:color w:val="1F4E79"/>
                <w:sz w:val="22"/>
                <w:rtl/>
                <w:bCs/>
                <w:szCs w:val="26"/>
              </w:rPr>
              <w:t>الرمز</w:t>
            </w:r>
          </w:p>
        </w:tc>
      </w:tr>
      <w:tr>
        <w:tc>
          <w:tcPr>
            <w:tcW w:type="dxa" w:w="2436"/>
          </w:tcPr>
          <w:p>
            <w:pPr>
              <w:bidi/>
              <w:jc w:val="right"/>
            </w:pPr>
            <w:r/>
            <w:r>
              <w:rPr>
                <w:rFonts w:ascii="Noto Naskh Arabic" w:hAnsi="Noto Naskh Arabic" w:cs="Noto Naskh Arabic"/>
                <w:b w:val="0"/>
                <w:sz w:val="22"/>
                <w:szCs w:val="22"/>
              </w:rPr>
              <w:t>D1</w:t>
            </w:r>
          </w:p>
        </w:tc>
        <w:tc>
          <w:tcPr>
            <w:tcW w:type="dxa" w:w="2436"/>
          </w:tcPr>
          <w:p>
            <w:pPr>
              <w:bidi/>
              <w:jc w:val="right"/>
            </w:pPr>
            <w:r/>
            <w:r>
              <w:rPr>
                <w:rFonts w:ascii="Noto Naskh Arabic" w:hAnsi="Noto Naskh Arabic" w:cs="adwa-assalaf"/>
                <w:b w:val="0"/>
                <w:sz w:val="22"/>
                <w:rtl/>
                <w:szCs w:val="26"/>
              </w:rPr>
              <w:t>الفئة العمرية</w:t>
            </w:r>
          </w:p>
        </w:tc>
        <w:tc>
          <w:tcPr>
            <w:tcW w:type="dxa" w:w="2436"/>
          </w:tcPr>
          <w:p>
            <w:pPr>
              <w:bidi/>
              <w:jc w:val="right"/>
            </w:pPr>
            <w:r/>
            <w:r>
              <w:rPr>
                <w:rFonts w:ascii="Noto Naskh Arabic" w:hAnsi="Noto Naskh Arabic" w:cs="Noto Naskh Arabic"/>
                <w:b w:val="0"/>
                <w:sz w:val="22"/>
                <w:szCs w:val="22"/>
              </w:rPr>
              <w:t>18</w:t>
            </w:r>
            <w:r>
              <w:rPr>
                <w:rFonts w:ascii="Noto Naskh Arabic" w:hAnsi="Noto Naskh Arabic" w:cs="adwa-assalaf"/>
                <w:b w:val="0"/>
                <w:sz w:val="22"/>
                <w:rtl/>
                <w:szCs w:val="26"/>
              </w:rPr>
              <w:t>–</w:t>
            </w:r>
            <w:r>
              <w:rPr>
                <w:rFonts w:ascii="Noto Naskh Arabic" w:hAnsi="Noto Naskh Arabic" w:cs="Noto Naskh Arabic"/>
                <w:b w:val="0"/>
                <w:sz w:val="22"/>
                <w:szCs w:val="22"/>
              </w:rPr>
              <w:t>29</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30</w:t>
            </w:r>
            <w:r>
              <w:rPr>
                <w:rFonts w:ascii="Noto Naskh Arabic" w:hAnsi="Noto Naskh Arabic" w:cs="adwa-assalaf"/>
                <w:b w:val="0"/>
                <w:sz w:val="22"/>
                <w:rtl/>
                <w:szCs w:val="26"/>
              </w:rPr>
              <w:t>–</w:t>
            </w:r>
            <w:r>
              <w:rPr>
                <w:rFonts w:ascii="Noto Naskh Arabic" w:hAnsi="Noto Naskh Arabic" w:cs="Noto Naskh Arabic"/>
                <w:b w:val="0"/>
                <w:sz w:val="22"/>
                <w:szCs w:val="22"/>
              </w:rPr>
              <w:t>44</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45</w:t>
            </w:r>
            <w:r>
              <w:rPr>
                <w:rFonts w:ascii="Noto Naskh Arabic" w:hAnsi="Noto Naskh Arabic" w:cs="adwa-assalaf"/>
                <w:b w:val="0"/>
                <w:sz w:val="22"/>
                <w:rtl/>
                <w:szCs w:val="26"/>
              </w:rPr>
              <w:t>–</w:t>
            </w:r>
            <w:r>
              <w:rPr>
                <w:rFonts w:ascii="Noto Naskh Arabic" w:hAnsi="Noto Naskh Arabic" w:cs="Noto Naskh Arabic"/>
                <w:b w:val="0"/>
                <w:sz w:val="22"/>
                <w:szCs w:val="22"/>
              </w:rPr>
              <w:t>59</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60</w:t>
            </w:r>
            <w:r>
              <w:rPr>
                <w:rFonts w:ascii="Noto Naskh Arabic" w:hAnsi="Noto Naskh Arabic" w:cs="adwa-assalaf"/>
                <w:b w:val="0"/>
                <w:sz w:val="22"/>
                <w:rtl/>
                <w:szCs w:val="26"/>
              </w:rPr>
              <w:t>–</w:t>
            </w:r>
            <w:r>
              <w:rPr>
                <w:rFonts w:ascii="Noto Naskh Arabic" w:hAnsi="Noto Naskh Arabic" w:cs="Noto Naskh Arabic"/>
                <w:b w:val="0"/>
                <w:sz w:val="22"/>
                <w:szCs w:val="22"/>
              </w:rPr>
              <w:t>74</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75</w:t>
            </w:r>
            <w:r>
              <w:rPr>
                <w:rFonts w:ascii="Noto Naskh Arabic" w:hAnsi="Noto Naskh Arabic" w:cs="adwa-assalaf"/>
                <w:b w:val="0"/>
                <w:sz w:val="22"/>
                <w:rtl/>
                <w:szCs w:val="26"/>
              </w:rPr>
              <w:t xml:space="preserve"> فأكثر</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5</w:t>
            </w:r>
          </w:p>
        </w:tc>
      </w:tr>
      <w:tr>
        <w:tc>
          <w:tcPr>
            <w:tcW w:type="dxa" w:w="2436"/>
          </w:tcPr>
          <w:p>
            <w:pPr>
              <w:bidi/>
              <w:jc w:val="right"/>
            </w:pPr>
            <w:r/>
            <w:r>
              <w:rPr>
                <w:rFonts w:ascii="Noto Naskh Arabic" w:hAnsi="Noto Naskh Arabic" w:cs="Noto Naskh Arabic"/>
                <w:b w:val="0"/>
                <w:sz w:val="22"/>
                <w:szCs w:val="22"/>
              </w:rPr>
              <w:t>D2</w:t>
            </w:r>
          </w:p>
        </w:tc>
        <w:tc>
          <w:tcPr>
            <w:tcW w:type="dxa" w:w="2436"/>
          </w:tcPr>
          <w:p>
            <w:pPr>
              <w:bidi/>
              <w:jc w:val="right"/>
            </w:pPr>
            <w:r/>
            <w:r>
              <w:rPr>
                <w:rFonts w:ascii="Noto Naskh Arabic" w:hAnsi="Noto Naskh Arabic" w:cs="adwa-assalaf"/>
                <w:b w:val="0"/>
                <w:sz w:val="22"/>
                <w:rtl/>
                <w:szCs w:val="26"/>
              </w:rPr>
              <w:t>الجنس</w:t>
            </w:r>
          </w:p>
        </w:tc>
        <w:tc>
          <w:tcPr>
            <w:tcW w:type="dxa" w:w="2436"/>
          </w:tcPr>
          <w:p>
            <w:pPr>
              <w:bidi/>
              <w:jc w:val="right"/>
            </w:pPr>
            <w:r/>
            <w:r>
              <w:rPr>
                <w:rFonts w:ascii="Noto Naskh Arabic" w:hAnsi="Noto Naskh Arabic" w:cs="adwa-assalaf"/>
                <w:b w:val="0"/>
                <w:sz w:val="22"/>
                <w:rtl/>
                <w:szCs w:val="26"/>
              </w:rPr>
              <w:t>ذكر / أنثى / أفضّل عدم الإجابة</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2</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9</w:t>
            </w:r>
          </w:p>
        </w:tc>
      </w:tr>
      <w:tr>
        <w:tc>
          <w:tcPr>
            <w:tcW w:type="dxa" w:w="2436"/>
          </w:tcPr>
          <w:p>
            <w:pPr>
              <w:bidi/>
              <w:jc w:val="right"/>
            </w:pPr>
            <w:r/>
            <w:r>
              <w:rPr>
                <w:rFonts w:ascii="Noto Naskh Arabic" w:hAnsi="Noto Naskh Arabic" w:cs="Noto Naskh Arabic"/>
                <w:b w:val="0"/>
                <w:sz w:val="22"/>
                <w:szCs w:val="22"/>
              </w:rPr>
              <w:t>D3</w:t>
            </w:r>
          </w:p>
        </w:tc>
        <w:tc>
          <w:tcPr>
            <w:tcW w:type="dxa" w:w="2436"/>
          </w:tcPr>
          <w:p>
            <w:pPr>
              <w:bidi/>
              <w:jc w:val="right"/>
            </w:pPr>
            <w:r/>
            <w:r>
              <w:rPr>
                <w:rFonts w:ascii="Noto Naskh Arabic" w:hAnsi="Noto Naskh Arabic" w:cs="adwa-assalaf"/>
                <w:b w:val="0"/>
                <w:sz w:val="22"/>
                <w:rtl/>
                <w:szCs w:val="26"/>
              </w:rPr>
              <w:t>مدة الإقامة في المنطقة</w:t>
            </w:r>
          </w:p>
        </w:tc>
        <w:tc>
          <w:tcPr>
            <w:tcW w:type="dxa" w:w="2436"/>
          </w:tcPr>
          <w:p>
            <w:pPr>
              <w:bidi/>
              <w:jc w:val="right"/>
            </w:pPr>
            <w:r/>
            <w:r>
              <w:rPr>
                <w:rFonts w:ascii="Noto Naskh Arabic" w:hAnsi="Noto Naskh Arabic" w:cs="adwa-assalaf"/>
                <w:b w:val="0"/>
                <w:sz w:val="22"/>
                <w:rtl/>
                <w:szCs w:val="26"/>
              </w:rPr>
              <w:t xml:space="preserve">أقل من </w:t>
            </w:r>
            <w:r>
              <w:rPr>
                <w:rFonts w:ascii="Noto Naskh Arabic" w:hAnsi="Noto Naskh Arabic" w:cs="Noto Naskh Arabic"/>
                <w:b w:val="0"/>
                <w:sz w:val="22"/>
                <w:szCs w:val="22"/>
              </w:rPr>
              <w:t>10</w:t>
            </w:r>
            <w:r>
              <w:rPr>
                <w:rFonts w:ascii="Noto Naskh Arabic" w:hAnsi="Noto Naskh Arabic" w:cs="adwa-assalaf"/>
                <w:b w:val="0"/>
                <w:sz w:val="22"/>
                <w:rtl/>
                <w:szCs w:val="26"/>
              </w:rPr>
              <w:t xml:space="preserve"> سنوات / </w:t>
            </w:r>
            <w:r>
              <w:rPr>
                <w:rFonts w:ascii="Noto Naskh Arabic" w:hAnsi="Noto Naskh Arabic" w:cs="Noto Naskh Arabic"/>
                <w:b w:val="0"/>
                <w:sz w:val="22"/>
                <w:szCs w:val="22"/>
              </w:rPr>
              <w:t>10</w:t>
            </w:r>
            <w:r>
              <w:rPr>
                <w:rFonts w:ascii="Noto Naskh Arabic" w:hAnsi="Noto Naskh Arabic" w:cs="adwa-assalaf"/>
                <w:b w:val="0"/>
                <w:sz w:val="22"/>
                <w:rtl/>
                <w:szCs w:val="26"/>
              </w:rPr>
              <w:t>–</w:t>
            </w:r>
            <w:r>
              <w:rPr>
                <w:rFonts w:ascii="Noto Naskh Arabic" w:hAnsi="Noto Naskh Arabic" w:cs="Noto Naskh Arabic"/>
                <w:b w:val="0"/>
                <w:sz w:val="22"/>
                <w:szCs w:val="22"/>
              </w:rPr>
              <w:t>29</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30</w:t>
            </w:r>
            <w:r>
              <w:rPr>
                <w:rFonts w:ascii="Noto Naskh Arabic" w:hAnsi="Noto Naskh Arabic" w:cs="adwa-assalaf"/>
                <w:b w:val="0"/>
                <w:sz w:val="22"/>
                <w:rtl/>
                <w:szCs w:val="26"/>
              </w:rPr>
              <w:t xml:space="preserve"> فأكثر / منذ الولادة</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4</w:t>
            </w:r>
          </w:p>
        </w:tc>
      </w:tr>
      <w:tr>
        <w:tc>
          <w:tcPr>
            <w:tcW w:type="dxa" w:w="2436"/>
          </w:tcPr>
          <w:p>
            <w:pPr>
              <w:bidi/>
              <w:jc w:val="right"/>
            </w:pPr>
            <w:r/>
            <w:r>
              <w:rPr>
                <w:rFonts w:ascii="Noto Naskh Arabic" w:hAnsi="Noto Naskh Arabic" w:cs="Noto Naskh Arabic"/>
                <w:b w:val="0"/>
                <w:sz w:val="22"/>
                <w:szCs w:val="22"/>
              </w:rPr>
              <w:t>D4</w:t>
            </w:r>
          </w:p>
        </w:tc>
        <w:tc>
          <w:tcPr>
            <w:tcW w:type="dxa" w:w="2436"/>
          </w:tcPr>
          <w:p>
            <w:pPr>
              <w:bidi/>
              <w:jc w:val="right"/>
            </w:pPr>
            <w:r/>
            <w:r>
              <w:rPr>
                <w:rFonts w:ascii="Noto Naskh Arabic" w:hAnsi="Noto Naskh Arabic" w:cs="adwa-assalaf"/>
                <w:b w:val="0"/>
                <w:sz w:val="22"/>
                <w:rtl/>
                <w:szCs w:val="26"/>
              </w:rPr>
              <w:t>البيئة التي نشأت فيها</w:t>
            </w:r>
          </w:p>
        </w:tc>
        <w:tc>
          <w:tcPr>
            <w:tcW w:type="dxa" w:w="2436"/>
          </w:tcPr>
          <w:p>
            <w:pPr>
              <w:bidi/>
              <w:jc w:val="right"/>
            </w:pPr>
            <w:r/>
            <w:r>
              <w:rPr>
                <w:rFonts w:ascii="Noto Naskh Arabic" w:hAnsi="Noto Naskh Arabic" w:cs="adwa-assalaf"/>
                <w:b w:val="0"/>
                <w:sz w:val="22"/>
                <w:rtl/>
                <w:szCs w:val="26"/>
              </w:rPr>
              <w:t>ساحلية / صحراوية / واحية-زراعية / جبلية / مدينة-سوق / أخرى</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6</w:t>
            </w:r>
          </w:p>
        </w:tc>
      </w:tr>
      <w:tr>
        <w:tc>
          <w:tcPr>
            <w:tcW w:type="dxa" w:w="2436"/>
          </w:tcPr>
          <w:p>
            <w:pPr>
              <w:bidi/>
              <w:jc w:val="right"/>
            </w:pPr>
            <w:r/>
            <w:r>
              <w:rPr>
                <w:rFonts w:ascii="Noto Naskh Arabic" w:hAnsi="Noto Naskh Arabic" w:cs="Noto Naskh Arabic"/>
                <w:b w:val="0"/>
                <w:sz w:val="22"/>
                <w:szCs w:val="22"/>
              </w:rPr>
              <w:t>D5</w:t>
            </w:r>
          </w:p>
        </w:tc>
        <w:tc>
          <w:tcPr>
            <w:tcW w:type="dxa" w:w="2436"/>
          </w:tcPr>
          <w:p>
            <w:pPr>
              <w:bidi/>
              <w:jc w:val="right"/>
            </w:pPr>
            <w:r/>
            <w:r>
              <w:rPr>
                <w:rFonts w:ascii="Noto Naskh Arabic" w:hAnsi="Noto Naskh Arabic" w:cs="adwa-assalaf"/>
                <w:b w:val="0"/>
                <w:sz w:val="22"/>
                <w:rtl/>
                <w:szCs w:val="26"/>
              </w:rPr>
              <w:t>المستوى التعليمي</w:t>
            </w:r>
          </w:p>
        </w:tc>
        <w:tc>
          <w:tcPr>
            <w:tcW w:type="dxa" w:w="2436"/>
          </w:tcPr>
          <w:p>
            <w:pPr>
              <w:bidi/>
              <w:jc w:val="right"/>
            </w:pPr>
            <w:r/>
            <w:r>
              <w:rPr>
                <w:rFonts w:ascii="Noto Naskh Arabic" w:hAnsi="Noto Naskh Arabic" w:cs="adwa-assalaf"/>
                <w:b w:val="0"/>
                <w:sz w:val="22"/>
                <w:rtl/>
                <w:szCs w:val="26"/>
              </w:rPr>
              <w:t>دون الثانوي / ثانوي / جامعي / فوق الجامعي</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4</w:t>
            </w:r>
          </w:p>
        </w:tc>
      </w:tr>
      <w:tr>
        <w:tc>
          <w:tcPr>
            <w:tcW w:type="dxa" w:w="2436"/>
          </w:tcPr>
          <w:p>
            <w:pPr>
              <w:bidi/>
              <w:jc w:val="right"/>
            </w:pPr>
            <w:r/>
            <w:r>
              <w:rPr>
                <w:rFonts w:ascii="Noto Naskh Arabic" w:hAnsi="Noto Naskh Arabic" w:cs="Noto Naskh Arabic"/>
                <w:b w:val="0"/>
                <w:sz w:val="22"/>
                <w:szCs w:val="22"/>
              </w:rPr>
              <w:t>D6</w:t>
            </w:r>
          </w:p>
        </w:tc>
        <w:tc>
          <w:tcPr>
            <w:tcW w:type="dxa" w:w="2436"/>
          </w:tcPr>
          <w:p>
            <w:pPr>
              <w:bidi/>
              <w:jc w:val="right"/>
            </w:pPr>
            <w:r/>
            <w:r>
              <w:rPr>
                <w:rFonts w:ascii="Noto Naskh Arabic" w:hAnsi="Noto Naskh Arabic" w:cs="adwa-assalaf"/>
                <w:b w:val="0"/>
                <w:sz w:val="22"/>
                <w:rtl/>
                <w:szCs w:val="26"/>
              </w:rPr>
              <w:t>هل تمارس أو مارست حرفة/مهنة تقليدية؟</w:t>
            </w:r>
          </w:p>
        </w:tc>
        <w:tc>
          <w:tcPr>
            <w:tcW w:type="dxa" w:w="2436"/>
          </w:tcPr>
          <w:p>
            <w:pPr>
              <w:bidi/>
              <w:jc w:val="right"/>
            </w:pPr>
            <w:r/>
            <w:r>
              <w:rPr>
                <w:rFonts w:ascii="Noto Naskh Arabic" w:hAnsi="Noto Naskh Arabic" w:cs="adwa-assalaf"/>
                <w:b w:val="0"/>
                <w:sz w:val="22"/>
                <w:rtl/>
                <w:szCs w:val="26"/>
              </w:rPr>
              <w:t>نعم حالياً / نعم سابقاً / لا</w:t>
            </w:r>
          </w:p>
        </w:tc>
        <w:tc>
          <w:tcPr>
            <w:tcW w:type="dxa" w:w="2436"/>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2</w:t>
            </w:r>
            <w:r>
              <w:rPr>
                <w:rFonts w:ascii="Noto Naskh Arabic" w:hAnsi="Noto Naskh Arabic" w:cs="adwa-assalaf"/>
                <w:b w:val="0"/>
                <w:sz w:val="22"/>
                <w:rtl/>
                <w:szCs w:val="26"/>
              </w:rPr>
              <w:t xml:space="preserve"> / </w:t>
            </w:r>
            <w:r>
              <w:rPr>
                <w:rFonts w:ascii="Noto Naskh Arabic" w:hAnsi="Noto Naskh Arabic" w:cs="Noto Naskh Arabic"/>
                <w:b w:val="0"/>
                <w:sz w:val="22"/>
                <w:szCs w:val="22"/>
              </w:rPr>
              <w:t>3</w:t>
            </w:r>
          </w:p>
        </w:tc>
      </w:tr>
    </w:tbl>
    <w:p/>
    <w:p>
      <w:pPr>
        <w:bidi/>
        <w:jc w:val="right"/>
      </w:pPr>
      <w:r>
        <w:rPr>
          <w:rFonts w:ascii="Noto Naskh Arabic" w:hAnsi="Noto Naskh Arabic" w:cs="adwa-assalaf"/>
          <w:b/>
          <w:color w:val="1F4E79"/>
          <w:sz w:val="32"/>
          <w:rtl/>
          <w:bCs/>
          <w:szCs w:val="36"/>
        </w:rPr>
        <w:t>رابعاً: القسم الأسري</w:t>
      </w:r>
    </w:p>
    <w:p>
      <w:pPr>
        <w:bidi/>
        <w:jc w:val="right"/>
      </w:pPr>
      <w:r>
        <w:rPr>
          <w:rFonts w:ascii="Noto Naskh Arabic" w:hAnsi="Noto Naskh Arabic" w:cs="adwa-assalaf"/>
          <w:b/>
          <w:color w:val="A0522D"/>
          <w:sz w:val="28"/>
          <w:rtl/>
          <w:bCs/>
          <w:szCs w:val="32"/>
        </w:rPr>
        <w:t>أ. أسئلة الاختيار المتعدد</w:t>
      </w:r>
    </w:p>
    <w:tbl>
      <w:tblPr>
        <w:tblStyle w:val="TableGrid"/>
        <w:tblW w:type="auto" w:w="0"/>
        <w:tblLook w:firstColumn="1" w:firstRow="1" w:lastColumn="0" w:lastRow="0" w:noHBand="0" w:noVBand="1" w:val="04A0"/>
        <w:bidiVisual/>
      </w:tblPr>
      <w:tblGrid>
        <w:gridCol w:w="3249"/>
        <w:gridCol w:w="3249"/>
        <w:gridCol w:w="3249"/>
      </w:tblGrid>
      <w:tr>
        <w:tc>
          <w:tcPr>
            <w:tcW w:type="dxa" w:w="3249"/>
            <w:shd w:val="clear" w:fill="EAF1F8"/>
          </w:tcPr>
          <w:p>
            <w:pPr>
              <w:bidi/>
              <w:jc w:val="right"/>
            </w:pPr>
            <w:r/>
            <w:r>
              <w:rPr>
                <w:rFonts w:ascii="Noto Naskh Arabic" w:hAnsi="Noto Naskh Arabic" w:cs="adwa-assalaf"/>
                <w:b/>
                <w:color w:val="1F4E79"/>
                <w:sz w:val="22"/>
                <w:rtl/>
                <w:bCs/>
                <w:szCs w:val="26"/>
              </w:rPr>
              <w:t>#</w:t>
            </w:r>
          </w:p>
        </w:tc>
        <w:tc>
          <w:tcPr>
            <w:tcW w:type="dxa" w:w="3249"/>
            <w:shd w:val="clear" w:fill="EAF1F8"/>
          </w:tcPr>
          <w:p>
            <w:pPr>
              <w:bidi/>
              <w:jc w:val="right"/>
            </w:pPr>
            <w:r/>
            <w:r>
              <w:rPr>
                <w:rFonts w:ascii="Noto Naskh Arabic" w:hAnsi="Noto Naskh Arabic" w:cs="adwa-assalaf"/>
                <w:b/>
                <w:color w:val="1F4E79"/>
                <w:sz w:val="22"/>
                <w:rtl/>
                <w:bCs/>
                <w:szCs w:val="26"/>
              </w:rPr>
              <w:t>السؤال</w:t>
            </w:r>
          </w:p>
        </w:tc>
        <w:tc>
          <w:tcPr>
            <w:tcW w:type="dxa" w:w="3249"/>
            <w:shd w:val="clear" w:fill="EAF1F8"/>
          </w:tcPr>
          <w:p>
            <w:pPr>
              <w:bidi/>
              <w:jc w:val="right"/>
            </w:pPr>
            <w:r/>
            <w:r>
              <w:rPr>
                <w:rFonts w:ascii="Noto Naskh Arabic" w:hAnsi="Noto Naskh Arabic" w:cs="adwa-assalaf"/>
                <w:b/>
                <w:color w:val="1F4E79"/>
                <w:sz w:val="22"/>
                <w:rtl/>
                <w:bCs/>
                <w:szCs w:val="26"/>
              </w:rPr>
              <w:t xml:space="preserve">الخيارات </w:t>
            </w:r>
            <w:r>
              <w:rPr>
                <w:rFonts w:ascii="Noto Naskh Arabic" w:hAnsi="Noto Naskh Arabic" w:cs="adwa-assalaf"/>
                <w:b/>
                <w:color w:val="FF0000"/>
                <w:sz w:val="22"/>
                <w:rtl/>
                <w:bCs/>
                <w:szCs w:val="26"/>
              </w:rPr>
              <w:t>(يمكن اختيار أكثر من واحد ما لم يُذكر غير ذلك)</w:t>
            </w:r>
          </w:p>
        </w:tc>
      </w:tr>
      <w:tr>
        <w:tc>
          <w:tcPr>
            <w:tcW w:type="dxa" w:w="3249"/>
          </w:tcPr>
          <w:p>
            <w:pPr>
              <w:bidi/>
              <w:jc w:val="right"/>
            </w:pPr>
            <w:r/>
            <w:r>
              <w:rPr>
                <w:rFonts w:ascii="Noto Naskh Arabic" w:hAnsi="Noto Naskh Arabic" w:cs="Noto Naskh Arabic"/>
                <w:b w:val="0"/>
                <w:sz w:val="22"/>
                <w:szCs w:val="22"/>
              </w:rPr>
              <w:t>H1</w:t>
            </w:r>
          </w:p>
        </w:tc>
        <w:tc>
          <w:tcPr>
            <w:tcW w:type="dxa" w:w="3249"/>
          </w:tcPr>
          <w:p>
            <w:pPr>
              <w:bidi/>
              <w:jc w:val="right"/>
            </w:pPr>
            <w:r/>
            <w:r>
              <w:rPr>
                <w:rFonts w:ascii="Noto Naskh Arabic" w:hAnsi="Noto Naskh Arabic" w:cs="adwa-assalaf"/>
                <w:b w:val="0"/>
                <w:sz w:val="22"/>
                <w:rtl/>
                <w:szCs w:val="26"/>
              </w:rPr>
              <w:t>ما عناصر التراث التي ما زالت تُمارس في أسرتك؟</w:t>
            </w:r>
          </w:p>
        </w:tc>
        <w:tc>
          <w:tcPr>
            <w:tcW w:type="dxa" w:w="3249"/>
          </w:tcPr>
          <w:p>
            <w:pPr>
              <w:bidi/>
              <w:jc w:val="right"/>
            </w:pPr>
            <w:r/>
            <w:r>
              <w:rPr>
                <w:rFonts w:ascii="Noto Naskh Arabic" w:hAnsi="Noto Naskh Arabic" w:cs="adwa-assalaf"/>
                <w:b w:val="0"/>
                <w:sz w:val="22"/>
                <w:rtl/>
                <w:szCs w:val="26"/>
              </w:rPr>
              <w:t>☐ أطعمة تقليدية ☐ لباس تقليدي ☐ أهازيج/شعر ☐ حكايات ☐ حرف منزلية ☐ ممارسات علاجية شعبية ☐ مناسبات/طقوس ☐ لا شيء مما سبق ☐ أخرى: ……</w:t>
            </w:r>
          </w:p>
        </w:tc>
      </w:tr>
      <w:tr>
        <w:tc>
          <w:tcPr>
            <w:tcW w:type="dxa" w:w="3249"/>
          </w:tcPr>
          <w:p>
            <w:pPr>
              <w:bidi/>
              <w:jc w:val="right"/>
            </w:pPr>
            <w:r/>
            <w:r>
              <w:rPr>
                <w:rFonts w:ascii="Noto Naskh Arabic" w:hAnsi="Noto Naskh Arabic" w:cs="Noto Naskh Arabic"/>
                <w:b w:val="0"/>
                <w:sz w:val="22"/>
                <w:szCs w:val="22"/>
              </w:rPr>
              <w:t>H2</w:t>
            </w:r>
          </w:p>
        </w:tc>
        <w:tc>
          <w:tcPr>
            <w:tcW w:type="dxa" w:w="3249"/>
          </w:tcPr>
          <w:p>
            <w:pPr>
              <w:bidi/>
              <w:jc w:val="right"/>
            </w:pPr>
            <w:r/>
            <w:r>
              <w:rPr>
                <w:rFonts w:ascii="Noto Naskh Arabic" w:hAnsi="Noto Naskh Arabic" w:cs="adwa-assalaf"/>
                <w:b w:val="0"/>
                <w:sz w:val="22"/>
                <w:rtl/>
                <w:szCs w:val="26"/>
              </w:rPr>
              <w:t xml:space="preserve">من المصدر الرئيس لمعرفتك بالتراث؟ </w:t>
            </w:r>
            <w:r>
              <w:rPr>
                <w:rFonts w:ascii="Noto Naskh Arabic" w:hAnsi="Noto Naskh Arabic" w:cs="adwa-assalaf"/>
                <w:b w:val="0"/>
                <w:color w:val="FF0000"/>
                <w:sz w:val="22"/>
                <w:rtl/>
                <w:szCs w:val="26"/>
              </w:rPr>
              <w:t>(خيار واحد)</w:t>
            </w:r>
          </w:p>
        </w:tc>
        <w:tc>
          <w:tcPr>
            <w:tcW w:type="dxa" w:w="3249"/>
          </w:tcPr>
          <w:p>
            <w:pPr>
              <w:bidi/>
              <w:jc w:val="right"/>
            </w:pPr>
            <w:r/>
            <w:r>
              <w:rPr>
                <w:rFonts w:ascii="Noto Naskh Arabic" w:hAnsi="Noto Naskh Arabic" w:cs="adwa-assalaf"/>
                <w:b w:val="0"/>
                <w:sz w:val="22"/>
                <w:rtl/>
                <w:szCs w:val="26"/>
              </w:rPr>
              <w:t>☐ الوالدان ☐ الأجداد ☐ المدرسة ☐ الإعلام ☐ المؤسسات الثقافية ☐ المنصات الرقمية ☐ أخرى</w:t>
            </w:r>
          </w:p>
        </w:tc>
      </w:tr>
      <w:tr>
        <w:tc>
          <w:tcPr>
            <w:tcW w:type="dxa" w:w="3249"/>
          </w:tcPr>
          <w:p>
            <w:pPr>
              <w:bidi/>
              <w:jc w:val="right"/>
            </w:pPr>
            <w:r/>
            <w:r>
              <w:rPr>
                <w:rFonts w:ascii="Noto Naskh Arabic" w:hAnsi="Noto Naskh Arabic" w:cs="Noto Naskh Arabic"/>
                <w:b w:val="0"/>
                <w:sz w:val="22"/>
                <w:szCs w:val="22"/>
              </w:rPr>
              <w:t>H3</w:t>
            </w:r>
          </w:p>
        </w:tc>
        <w:tc>
          <w:tcPr>
            <w:tcW w:type="dxa" w:w="3249"/>
          </w:tcPr>
          <w:p>
            <w:pPr>
              <w:bidi/>
              <w:jc w:val="right"/>
            </w:pPr>
            <w:r/>
            <w:r>
              <w:rPr>
                <w:rFonts w:ascii="Noto Naskh Arabic" w:hAnsi="Noto Naskh Arabic" w:cs="adwa-assalaf"/>
                <w:b w:val="0"/>
                <w:sz w:val="22"/>
                <w:rtl/>
                <w:szCs w:val="26"/>
              </w:rPr>
              <w:t>بأي لغة/لهجة تُروى الحكايات أو الأشعار في أسرتك؟</w:t>
            </w:r>
          </w:p>
        </w:tc>
        <w:tc>
          <w:tcPr>
            <w:tcW w:type="dxa" w:w="3249"/>
          </w:tcPr>
          <w:p>
            <w:pPr>
              <w:bidi/>
              <w:jc w:val="right"/>
            </w:pPr>
            <w:r/>
            <w:r>
              <w:rPr>
                <w:rFonts w:ascii="Noto Naskh Arabic" w:hAnsi="Noto Naskh Arabic" w:cs="adwa-assalaf"/>
                <w:b w:val="0"/>
                <w:sz w:val="22"/>
                <w:rtl/>
                <w:szCs w:val="26"/>
              </w:rPr>
              <w:t>☐ اللهجة المحلية ☐ العربية الفصحى ☐ لغة أخرى: …… ☐ لا تُروى</w:t>
            </w:r>
          </w:p>
        </w:tc>
      </w:tr>
    </w:tbl>
    <w:p/>
    <w:p>
      <w:pPr>
        <w:bidi/>
        <w:jc w:val="right"/>
      </w:pPr>
      <w:r>
        <w:rPr>
          <w:rFonts w:ascii="Noto Naskh Arabic" w:hAnsi="Noto Naskh Arabic" w:cs="adwa-assalaf"/>
          <w:b/>
          <w:color w:val="A0522D"/>
          <w:sz w:val="28"/>
          <w:rtl/>
          <w:bCs/>
          <w:szCs w:val="32"/>
        </w:rPr>
        <w:t>ب. مقياس ليكرت الخماسي</w:t>
      </w:r>
    </w:p>
    <w:p>
      <w:pPr>
        <w:bidi/>
        <w:jc w:val="right"/>
      </w:pPr>
      <w:r>
        <w:rPr>
          <w:rFonts w:ascii="Noto Naskh Arabic" w:hAnsi="Noto Naskh Arabic" w:cs="adwa-assalaf"/>
          <w:b/>
          <w:sz w:val="24"/>
          <w:rtl/>
          <w:bCs/>
          <w:szCs w:val="28"/>
        </w:rPr>
        <w:t>المفتاح:</w:t>
      </w:r>
      <w:r>
        <w:rPr>
          <w:rFonts w:ascii="Noto Naskh Arabic" w:hAnsi="Noto Naskh Arabic" w:cs="adwa-assalaf"/>
          <w:b w:val="0"/>
          <w:sz w:val="24"/>
          <w:rtl/>
          <w:szCs w:val="28"/>
        </w:rPr>
        <w:t xml:space="preserve"> </w:t>
      </w:r>
      <w:r>
        <w:rPr>
          <w:rFonts w:ascii="Noto Naskh Arabic" w:hAnsi="Noto Naskh Arabic" w:cs="Noto Naskh Arabic"/>
          <w:b w:val="0"/>
          <w:sz w:val="24"/>
          <w:szCs w:val="24"/>
        </w:rPr>
        <w:t>1</w:t>
      </w:r>
      <w:r>
        <w:rPr>
          <w:rFonts w:ascii="Noto Naskh Arabic" w:hAnsi="Noto Naskh Arabic" w:cs="adwa-assalaf"/>
          <w:b w:val="0"/>
          <w:sz w:val="24"/>
          <w:rtl/>
          <w:szCs w:val="28"/>
        </w:rPr>
        <w:t xml:space="preserve"> = لا أوافق بشدة · </w:t>
      </w:r>
      <w:r>
        <w:rPr>
          <w:rFonts w:ascii="Noto Naskh Arabic" w:hAnsi="Noto Naskh Arabic" w:cs="Noto Naskh Arabic"/>
          <w:b w:val="0"/>
          <w:sz w:val="24"/>
          <w:szCs w:val="24"/>
        </w:rPr>
        <w:t>2</w:t>
      </w:r>
      <w:r>
        <w:rPr>
          <w:rFonts w:ascii="Noto Naskh Arabic" w:hAnsi="Noto Naskh Arabic" w:cs="adwa-assalaf"/>
          <w:b w:val="0"/>
          <w:sz w:val="24"/>
          <w:rtl/>
          <w:szCs w:val="28"/>
        </w:rPr>
        <w:t xml:space="preserve"> = لا أوافق · </w:t>
      </w:r>
      <w:r>
        <w:rPr>
          <w:rFonts w:ascii="Noto Naskh Arabic" w:hAnsi="Noto Naskh Arabic" w:cs="Noto Naskh Arabic"/>
          <w:b w:val="0"/>
          <w:sz w:val="24"/>
          <w:szCs w:val="24"/>
        </w:rPr>
        <w:t>3</w:t>
      </w:r>
      <w:r>
        <w:rPr>
          <w:rFonts w:ascii="Noto Naskh Arabic" w:hAnsi="Noto Naskh Arabic" w:cs="adwa-assalaf"/>
          <w:b w:val="0"/>
          <w:sz w:val="24"/>
          <w:rtl/>
          <w:szCs w:val="28"/>
        </w:rPr>
        <w:t xml:space="preserve"> = محايد · </w:t>
      </w:r>
      <w:r>
        <w:rPr>
          <w:rFonts w:ascii="Noto Naskh Arabic" w:hAnsi="Noto Naskh Arabic" w:cs="Noto Naskh Arabic"/>
          <w:b w:val="0"/>
          <w:sz w:val="24"/>
          <w:szCs w:val="24"/>
        </w:rPr>
        <w:t>4</w:t>
      </w:r>
      <w:r>
        <w:rPr>
          <w:rFonts w:ascii="Noto Naskh Arabic" w:hAnsi="Noto Naskh Arabic" w:cs="adwa-assalaf"/>
          <w:b w:val="0"/>
          <w:sz w:val="24"/>
          <w:rtl/>
          <w:szCs w:val="28"/>
        </w:rPr>
        <w:t xml:space="preserve"> = أوافق · </w:t>
      </w:r>
      <w:r>
        <w:rPr>
          <w:rFonts w:ascii="Noto Naskh Arabic" w:hAnsi="Noto Naskh Arabic" w:cs="Noto Naskh Arabic"/>
          <w:b w:val="0"/>
          <w:sz w:val="24"/>
          <w:szCs w:val="24"/>
        </w:rPr>
        <w:t>5</w:t>
      </w:r>
      <w:r>
        <w:rPr>
          <w:rFonts w:ascii="Noto Naskh Arabic" w:hAnsi="Noto Naskh Arabic" w:cs="adwa-assalaf"/>
          <w:b w:val="0"/>
          <w:sz w:val="24"/>
          <w:rtl/>
          <w:szCs w:val="28"/>
        </w:rPr>
        <w:t xml:space="preserve"> = أوافق بشدة · </w:t>
      </w:r>
      <w:r>
        <w:rPr>
          <w:rFonts w:ascii="Noto Naskh Arabic" w:hAnsi="Noto Naskh Arabic" w:cs="Noto Naskh Arabic"/>
          <w:b w:val="0"/>
          <w:sz w:val="24"/>
          <w:szCs w:val="24"/>
        </w:rPr>
        <w:t>9</w:t>
      </w:r>
      <w:r>
        <w:rPr>
          <w:rFonts w:ascii="Noto Naskh Arabic" w:hAnsi="Noto Naskh Arabic" w:cs="adwa-assalaf"/>
          <w:b w:val="0"/>
          <w:sz w:val="24"/>
          <w:rtl/>
          <w:szCs w:val="28"/>
        </w:rPr>
        <w:t xml:space="preserve"> = لا أعرف/لا ينطبق.</w:t>
      </w:r>
    </w:p>
    <w:tbl>
      <w:tblPr>
        <w:tblStyle w:val="TableGrid"/>
        <w:tblW w:type="auto" w:w="0"/>
        <w:tblLook w:firstColumn="1" w:firstRow="1" w:lastColumn="0" w:lastRow="0" w:noHBand="0" w:noVBand="1" w:val="04A0"/>
        <w:bidiVisual/>
      </w:tblPr>
      <w:tblGrid>
        <w:gridCol w:w="1218"/>
        <w:gridCol w:w="1218"/>
        <w:gridCol w:w="1218"/>
        <w:gridCol w:w="1218"/>
        <w:gridCol w:w="1218"/>
        <w:gridCol w:w="1218"/>
        <w:gridCol w:w="1218"/>
        <w:gridCol w:w="1218"/>
      </w:tblGrid>
      <w:tr>
        <w:tc>
          <w:tcPr>
            <w:tcW w:type="dxa" w:w="1218"/>
            <w:shd w:val="clear" w:fill="EAF1F8"/>
          </w:tcPr>
          <w:p>
            <w:pPr>
              <w:bidi/>
              <w:jc w:val="right"/>
            </w:pPr>
            <w:r/>
            <w:r>
              <w:rPr>
                <w:rFonts w:ascii="Noto Naskh Arabic" w:hAnsi="Noto Naskh Arabic" w:cs="adwa-assalaf"/>
                <w:b/>
                <w:color w:val="1F4E79"/>
                <w:sz w:val="22"/>
                <w:rtl/>
                <w:bCs/>
                <w:szCs w:val="26"/>
              </w:rPr>
              <w:t>#</w:t>
            </w:r>
          </w:p>
        </w:tc>
        <w:tc>
          <w:tcPr>
            <w:tcW w:type="dxa" w:w="1218"/>
            <w:shd w:val="clear" w:fill="EAF1F8"/>
          </w:tcPr>
          <w:p>
            <w:pPr>
              <w:bidi/>
              <w:jc w:val="right"/>
            </w:pPr>
            <w:r/>
            <w:r>
              <w:rPr>
                <w:rFonts w:ascii="Noto Naskh Arabic" w:hAnsi="Noto Naskh Arabic" w:cs="adwa-assalaf"/>
                <w:b/>
                <w:color w:val="1F4E79"/>
                <w:sz w:val="22"/>
                <w:rtl/>
                <w:bCs/>
                <w:szCs w:val="26"/>
              </w:rPr>
              <w:t>العبارة</w:t>
            </w:r>
          </w:p>
        </w:tc>
        <w:tc>
          <w:tcPr>
            <w:tcW w:type="dxa" w:w="1218"/>
            <w:shd w:val="clear" w:fill="EAF1F8"/>
          </w:tcPr>
          <w:p>
            <w:pPr>
              <w:bidi/>
              <w:jc w:val="right"/>
            </w:pPr>
            <w:r/>
            <w:r>
              <w:rPr>
                <w:rFonts w:ascii="Noto Naskh Arabic" w:hAnsi="Noto Naskh Arabic" w:cs="Noto Naskh Arabic"/>
                <w:b/>
                <w:color w:val="1F4E79"/>
                <w:sz w:val="22"/>
                <w:bCs/>
                <w:szCs w:val="22"/>
              </w:rPr>
              <w:t>1</w:t>
            </w:r>
          </w:p>
        </w:tc>
        <w:tc>
          <w:tcPr>
            <w:tcW w:type="dxa" w:w="1218"/>
            <w:shd w:val="clear" w:fill="EAF1F8"/>
          </w:tcPr>
          <w:p>
            <w:pPr>
              <w:bidi/>
              <w:jc w:val="right"/>
            </w:pPr>
            <w:r/>
            <w:r>
              <w:rPr>
                <w:rFonts w:ascii="Noto Naskh Arabic" w:hAnsi="Noto Naskh Arabic" w:cs="Noto Naskh Arabic"/>
                <w:b/>
                <w:color w:val="1F4E79"/>
                <w:sz w:val="22"/>
                <w:bCs/>
                <w:szCs w:val="22"/>
              </w:rPr>
              <w:t>2</w:t>
            </w:r>
          </w:p>
        </w:tc>
        <w:tc>
          <w:tcPr>
            <w:tcW w:type="dxa" w:w="1218"/>
            <w:shd w:val="clear" w:fill="EAF1F8"/>
          </w:tcPr>
          <w:p>
            <w:pPr>
              <w:bidi/>
              <w:jc w:val="right"/>
            </w:pPr>
            <w:r/>
            <w:r>
              <w:rPr>
                <w:rFonts w:ascii="Noto Naskh Arabic" w:hAnsi="Noto Naskh Arabic" w:cs="Noto Naskh Arabic"/>
                <w:b/>
                <w:color w:val="1F4E79"/>
                <w:sz w:val="22"/>
                <w:bCs/>
                <w:szCs w:val="22"/>
              </w:rPr>
              <w:t>3</w:t>
            </w:r>
          </w:p>
        </w:tc>
        <w:tc>
          <w:tcPr>
            <w:tcW w:type="dxa" w:w="1218"/>
            <w:shd w:val="clear" w:fill="EAF1F8"/>
          </w:tcPr>
          <w:p>
            <w:pPr>
              <w:bidi/>
              <w:jc w:val="right"/>
            </w:pPr>
            <w:r/>
            <w:r>
              <w:rPr>
                <w:rFonts w:ascii="Noto Naskh Arabic" w:hAnsi="Noto Naskh Arabic" w:cs="Noto Naskh Arabic"/>
                <w:b/>
                <w:color w:val="1F4E79"/>
                <w:sz w:val="22"/>
                <w:bCs/>
                <w:szCs w:val="22"/>
              </w:rPr>
              <w:t>4</w:t>
            </w:r>
          </w:p>
        </w:tc>
        <w:tc>
          <w:tcPr>
            <w:tcW w:type="dxa" w:w="1218"/>
            <w:shd w:val="clear" w:fill="EAF1F8"/>
          </w:tcPr>
          <w:p>
            <w:pPr>
              <w:bidi/>
              <w:jc w:val="right"/>
            </w:pPr>
            <w:r/>
            <w:r>
              <w:rPr>
                <w:rFonts w:ascii="Noto Naskh Arabic" w:hAnsi="Noto Naskh Arabic" w:cs="Noto Naskh Arabic"/>
                <w:b/>
                <w:color w:val="1F4E79"/>
                <w:sz w:val="22"/>
                <w:bCs/>
                <w:szCs w:val="22"/>
              </w:rPr>
              <w:t>5</w:t>
            </w:r>
          </w:p>
        </w:tc>
        <w:tc>
          <w:tcPr>
            <w:tcW w:type="dxa" w:w="1218"/>
            <w:shd w:val="clear" w:fill="EAF1F8"/>
          </w:tcPr>
          <w:p>
            <w:pPr>
              <w:bidi/>
              <w:jc w:val="right"/>
            </w:pPr>
            <w:r/>
            <w:r>
              <w:rPr>
                <w:rFonts w:ascii="Noto Naskh Arabic" w:hAnsi="Noto Naskh Arabic" w:cs="Noto Naskh Arabic"/>
                <w:b/>
                <w:color w:val="1F4E79"/>
                <w:sz w:val="22"/>
                <w:bCs/>
                <w:szCs w:val="22"/>
              </w:rPr>
              <w:t>9</w:t>
            </w:r>
          </w:p>
        </w:tc>
      </w:tr>
      <w:tr>
        <w:tc>
          <w:tcPr>
            <w:tcW w:type="dxa" w:w="1218"/>
          </w:tcPr>
          <w:p>
            <w:pPr>
              <w:bidi/>
              <w:jc w:val="right"/>
            </w:pPr>
            <w:r/>
            <w:r>
              <w:rPr>
                <w:rFonts w:ascii="Noto Naskh Arabic" w:hAnsi="Noto Naskh Arabic" w:cs="Noto Naskh Arabic"/>
                <w:b w:val="0"/>
                <w:sz w:val="22"/>
                <w:szCs w:val="22"/>
              </w:rPr>
              <w:t>H4</w:t>
            </w:r>
          </w:p>
        </w:tc>
        <w:tc>
          <w:tcPr>
            <w:tcW w:type="dxa" w:w="1218"/>
          </w:tcPr>
          <w:p>
            <w:pPr>
              <w:bidi/>
              <w:jc w:val="right"/>
            </w:pPr>
            <w:r/>
            <w:r>
              <w:rPr>
                <w:rFonts w:ascii="Noto Naskh Arabic" w:hAnsi="Noto Naskh Arabic" w:cs="adwa-assalaf"/>
                <w:b w:val="0"/>
                <w:sz w:val="22"/>
                <w:rtl/>
                <w:szCs w:val="26"/>
              </w:rPr>
              <w:t>تحرص أسرتي على نقل التراث إلى الأبناء.</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H5</w:t>
            </w:r>
          </w:p>
        </w:tc>
        <w:tc>
          <w:tcPr>
            <w:tcW w:type="dxa" w:w="1218"/>
          </w:tcPr>
          <w:p>
            <w:pPr>
              <w:bidi/>
              <w:jc w:val="right"/>
            </w:pPr>
            <w:r/>
            <w:r>
              <w:rPr>
                <w:rFonts w:ascii="Noto Naskh Arabic" w:hAnsi="Noto Naskh Arabic" w:cs="adwa-assalaf"/>
                <w:b w:val="0"/>
                <w:sz w:val="22"/>
                <w:rtl/>
                <w:szCs w:val="26"/>
              </w:rPr>
              <w:t>يعرف الجيل الأصغر في أسرتي المفردات المحلية القديمة.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H6</w:t>
            </w:r>
          </w:p>
        </w:tc>
        <w:tc>
          <w:tcPr>
            <w:tcW w:type="dxa" w:w="1218"/>
          </w:tcPr>
          <w:p>
            <w:pPr>
              <w:bidi/>
              <w:jc w:val="right"/>
            </w:pPr>
            <w:r/>
            <w:r>
              <w:rPr>
                <w:rFonts w:ascii="Noto Naskh Arabic" w:hAnsi="Noto Naskh Arabic" w:cs="adwa-assalaf"/>
                <w:b w:val="0"/>
                <w:sz w:val="22"/>
                <w:rtl/>
                <w:szCs w:val="26"/>
              </w:rPr>
              <w:t>تحتفظ أسرتي بصور أو وثائق أو أدوات قديمة ذات قيمة تراثية.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H7</w:t>
            </w:r>
          </w:p>
        </w:tc>
        <w:tc>
          <w:tcPr>
            <w:tcW w:type="dxa" w:w="1218"/>
          </w:tcPr>
          <w:p>
            <w:pPr>
              <w:bidi/>
              <w:jc w:val="right"/>
            </w:pPr>
            <w:r/>
            <w:r>
              <w:rPr>
                <w:rFonts w:ascii="Noto Naskh Arabic" w:hAnsi="Noto Naskh Arabic" w:cs="adwa-assalaf"/>
                <w:b w:val="0"/>
                <w:sz w:val="22"/>
                <w:rtl/>
                <w:szCs w:val="26"/>
              </w:rPr>
              <w:t>أرغب في مشاركة ما تملكه أسرتي من مواد تراثية مع جهة بحثية بشروط واضحة.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bl>
    <w:p/>
    <w:p>
      <w:pPr>
        <w:bidi/>
        <w:jc w:val="right"/>
      </w:pPr>
      <w:r>
        <w:rPr>
          <w:rFonts w:ascii="Noto Naskh Arabic" w:hAnsi="Noto Naskh Arabic" w:cs="adwa-assalaf"/>
          <w:b/>
          <w:color w:val="1F4E79"/>
          <w:sz w:val="32"/>
          <w:rtl/>
          <w:bCs/>
          <w:szCs w:val="36"/>
        </w:rPr>
        <w:t>خامساً: القسم المجتمعي</w:t>
      </w:r>
    </w:p>
    <w:tbl>
      <w:tblPr>
        <w:tblStyle w:val="TableGrid"/>
        <w:tblW w:type="auto" w:w="0"/>
        <w:tblLook w:firstColumn="1" w:firstRow="1" w:lastColumn="0" w:lastRow="0" w:noHBand="0" w:noVBand="1" w:val="04A0"/>
        <w:bidiVisual/>
      </w:tblPr>
      <w:tblGrid>
        <w:gridCol w:w="1218"/>
        <w:gridCol w:w="1218"/>
        <w:gridCol w:w="1218"/>
        <w:gridCol w:w="1218"/>
        <w:gridCol w:w="1218"/>
        <w:gridCol w:w="1218"/>
        <w:gridCol w:w="1218"/>
        <w:gridCol w:w="1218"/>
      </w:tblGrid>
      <w:tr>
        <w:tc>
          <w:tcPr>
            <w:tcW w:type="dxa" w:w="1218"/>
            <w:shd w:val="clear" w:fill="EAF1F8"/>
          </w:tcPr>
          <w:p>
            <w:pPr>
              <w:bidi/>
              <w:jc w:val="right"/>
            </w:pPr>
            <w:r/>
            <w:r>
              <w:rPr>
                <w:rFonts w:ascii="Noto Naskh Arabic" w:hAnsi="Noto Naskh Arabic" w:cs="adwa-assalaf"/>
                <w:b/>
                <w:color w:val="1F4E79"/>
                <w:sz w:val="22"/>
                <w:rtl/>
                <w:bCs/>
                <w:szCs w:val="26"/>
              </w:rPr>
              <w:t>#</w:t>
            </w:r>
          </w:p>
        </w:tc>
        <w:tc>
          <w:tcPr>
            <w:tcW w:type="dxa" w:w="1218"/>
            <w:shd w:val="clear" w:fill="EAF1F8"/>
          </w:tcPr>
          <w:p>
            <w:pPr>
              <w:bidi/>
              <w:jc w:val="right"/>
            </w:pPr>
            <w:r/>
            <w:r>
              <w:rPr>
                <w:rFonts w:ascii="Noto Naskh Arabic" w:hAnsi="Noto Naskh Arabic" w:cs="adwa-assalaf"/>
                <w:b/>
                <w:color w:val="1F4E79"/>
                <w:sz w:val="22"/>
                <w:rtl/>
                <w:bCs/>
                <w:szCs w:val="26"/>
              </w:rPr>
              <w:t>العبارة</w:t>
            </w:r>
          </w:p>
        </w:tc>
        <w:tc>
          <w:tcPr>
            <w:tcW w:type="dxa" w:w="1218"/>
            <w:shd w:val="clear" w:fill="EAF1F8"/>
          </w:tcPr>
          <w:p>
            <w:pPr>
              <w:bidi/>
              <w:jc w:val="right"/>
            </w:pPr>
            <w:r/>
            <w:r>
              <w:rPr>
                <w:rFonts w:ascii="Noto Naskh Arabic" w:hAnsi="Noto Naskh Arabic" w:cs="Noto Naskh Arabic"/>
                <w:b/>
                <w:color w:val="1F4E79"/>
                <w:sz w:val="22"/>
                <w:bCs/>
                <w:szCs w:val="22"/>
              </w:rPr>
              <w:t>1</w:t>
            </w:r>
          </w:p>
        </w:tc>
        <w:tc>
          <w:tcPr>
            <w:tcW w:type="dxa" w:w="1218"/>
            <w:shd w:val="clear" w:fill="EAF1F8"/>
          </w:tcPr>
          <w:p>
            <w:pPr>
              <w:bidi/>
              <w:jc w:val="right"/>
            </w:pPr>
            <w:r/>
            <w:r>
              <w:rPr>
                <w:rFonts w:ascii="Noto Naskh Arabic" w:hAnsi="Noto Naskh Arabic" w:cs="Noto Naskh Arabic"/>
                <w:b/>
                <w:color w:val="1F4E79"/>
                <w:sz w:val="22"/>
                <w:bCs/>
                <w:szCs w:val="22"/>
              </w:rPr>
              <w:t>2</w:t>
            </w:r>
          </w:p>
        </w:tc>
        <w:tc>
          <w:tcPr>
            <w:tcW w:type="dxa" w:w="1218"/>
            <w:shd w:val="clear" w:fill="EAF1F8"/>
          </w:tcPr>
          <w:p>
            <w:pPr>
              <w:bidi/>
              <w:jc w:val="right"/>
            </w:pPr>
            <w:r/>
            <w:r>
              <w:rPr>
                <w:rFonts w:ascii="Noto Naskh Arabic" w:hAnsi="Noto Naskh Arabic" w:cs="Noto Naskh Arabic"/>
                <w:b/>
                <w:color w:val="1F4E79"/>
                <w:sz w:val="22"/>
                <w:bCs/>
                <w:szCs w:val="22"/>
              </w:rPr>
              <w:t>3</w:t>
            </w:r>
          </w:p>
        </w:tc>
        <w:tc>
          <w:tcPr>
            <w:tcW w:type="dxa" w:w="1218"/>
            <w:shd w:val="clear" w:fill="EAF1F8"/>
          </w:tcPr>
          <w:p>
            <w:pPr>
              <w:bidi/>
              <w:jc w:val="right"/>
            </w:pPr>
            <w:r/>
            <w:r>
              <w:rPr>
                <w:rFonts w:ascii="Noto Naskh Arabic" w:hAnsi="Noto Naskh Arabic" w:cs="Noto Naskh Arabic"/>
                <w:b/>
                <w:color w:val="1F4E79"/>
                <w:sz w:val="22"/>
                <w:bCs/>
                <w:szCs w:val="22"/>
              </w:rPr>
              <w:t>4</w:t>
            </w:r>
          </w:p>
        </w:tc>
        <w:tc>
          <w:tcPr>
            <w:tcW w:type="dxa" w:w="1218"/>
            <w:shd w:val="clear" w:fill="EAF1F8"/>
          </w:tcPr>
          <w:p>
            <w:pPr>
              <w:bidi/>
              <w:jc w:val="right"/>
            </w:pPr>
            <w:r/>
            <w:r>
              <w:rPr>
                <w:rFonts w:ascii="Noto Naskh Arabic" w:hAnsi="Noto Naskh Arabic" w:cs="Noto Naskh Arabic"/>
                <w:b/>
                <w:color w:val="1F4E79"/>
                <w:sz w:val="22"/>
                <w:bCs/>
                <w:szCs w:val="22"/>
              </w:rPr>
              <w:t>5</w:t>
            </w:r>
          </w:p>
        </w:tc>
        <w:tc>
          <w:tcPr>
            <w:tcW w:type="dxa" w:w="1218"/>
            <w:shd w:val="clear" w:fill="EAF1F8"/>
          </w:tcPr>
          <w:p>
            <w:pPr>
              <w:bidi/>
              <w:jc w:val="right"/>
            </w:pPr>
            <w:r/>
            <w:r>
              <w:rPr>
                <w:rFonts w:ascii="Noto Naskh Arabic" w:hAnsi="Noto Naskh Arabic" w:cs="Noto Naskh Arabic"/>
                <w:b/>
                <w:color w:val="1F4E79"/>
                <w:sz w:val="22"/>
                <w:bCs/>
                <w:szCs w:val="22"/>
              </w:rPr>
              <w:t>9</w:t>
            </w:r>
          </w:p>
        </w:tc>
      </w:tr>
      <w:tr>
        <w:tc>
          <w:tcPr>
            <w:tcW w:type="dxa" w:w="1218"/>
          </w:tcPr>
          <w:p>
            <w:pPr>
              <w:bidi/>
              <w:jc w:val="right"/>
            </w:pPr>
            <w:r/>
            <w:r>
              <w:rPr>
                <w:rFonts w:ascii="Noto Naskh Arabic" w:hAnsi="Noto Naskh Arabic" w:cs="Noto Naskh Arabic"/>
                <w:b w:val="0"/>
                <w:sz w:val="22"/>
                <w:szCs w:val="22"/>
              </w:rPr>
              <w:t>C1</w:t>
            </w:r>
          </w:p>
        </w:tc>
        <w:tc>
          <w:tcPr>
            <w:tcW w:type="dxa" w:w="1218"/>
          </w:tcPr>
          <w:p>
            <w:pPr>
              <w:bidi/>
              <w:jc w:val="right"/>
            </w:pPr>
            <w:r/>
            <w:r>
              <w:rPr>
                <w:rFonts w:ascii="Noto Naskh Arabic" w:hAnsi="Noto Naskh Arabic" w:cs="adwa-assalaf"/>
                <w:b w:val="0"/>
                <w:sz w:val="22"/>
                <w:rtl/>
                <w:szCs w:val="26"/>
              </w:rPr>
              <w:t>المناسبات التراثية في منطقتي ما زالت تُقام بانتظام.</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C2</w:t>
            </w:r>
          </w:p>
        </w:tc>
        <w:tc>
          <w:tcPr>
            <w:tcW w:type="dxa" w:w="1218"/>
          </w:tcPr>
          <w:p>
            <w:pPr>
              <w:bidi/>
              <w:jc w:val="right"/>
            </w:pPr>
            <w:r/>
            <w:r>
              <w:rPr>
                <w:rFonts w:ascii="Noto Naskh Arabic" w:hAnsi="Noto Naskh Arabic" w:cs="adwa-assalaf"/>
                <w:b w:val="0"/>
                <w:sz w:val="22"/>
                <w:rtl/>
                <w:szCs w:val="26"/>
              </w:rPr>
              <w:t>يشارك الشباب في الأنشطة التراثية المحلية.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C3</w:t>
            </w:r>
          </w:p>
        </w:tc>
        <w:tc>
          <w:tcPr>
            <w:tcW w:type="dxa" w:w="1218"/>
          </w:tcPr>
          <w:p>
            <w:pPr>
              <w:bidi/>
              <w:jc w:val="right"/>
            </w:pPr>
            <w:r/>
            <w:r>
              <w:rPr>
                <w:rFonts w:ascii="Noto Naskh Arabic" w:hAnsi="Noto Naskh Arabic" w:cs="adwa-assalaf"/>
                <w:b w:val="0"/>
                <w:sz w:val="22"/>
                <w:rtl/>
                <w:szCs w:val="26"/>
              </w:rPr>
              <w:t>تعكس الفعاليات الرسمية التراث المحلي بدقة.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C4</w:t>
            </w:r>
          </w:p>
        </w:tc>
        <w:tc>
          <w:tcPr>
            <w:tcW w:type="dxa" w:w="1218"/>
          </w:tcPr>
          <w:p>
            <w:pPr>
              <w:bidi/>
              <w:jc w:val="right"/>
            </w:pPr>
            <w:r/>
            <w:r>
              <w:rPr>
                <w:rFonts w:ascii="Noto Naskh Arabic" w:hAnsi="Noto Naskh Arabic" w:cs="adwa-assalaf"/>
                <w:b w:val="0"/>
                <w:sz w:val="22"/>
                <w:rtl/>
                <w:szCs w:val="26"/>
              </w:rPr>
              <w:t>ينبغي استشارة كبار السن قبل نشر أي معلومات عن تراث المنطقة.</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C5</w:t>
            </w:r>
          </w:p>
        </w:tc>
        <w:tc>
          <w:tcPr>
            <w:tcW w:type="dxa" w:w="1218"/>
          </w:tcPr>
          <w:p>
            <w:pPr>
              <w:bidi/>
              <w:jc w:val="right"/>
            </w:pPr>
            <w:r/>
            <w:r>
              <w:rPr>
                <w:rFonts w:ascii="Noto Naskh Arabic" w:hAnsi="Noto Naskh Arabic" w:cs="adwa-assalaf"/>
                <w:b w:val="0"/>
                <w:sz w:val="22"/>
                <w:rtl/>
                <w:szCs w:val="26"/>
              </w:rPr>
              <w:t>ثمة معارف تراثية لا ينبغي نشرها علناً.</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bl>
    <w:p/>
    <w:tbl>
      <w:tblPr>
        <w:tblStyle w:val="TableGrid"/>
        <w:tblW w:type="auto" w:w="0"/>
        <w:tblLook w:firstColumn="1" w:firstRow="1" w:lastColumn="0" w:lastRow="0" w:noHBand="0" w:noVBand="1" w:val="04A0"/>
        <w:bidiVisual/>
      </w:tblPr>
      <w:tblGrid>
        <w:gridCol w:w="3249"/>
        <w:gridCol w:w="3249"/>
        <w:gridCol w:w="3249"/>
      </w:tblGrid>
      <w:tr>
        <w:tc>
          <w:tcPr>
            <w:tcW w:type="dxa" w:w="3249"/>
            <w:shd w:val="clear" w:fill="EAF1F8"/>
          </w:tcPr>
          <w:p>
            <w:pPr>
              <w:bidi/>
              <w:jc w:val="right"/>
            </w:pPr>
            <w:r/>
            <w:r>
              <w:rPr>
                <w:rFonts w:ascii="Noto Naskh Arabic" w:hAnsi="Noto Naskh Arabic" w:cs="adwa-assalaf"/>
                <w:b/>
                <w:color w:val="1F4E79"/>
                <w:sz w:val="22"/>
                <w:rtl/>
                <w:bCs/>
                <w:szCs w:val="26"/>
              </w:rPr>
              <w:t>#</w:t>
            </w:r>
          </w:p>
        </w:tc>
        <w:tc>
          <w:tcPr>
            <w:tcW w:type="dxa" w:w="3249"/>
            <w:shd w:val="clear" w:fill="EAF1F8"/>
          </w:tcPr>
          <w:p>
            <w:pPr>
              <w:bidi/>
              <w:jc w:val="right"/>
            </w:pPr>
            <w:r/>
            <w:r>
              <w:rPr>
                <w:rFonts w:ascii="Noto Naskh Arabic" w:hAnsi="Noto Naskh Arabic" w:cs="adwa-assalaf"/>
                <w:b/>
                <w:color w:val="1F4E79"/>
                <w:sz w:val="22"/>
                <w:rtl/>
                <w:bCs/>
                <w:szCs w:val="26"/>
              </w:rPr>
              <w:t>السؤال</w:t>
            </w:r>
          </w:p>
        </w:tc>
        <w:tc>
          <w:tcPr>
            <w:tcW w:type="dxa" w:w="3249"/>
            <w:shd w:val="clear" w:fill="EAF1F8"/>
          </w:tcPr>
          <w:p>
            <w:pPr>
              <w:bidi/>
              <w:jc w:val="right"/>
            </w:pPr>
            <w:r/>
            <w:r>
              <w:rPr>
                <w:rFonts w:ascii="Noto Naskh Arabic" w:hAnsi="Noto Naskh Arabic" w:cs="adwa-assalaf"/>
                <w:b/>
                <w:color w:val="1F4E79"/>
                <w:sz w:val="22"/>
                <w:rtl/>
                <w:bCs/>
                <w:szCs w:val="26"/>
              </w:rPr>
              <w:t>الخيارات</w:t>
            </w:r>
          </w:p>
        </w:tc>
      </w:tr>
      <w:tr>
        <w:tc>
          <w:tcPr>
            <w:tcW w:type="dxa" w:w="3249"/>
          </w:tcPr>
          <w:p>
            <w:pPr>
              <w:bidi/>
              <w:jc w:val="right"/>
            </w:pPr>
            <w:r/>
            <w:r>
              <w:rPr>
                <w:rFonts w:ascii="Noto Naskh Arabic" w:hAnsi="Noto Naskh Arabic" w:cs="Noto Naskh Arabic"/>
                <w:b w:val="0"/>
                <w:sz w:val="22"/>
                <w:szCs w:val="22"/>
              </w:rPr>
              <w:t>C6</w:t>
            </w:r>
          </w:p>
        </w:tc>
        <w:tc>
          <w:tcPr>
            <w:tcW w:type="dxa" w:w="3249"/>
          </w:tcPr>
          <w:p>
            <w:pPr>
              <w:bidi/>
              <w:jc w:val="right"/>
            </w:pPr>
            <w:r/>
            <w:r>
              <w:rPr>
                <w:rFonts w:ascii="Noto Naskh Arabic" w:hAnsi="Noto Naskh Arabic" w:cs="adwa-assalaf"/>
                <w:b w:val="0"/>
                <w:sz w:val="22"/>
                <w:rtl/>
                <w:szCs w:val="26"/>
              </w:rPr>
              <w:t xml:space="preserve">ما أكثر عناصر التراث المحلي عرضةً للاندثار في رأيك؟ </w:t>
            </w:r>
            <w:r>
              <w:rPr>
                <w:rFonts w:ascii="Noto Naskh Arabic" w:hAnsi="Noto Naskh Arabic" w:cs="adwa-assalaf"/>
                <w:b w:val="0"/>
                <w:color w:val="FF0000"/>
                <w:sz w:val="22"/>
                <w:rtl/>
                <w:szCs w:val="26"/>
              </w:rPr>
              <w:t>(اختر حتى ثلاثة)</w:t>
            </w:r>
          </w:p>
        </w:tc>
        <w:tc>
          <w:tcPr>
            <w:tcW w:type="dxa" w:w="3249"/>
          </w:tcPr>
          <w:p>
            <w:pPr>
              <w:bidi/>
              <w:jc w:val="right"/>
            </w:pPr>
            <w:r/>
            <w:r>
              <w:rPr>
                <w:rFonts w:ascii="Noto Naskh Arabic" w:hAnsi="Noto Naskh Arabic" w:cs="adwa-assalaf"/>
                <w:b w:val="0"/>
                <w:sz w:val="22"/>
                <w:rtl/>
                <w:szCs w:val="26"/>
              </w:rPr>
              <w:t>☐ الحرف ☐ اللهجة والمفردات ☐ الشعر والأهازيج ☐ المعارف البحرية ☐ المعارف الصحراوية ☐ المعارف الزراعية ☐ العمارة التقليدية ☐ الطقوس والمناسبات ☐ أخرى: ……</w:t>
            </w:r>
          </w:p>
        </w:tc>
      </w:tr>
      <w:tr>
        <w:tc>
          <w:tcPr>
            <w:tcW w:type="dxa" w:w="3249"/>
          </w:tcPr>
          <w:p>
            <w:pPr>
              <w:bidi/>
              <w:jc w:val="right"/>
            </w:pPr>
            <w:r/>
            <w:r>
              <w:rPr>
                <w:rFonts w:ascii="Noto Naskh Arabic" w:hAnsi="Noto Naskh Arabic" w:cs="Noto Naskh Arabic"/>
                <w:b w:val="0"/>
                <w:sz w:val="22"/>
                <w:szCs w:val="22"/>
              </w:rPr>
              <w:t>C7</w:t>
            </w:r>
          </w:p>
        </w:tc>
        <w:tc>
          <w:tcPr>
            <w:tcW w:type="dxa" w:w="3249"/>
          </w:tcPr>
          <w:p>
            <w:pPr>
              <w:bidi/>
              <w:jc w:val="right"/>
            </w:pPr>
            <w:r/>
            <w:r>
              <w:rPr>
                <w:rFonts w:ascii="Noto Naskh Arabic" w:hAnsi="Noto Naskh Arabic" w:cs="adwa-assalaf"/>
                <w:b w:val="0"/>
                <w:sz w:val="22"/>
                <w:rtl/>
                <w:szCs w:val="26"/>
              </w:rPr>
              <w:t xml:space="preserve">ما الوسيلة الأنسب لصون التراث المحلي؟ </w:t>
            </w:r>
            <w:r>
              <w:rPr>
                <w:rFonts w:ascii="Noto Naskh Arabic" w:hAnsi="Noto Naskh Arabic" w:cs="adwa-assalaf"/>
                <w:b w:val="0"/>
                <w:color w:val="FF0000"/>
                <w:sz w:val="22"/>
                <w:rtl/>
                <w:szCs w:val="26"/>
              </w:rPr>
              <w:t>(خيار واحد)</w:t>
            </w:r>
          </w:p>
        </w:tc>
        <w:tc>
          <w:tcPr>
            <w:tcW w:type="dxa" w:w="3249"/>
          </w:tcPr>
          <w:p>
            <w:pPr>
              <w:bidi/>
              <w:jc w:val="right"/>
            </w:pPr>
            <w:r/>
            <w:r>
              <w:rPr>
                <w:rFonts w:ascii="Noto Naskh Arabic" w:hAnsi="Noto Naskh Arabic" w:cs="adwa-assalaf"/>
                <w:b w:val="0"/>
                <w:sz w:val="22"/>
                <w:rtl/>
                <w:szCs w:val="26"/>
              </w:rPr>
              <w:t>☐ التعليم المدرسي ☐ التوثيق والأرشفة ☐ دعم الممارسين ☐ الفعاليات ☐ المحتوى الرقمي ☐ أخرى</w:t>
            </w:r>
          </w:p>
        </w:tc>
      </w:tr>
    </w:tbl>
    <w:p/>
    <w:p>
      <w:pPr>
        <w:bidi/>
        <w:jc w:val="right"/>
      </w:pPr>
      <w:r>
        <w:rPr>
          <w:rFonts w:ascii="Noto Naskh Arabic" w:hAnsi="Noto Naskh Arabic" w:cs="adwa-assalaf"/>
          <w:b/>
          <w:color w:val="1F4E79"/>
          <w:sz w:val="32"/>
          <w:rtl/>
          <w:bCs/>
          <w:szCs w:val="36"/>
        </w:rPr>
        <w:t xml:space="preserve">سادساً: القسم المهني </w:t>
      </w:r>
      <w:r>
        <w:rPr>
          <w:rFonts w:ascii="Noto Naskh Arabic" w:hAnsi="Noto Naskh Arabic" w:cs="adwa-assalaf"/>
          <w:b/>
          <w:color w:val="FF0000"/>
          <w:sz w:val="32"/>
          <w:rtl/>
          <w:bCs/>
          <w:szCs w:val="36"/>
        </w:rPr>
        <w:t xml:space="preserve">(لمن أجاب </w:t>
      </w:r>
      <w:r>
        <w:rPr>
          <w:rFonts w:ascii="Noto Naskh Arabic" w:hAnsi="Noto Naskh Arabic" w:cs="Noto Naskh Arabic"/>
          <w:b/>
          <w:color w:val="FF0000"/>
          <w:sz w:val="32"/>
          <w:bCs/>
          <w:szCs w:val="32"/>
        </w:rPr>
        <w:t>D6</w:t>
      </w:r>
      <w:r>
        <w:rPr>
          <w:rFonts w:ascii="Noto Naskh Arabic" w:hAnsi="Noto Naskh Arabic" w:cs="adwa-assalaf"/>
          <w:b/>
          <w:color w:val="FF0000"/>
          <w:sz w:val="32"/>
          <w:rtl/>
          <w:bCs/>
          <w:szCs w:val="36"/>
        </w:rPr>
        <w:t xml:space="preserve"> = </w:t>
      </w:r>
      <w:r>
        <w:rPr>
          <w:rFonts w:ascii="Noto Naskh Arabic" w:hAnsi="Noto Naskh Arabic" w:cs="Noto Naskh Arabic"/>
          <w:b/>
          <w:color w:val="FF0000"/>
          <w:sz w:val="32"/>
          <w:bCs/>
          <w:szCs w:val="32"/>
        </w:rPr>
        <w:t>1</w:t>
      </w:r>
      <w:r>
        <w:rPr>
          <w:rFonts w:ascii="Noto Naskh Arabic" w:hAnsi="Noto Naskh Arabic" w:cs="adwa-assalaf"/>
          <w:b/>
          <w:color w:val="FF0000"/>
          <w:sz w:val="32"/>
          <w:rtl/>
          <w:bCs/>
          <w:szCs w:val="36"/>
        </w:rPr>
        <w:t xml:space="preserve"> أو </w:t>
      </w:r>
      <w:r>
        <w:rPr>
          <w:rFonts w:ascii="Noto Naskh Arabic" w:hAnsi="Noto Naskh Arabic" w:cs="Noto Naskh Arabic"/>
          <w:b/>
          <w:color w:val="FF0000"/>
          <w:sz w:val="32"/>
          <w:bCs/>
          <w:szCs w:val="32"/>
        </w:rPr>
        <w:t>2</w:t>
      </w:r>
      <w:r>
        <w:rPr>
          <w:rFonts w:ascii="Noto Naskh Arabic" w:hAnsi="Noto Naskh Arabic" w:cs="adwa-assalaf"/>
          <w:b/>
          <w:color w:val="FF0000"/>
          <w:sz w:val="32"/>
          <w:rtl/>
          <w:bCs/>
          <w:szCs w:val="36"/>
        </w:rPr>
        <w:t>)</w:t>
      </w:r>
    </w:p>
    <w:tbl>
      <w:tblPr>
        <w:tblStyle w:val="TableGrid"/>
        <w:tblW w:type="auto" w:w="0"/>
        <w:tblLook w:firstColumn="1" w:firstRow="1" w:lastColumn="0" w:lastRow="0" w:noHBand="0" w:noVBand="1" w:val="04A0"/>
        <w:bidiVisual/>
      </w:tblPr>
      <w:tblGrid>
        <w:gridCol w:w="3249"/>
        <w:gridCol w:w="3249"/>
        <w:gridCol w:w="3249"/>
      </w:tblGrid>
      <w:tr>
        <w:tc>
          <w:tcPr>
            <w:tcW w:type="dxa" w:w="3249"/>
            <w:shd w:val="clear" w:fill="EAF1F8"/>
          </w:tcPr>
          <w:p>
            <w:pPr>
              <w:bidi/>
              <w:jc w:val="right"/>
            </w:pPr>
            <w:r/>
            <w:r>
              <w:rPr>
                <w:rFonts w:ascii="Noto Naskh Arabic" w:hAnsi="Noto Naskh Arabic" w:cs="adwa-assalaf"/>
                <w:b/>
                <w:color w:val="1F4E79"/>
                <w:sz w:val="22"/>
                <w:rtl/>
                <w:bCs/>
                <w:szCs w:val="26"/>
              </w:rPr>
              <w:t>#</w:t>
            </w:r>
          </w:p>
        </w:tc>
        <w:tc>
          <w:tcPr>
            <w:tcW w:type="dxa" w:w="3249"/>
            <w:shd w:val="clear" w:fill="EAF1F8"/>
          </w:tcPr>
          <w:p>
            <w:pPr>
              <w:bidi/>
              <w:jc w:val="right"/>
            </w:pPr>
            <w:r/>
            <w:r>
              <w:rPr>
                <w:rFonts w:ascii="Noto Naskh Arabic" w:hAnsi="Noto Naskh Arabic" w:cs="adwa-assalaf"/>
                <w:b/>
                <w:color w:val="1F4E79"/>
                <w:sz w:val="22"/>
                <w:rtl/>
                <w:bCs/>
                <w:szCs w:val="26"/>
              </w:rPr>
              <w:t>السؤال</w:t>
            </w:r>
          </w:p>
        </w:tc>
        <w:tc>
          <w:tcPr>
            <w:tcW w:type="dxa" w:w="3249"/>
            <w:shd w:val="clear" w:fill="EAF1F8"/>
          </w:tcPr>
          <w:p>
            <w:pPr>
              <w:bidi/>
              <w:jc w:val="right"/>
            </w:pPr>
            <w:r/>
            <w:r>
              <w:rPr>
                <w:rFonts w:ascii="Noto Naskh Arabic" w:hAnsi="Noto Naskh Arabic" w:cs="adwa-assalaf"/>
                <w:b/>
                <w:color w:val="1F4E79"/>
                <w:sz w:val="22"/>
                <w:rtl/>
                <w:bCs/>
                <w:szCs w:val="26"/>
              </w:rPr>
              <w:t>الخيارات</w:t>
            </w:r>
          </w:p>
        </w:tc>
      </w:tr>
      <w:tr>
        <w:tc>
          <w:tcPr>
            <w:tcW w:type="dxa" w:w="3249"/>
          </w:tcPr>
          <w:p>
            <w:pPr>
              <w:bidi/>
              <w:jc w:val="right"/>
            </w:pPr>
            <w:r/>
            <w:r>
              <w:rPr>
                <w:rFonts w:ascii="Noto Naskh Arabic" w:hAnsi="Noto Naskh Arabic" w:cs="Noto Naskh Arabic"/>
                <w:b w:val="0"/>
                <w:sz w:val="22"/>
                <w:szCs w:val="22"/>
              </w:rPr>
              <w:t>P1</w:t>
            </w:r>
          </w:p>
        </w:tc>
        <w:tc>
          <w:tcPr>
            <w:tcW w:type="dxa" w:w="3249"/>
          </w:tcPr>
          <w:p>
            <w:pPr>
              <w:bidi/>
              <w:jc w:val="right"/>
            </w:pPr>
            <w:r/>
            <w:r>
              <w:rPr>
                <w:rFonts w:ascii="Noto Naskh Arabic" w:hAnsi="Noto Naskh Arabic" w:cs="adwa-assalaf"/>
                <w:b w:val="0"/>
                <w:sz w:val="22"/>
                <w:rtl/>
                <w:szCs w:val="26"/>
              </w:rPr>
              <w:t>مجال الحرفة/المهنة</w:t>
            </w:r>
          </w:p>
        </w:tc>
        <w:tc>
          <w:tcPr>
            <w:tcW w:type="dxa" w:w="3249"/>
          </w:tcPr>
          <w:p>
            <w:pPr>
              <w:bidi/>
              <w:jc w:val="right"/>
            </w:pPr>
            <w:r/>
            <w:r>
              <w:rPr>
                <w:rFonts w:ascii="Noto Naskh Arabic" w:hAnsi="Noto Naskh Arabic" w:cs="adwa-assalaf"/>
                <w:b w:val="0"/>
                <w:sz w:val="22"/>
                <w:rtl/>
                <w:szCs w:val="26"/>
              </w:rPr>
              <w:t>☐ بحرية ☐ رعوية ☐ زراعية ☐ حرفية يدوية ☐ تجارية ☐ أخرى: ……</w:t>
            </w:r>
          </w:p>
        </w:tc>
      </w:tr>
      <w:tr>
        <w:tc>
          <w:tcPr>
            <w:tcW w:type="dxa" w:w="3249"/>
          </w:tcPr>
          <w:p>
            <w:pPr>
              <w:bidi/>
              <w:jc w:val="right"/>
            </w:pPr>
            <w:r/>
            <w:r>
              <w:rPr>
                <w:rFonts w:ascii="Noto Naskh Arabic" w:hAnsi="Noto Naskh Arabic" w:cs="Noto Naskh Arabic"/>
                <w:b w:val="0"/>
                <w:sz w:val="22"/>
                <w:szCs w:val="22"/>
              </w:rPr>
              <w:t>P2</w:t>
            </w:r>
          </w:p>
        </w:tc>
        <w:tc>
          <w:tcPr>
            <w:tcW w:type="dxa" w:w="3249"/>
          </w:tcPr>
          <w:p>
            <w:pPr>
              <w:bidi/>
              <w:jc w:val="right"/>
            </w:pPr>
            <w:r/>
            <w:r>
              <w:rPr>
                <w:rFonts w:ascii="Noto Naskh Arabic" w:hAnsi="Noto Naskh Arabic" w:cs="adwa-assalaf"/>
                <w:b w:val="0"/>
                <w:sz w:val="22"/>
                <w:rtl/>
                <w:szCs w:val="26"/>
              </w:rPr>
              <w:t>كيف تعلّمتها؟</w:t>
            </w:r>
          </w:p>
        </w:tc>
        <w:tc>
          <w:tcPr>
            <w:tcW w:type="dxa" w:w="3249"/>
          </w:tcPr>
          <w:p>
            <w:pPr>
              <w:bidi/>
              <w:jc w:val="right"/>
            </w:pPr>
            <w:r/>
            <w:r>
              <w:rPr>
                <w:rFonts w:ascii="Noto Naskh Arabic" w:hAnsi="Noto Naskh Arabic" w:cs="adwa-assalaf"/>
                <w:b w:val="0"/>
                <w:sz w:val="22"/>
                <w:rtl/>
                <w:szCs w:val="26"/>
              </w:rPr>
              <w:t>☐ من الأسرة ☐ من معلّم حرفي ☐ دورة رسمية ☐ ذاتياً</w:t>
            </w:r>
          </w:p>
        </w:tc>
      </w:tr>
      <w:tr>
        <w:tc>
          <w:tcPr>
            <w:tcW w:type="dxa" w:w="3249"/>
          </w:tcPr>
          <w:p>
            <w:pPr>
              <w:bidi/>
              <w:jc w:val="right"/>
            </w:pPr>
            <w:r/>
            <w:r>
              <w:rPr>
                <w:rFonts w:ascii="Noto Naskh Arabic" w:hAnsi="Noto Naskh Arabic" w:cs="Noto Naskh Arabic"/>
                <w:b w:val="0"/>
                <w:sz w:val="22"/>
                <w:szCs w:val="22"/>
              </w:rPr>
              <w:t>P3</w:t>
            </w:r>
          </w:p>
        </w:tc>
        <w:tc>
          <w:tcPr>
            <w:tcW w:type="dxa" w:w="3249"/>
          </w:tcPr>
          <w:p>
            <w:pPr>
              <w:bidi/>
              <w:jc w:val="right"/>
            </w:pPr>
            <w:r/>
            <w:r>
              <w:rPr>
                <w:rFonts w:ascii="Noto Naskh Arabic" w:hAnsi="Noto Naskh Arabic" w:cs="adwa-assalaf"/>
                <w:b w:val="0"/>
                <w:sz w:val="22"/>
                <w:rtl/>
                <w:szCs w:val="26"/>
              </w:rPr>
              <w:t>هل تُعلّمها لغيرك حالياً؟</w:t>
            </w:r>
          </w:p>
        </w:tc>
        <w:tc>
          <w:tcPr>
            <w:tcW w:type="dxa" w:w="3249"/>
          </w:tcPr>
          <w:p>
            <w:pPr>
              <w:bidi/>
              <w:jc w:val="right"/>
            </w:pPr>
            <w:r/>
            <w:r>
              <w:rPr>
                <w:rFonts w:ascii="Noto Naskh Arabic" w:hAnsi="Noto Naskh Arabic" w:cs="adwa-assalaf"/>
                <w:b w:val="0"/>
                <w:sz w:val="22"/>
                <w:rtl/>
                <w:szCs w:val="26"/>
              </w:rPr>
              <w:t>☐ نعم بانتظام ☐ أحياناً ☐ لا</w:t>
            </w:r>
          </w:p>
        </w:tc>
      </w:tr>
      <w:tr>
        <w:tc>
          <w:tcPr>
            <w:tcW w:type="dxa" w:w="3249"/>
          </w:tcPr>
          <w:p>
            <w:pPr>
              <w:bidi/>
              <w:jc w:val="right"/>
            </w:pPr>
            <w:r/>
            <w:r>
              <w:rPr>
                <w:rFonts w:ascii="Noto Naskh Arabic" w:hAnsi="Noto Naskh Arabic" w:cs="Noto Naskh Arabic"/>
                <w:b w:val="0"/>
                <w:sz w:val="22"/>
                <w:szCs w:val="22"/>
              </w:rPr>
              <w:t>P4</w:t>
            </w:r>
          </w:p>
        </w:tc>
        <w:tc>
          <w:tcPr>
            <w:tcW w:type="dxa" w:w="3249"/>
          </w:tcPr>
          <w:p>
            <w:pPr>
              <w:bidi/>
              <w:jc w:val="right"/>
            </w:pPr>
            <w:r/>
            <w:r>
              <w:rPr>
                <w:rFonts w:ascii="Noto Naskh Arabic" w:hAnsi="Noto Naskh Arabic" w:cs="adwa-assalaf"/>
                <w:b w:val="0"/>
                <w:sz w:val="22"/>
                <w:rtl/>
                <w:szCs w:val="26"/>
              </w:rPr>
              <w:t xml:space="preserve">ما أكبر تحدٍّ يواجه استمرار الحرفة؟ </w:t>
            </w:r>
            <w:r>
              <w:rPr>
                <w:rFonts w:ascii="Noto Naskh Arabic" w:hAnsi="Noto Naskh Arabic" w:cs="adwa-assalaf"/>
                <w:b w:val="0"/>
                <w:color w:val="FF0000"/>
                <w:sz w:val="22"/>
                <w:rtl/>
                <w:szCs w:val="26"/>
              </w:rPr>
              <w:t>(خيار واحد)</w:t>
            </w:r>
          </w:p>
        </w:tc>
        <w:tc>
          <w:tcPr>
            <w:tcW w:type="dxa" w:w="3249"/>
          </w:tcPr>
          <w:p>
            <w:pPr>
              <w:bidi/>
              <w:jc w:val="right"/>
            </w:pPr>
            <w:r/>
            <w:r>
              <w:rPr>
                <w:rFonts w:ascii="Noto Naskh Arabic" w:hAnsi="Noto Naskh Arabic" w:cs="adwa-assalaf"/>
                <w:b w:val="0"/>
                <w:sz w:val="22"/>
                <w:rtl/>
                <w:szCs w:val="26"/>
              </w:rPr>
              <w:t>☐ قلة الطلب ☐ ندرة المواد ☐ عزوف الشباب ☐ المنافسة ☐ التنظيمات ☐ أخرى</w:t>
            </w:r>
          </w:p>
        </w:tc>
      </w:tr>
    </w:tbl>
    <w:p/>
    <w:tbl>
      <w:tblPr>
        <w:tblStyle w:val="TableGrid"/>
        <w:tblW w:type="auto" w:w="0"/>
        <w:tblLook w:firstColumn="1" w:firstRow="1" w:lastColumn="0" w:lastRow="0" w:noHBand="0" w:noVBand="1" w:val="04A0"/>
        <w:bidiVisual/>
      </w:tblPr>
      <w:tblGrid>
        <w:gridCol w:w="1218"/>
        <w:gridCol w:w="1218"/>
        <w:gridCol w:w="1218"/>
        <w:gridCol w:w="1218"/>
        <w:gridCol w:w="1218"/>
        <w:gridCol w:w="1218"/>
        <w:gridCol w:w="1218"/>
        <w:gridCol w:w="1218"/>
      </w:tblGrid>
      <w:tr>
        <w:tc>
          <w:tcPr>
            <w:tcW w:type="dxa" w:w="1218"/>
            <w:shd w:val="clear" w:fill="EAF1F8"/>
          </w:tcPr>
          <w:p>
            <w:pPr>
              <w:bidi/>
              <w:jc w:val="right"/>
            </w:pPr>
            <w:r/>
            <w:r>
              <w:rPr>
                <w:rFonts w:ascii="Noto Naskh Arabic" w:hAnsi="Noto Naskh Arabic" w:cs="adwa-assalaf"/>
                <w:b/>
                <w:color w:val="1F4E79"/>
                <w:sz w:val="22"/>
                <w:rtl/>
                <w:bCs/>
                <w:szCs w:val="26"/>
              </w:rPr>
              <w:t>#</w:t>
            </w:r>
          </w:p>
        </w:tc>
        <w:tc>
          <w:tcPr>
            <w:tcW w:type="dxa" w:w="1218"/>
            <w:shd w:val="clear" w:fill="EAF1F8"/>
          </w:tcPr>
          <w:p>
            <w:pPr>
              <w:bidi/>
              <w:jc w:val="right"/>
            </w:pPr>
            <w:r/>
            <w:r>
              <w:rPr>
                <w:rFonts w:ascii="Noto Naskh Arabic" w:hAnsi="Noto Naskh Arabic" w:cs="adwa-assalaf"/>
                <w:b/>
                <w:color w:val="1F4E79"/>
                <w:sz w:val="22"/>
                <w:rtl/>
                <w:bCs/>
                <w:szCs w:val="26"/>
              </w:rPr>
              <w:t>العبارة</w:t>
            </w:r>
          </w:p>
        </w:tc>
        <w:tc>
          <w:tcPr>
            <w:tcW w:type="dxa" w:w="1218"/>
            <w:shd w:val="clear" w:fill="EAF1F8"/>
          </w:tcPr>
          <w:p>
            <w:pPr>
              <w:bidi/>
              <w:jc w:val="right"/>
            </w:pPr>
            <w:r/>
            <w:r>
              <w:rPr>
                <w:rFonts w:ascii="Noto Naskh Arabic" w:hAnsi="Noto Naskh Arabic" w:cs="Noto Naskh Arabic"/>
                <w:b/>
                <w:color w:val="1F4E79"/>
                <w:sz w:val="22"/>
                <w:bCs/>
                <w:szCs w:val="22"/>
              </w:rPr>
              <w:t>1</w:t>
            </w:r>
          </w:p>
        </w:tc>
        <w:tc>
          <w:tcPr>
            <w:tcW w:type="dxa" w:w="1218"/>
            <w:shd w:val="clear" w:fill="EAF1F8"/>
          </w:tcPr>
          <w:p>
            <w:pPr>
              <w:bidi/>
              <w:jc w:val="right"/>
            </w:pPr>
            <w:r/>
            <w:r>
              <w:rPr>
                <w:rFonts w:ascii="Noto Naskh Arabic" w:hAnsi="Noto Naskh Arabic" w:cs="Noto Naskh Arabic"/>
                <w:b/>
                <w:color w:val="1F4E79"/>
                <w:sz w:val="22"/>
                <w:bCs/>
                <w:szCs w:val="22"/>
              </w:rPr>
              <w:t>2</w:t>
            </w:r>
          </w:p>
        </w:tc>
        <w:tc>
          <w:tcPr>
            <w:tcW w:type="dxa" w:w="1218"/>
            <w:shd w:val="clear" w:fill="EAF1F8"/>
          </w:tcPr>
          <w:p>
            <w:pPr>
              <w:bidi/>
              <w:jc w:val="right"/>
            </w:pPr>
            <w:r/>
            <w:r>
              <w:rPr>
                <w:rFonts w:ascii="Noto Naskh Arabic" w:hAnsi="Noto Naskh Arabic" w:cs="Noto Naskh Arabic"/>
                <w:b/>
                <w:color w:val="1F4E79"/>
                <w:sz w:val="22"/>
                <w:bCs/>
                <w:szCs w:val="22"/>
              </w:rPr>
              <w:t>3</w:t>
            </w:r>
          </w:p>
        </w:tc>
        <w:tc>
          <w:tcPr>
            <w:tcW w:type="dxa" w:w="1218"/>
            <w:shd w:val="clear" w:fill="EAF1F8"/>
          </w:tcPr>
          <w:p>
            <w:pPr>
              <w:bidi/>
              <w:jc w:val="right"/>
            </w:pPr>
            <w:r/>
            <w:r>
              <w:rPr>
                <w:rFonts w:ascii="Noto Naskh Arabic" w:hAnsi="Noto Naskh Arabic" w:cs="Noto Naskh Arabic"/>
                <w:b/>
                <w:color w:val="1F4E79"/>
                <w:sz w:val="22"/>
                <w:bCs/>
                <w:szCs w:val="22"/>
              </w:rPr>
              <w:t>4</w:t>
            </w:r>
          </w:p>
        </w:tc>
        <w:tc>
          <w:tcPr>
            <w:tcW w:type="dxa" w:w="1218"/>
            <w:shd w:val="clear" w:fill="EAF1F8"/>
          </w:tcPr>
          <w:p>
            <w:pPr>
              <w:bidi/>
              <w:jc w:val="right"/>
            </w:pPr>
            <w:r/>
            <w:r>
              <w:rPr>
                <w:rFonts w:ascii="Noto Naskh Arabic" w:hAnsi="Noto Naskh Arabic" w:cs="Noto Naskh Arabic"/>
                <w:b/>
                <w:color w:val="1F4E79"/>
                <w:sz w:val="22"/>
                <w:bCs/>
                <w:szCs w:val="22"/>
              </w:rPr>
              <w:t>5</w:t>
            </w:r>
          </w:p>
        </w:tc>
        <w:tc>
          <w:tcPr>
            <w:tcW w:type="dxa" w:w="1218"/>
            <w:shd w:val="clear" w:fill="EAF1F8"/>
          </w:tcPr>
          <w:p>
            <w:pPr>
              <w:bidi/>
              <w:jc w:val="right"/>
            </w:pPr>
            <w:r/>
            <w:r>
              <w:rPr>
                <w:rFonts w:ascii="Noto Naskh Arabic" w:hAnsi="Noto Naskh Arabic" w:cs="Noto Naskh Arabic"/>
                <w:b/>
                <w:color w:val="1F4E79"/>
                <w:sz w:val="22"/>
                <w:bCs/>
                <w:szCs w:val="22"/>
              </w:rPr>
              <w:t>9</w:t>
            </w:r>
          </w:p>
        </w:tc>
      </w:tr>
      <w:tr>
        <w:tc>
          <w:tcPr>
            <w:tcW w:type="dxa" w:w="1218"/>
          </w:tcPr>
          <w:p>
            <w:pPr>
              <w:bidi/>
              <w:jc w:val="right"/>
            </w:pPr>
            <w:r/>
            <w:r>
              <w:rPr>
                <w:rFonts w:ascii="Noto Naskh Arabic" w:hAnsi="Noto Naskh Arabic" w:cs="Noto Naskh Arabic"/>
                <w:b w:val="0"/>
                <w:sz w:val="22"/>
                <w:szCs w:val="22"/>
              </w:rPr>
              <w:t>P5</w:t>
            </w:r>
          </w:p>
        </w:tc>
        <w:tc>
          <w:tcPr>
            <w:tcW w:type="dxa" w:w="1218"/>
          </w:tcPr>
          <w:p>
            <w:pPr>
              <w:bidi/>
              <w:jc w:val="right"/>
            </w:pPr>
            <w:r/>
            <w:r>
              <w:rPr>
                <w:rFonts w:ascii="Noto Naskh Arabic" w:hAnsi="Noto Naskh Arabic" w:cs="adwa-assalaf"/>
                <w:b w:val="0"/>
                <w:sz w:val="22"/>
                <w:rtl/>
                <w:szCs w:val="26"/>
              </w:rPr>
              <w:t>تؤمّن الحرفة دخلاً كافياً لممارسها.</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P6</w:t>
            </w:r>
          </w:p>
        </w:tc>
        <w:tc>
          <w:tcPr>
            <w:tcW w:type="dxa" w:w="1218"/>
          </w:tcPr>
          <w:p>
            <w:pPr>
              <w:bidi/>
              <w:jc w:val="right"/>
            </w:pPr>
            <w:r/>
            <w:r>
              <w:rPr>
                <w:rFonts w:ascii="Noto Naskh Arabic" w:hAnsi="Noto Naskh Arabic" w:cs="adwa-assalaf"/>
                <w:b w:val="0"/>
                <w:sz w:val="22"/>
                <w:rtl/>
                <w:szCs w:val="26"/>
              </w:rPr>
              <w:t>تغيّرت مواد الحرفة أو أدواتها تغيراً جوهرياً.</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r>
        <w:tc>
          <w:tcPr>
            <w:tcW w:type="dxa" w:w="1218"/>
          </w:tcPr>
          <w:p>
            <w:pPr>
              <w:bidi/>
              <w:jc w:val="right"/>
            </w:pPr>
            <w:r/>
            <w:r>
              <w:rPr>
                <w:rFonts w:ascii="Noto Naskh Arabic" w:hAnsi="Noto Naskh Arabic" w:cs="Noto Naskh Arabic"/>
                <w:b w:val="0"/>
                <w:sz w:val="22"/>
                <w:szCs w:val="22"/>
              </w:rPr>
              <w:t>P7</w:t>
            </w:r>
          </w:p>
        </w:tc>
        <w:tc>
          <w:tcPr>
            <w:tcW w:type="dxa" w:w="1218"/>
          </w:tcPr>
          <w:p>
            <w:pPr>
              <w:bidi/>
              <w:jc w:val="right"/>
            </w:pPr>
            <w:r/>
            <w:r>
              <w:rPr>
                <w:rFonts w:ascii="Noto Naskh Arabic" w:hAnsi="Noto Naskh Arabic" w:cs="adwa-assalaf"/>
                <w:b w:val="0"/>
                <w:sz w:val="22"/>
                <w:rtl/>
                <w:szCs w:val="26"/>
              </w:rPr>
              <w:t>أوافق على مقابلة معمّقة لتوثيق حرفتي.</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c>
          <w:tcPr>
            <w:tcW w:type="dxa" w:w="1218"/>
          </w:tcPr>
          <w:p>
            <w:pPr>
              <w:bidi/>
              <w:jc w:val="right"/>
            </w:pPr>
            <w:r/>
            <w:r>
              <w:rPr>
                <w:rFonts w:ascii="Noto Naskh Arabic" w:hAnsi="Noto Naskh Arabic" w:cs="adwa-assalaf"/>
                <w:b w:val="0"/>
                <w:sz w:val="22"/>
                <w:rtl/>
                <w:szCs w:val="26"/>
              </w:rPr>
              <w:t>☐</w:t>
            </w:r>
          </w:p>
        </w:tc>
      </w:tr>
    </w:tbl>
    <w:p/>
    <w:p>
      <w:pPr>
        <w:bidi/>
        <w:jc w:val="right"/>
      </w:pPr>
      <w:r>
        <w:rPr>
          <w:rFonts w:ascii="Noto Naskh Arabic" w:hAnsi="Noto Naskh Arabic" w:cs="adwa-assalaf"/>
          <w:b w:val="0"/>
          <w:color w:val="5B6B7A"/>
          <w:sz w:val="22"/>
          <w:rtl/>
          <w:szCs w:val="26"/>
        </w:rPr>
        <w:t xml:space="preserve">من يختار </w:t>
      </w:r>
      <w:r>
        <w:rPr>
          <w:rFonts w:ascii="Noto Naskh Arabic" w:hAnsi="Noto Naskh Arabic" w:cs="Noto Naskh Arabic"/>
          <w:b w:val="0"/>
          <w:color w:val="5B6B7A"/>
          <w:sz w:val="22"/>
          <w:szCs w:val="22"/>
        </w:rPr>
        <w:t>4</w:t>
      </w:r>
      <w:r>
        <w:rPr>
          <w:rFonts w:ascii="Noto Naskh Arabic" w:hAnsi="Noto Naskh Arabic" w:cs="adwa-assalaf"/>
          <w:b w:val="0"/>
          <w:color w:val="5B6B7A"/>
          <w:sz w:val="22"/>
          <w:rtl/>
          <w:szCs w:val="26"/>
        </w:rPr>
        <w:t xml:space="preserve"> أو </w:t>
      </w:r>
      <w:r>
        <w:rPr>
          <w:rFonts w:ascii="Noto Naskh Arabic" w:hAnsi="Noto Naskh Arabic" w:cs="Noto Naskh Arabic"/>
          <w:b w:val="0"/>
          <w:color w:val="5B6B7A"/>
          <w:sz w:val="22"/>
          <w:szCs w:val="22"/>
        </w:rPr>
        <w:t>5</w:t>
      </w:r>
      <w:r>
        <w:rPr>
          <w:rFonts w:ascii="Noto Naskh Arabic" w:hAnsi="Noto Naskh Arabic" w:cs="adwa-assalaf"/>
          <w:b w:val="0"/>
          <w:color w:val="5B6B7A"/>
          <w:sz w:val="22"/>
          <w:rtl/>
          <w:szCs w:val="26"/>
        </w:rPr>
        <w:t xml:space="preserve"> في </w:t>
      </w:r>
      <w:r>
        <w:rPr>
          <w:rFonts w:ascii="Noto Naskh Arabic" w:hAnsi="Noto Naskh Arabic" w:cs="Noto Naskh Arabic"/>
          <w:b w:val="0"/>
          <w:color w:val="5B6B7A"/>
          <w:sz w:val="22"/>
          <w:szCs w:val="22"/>
        </w:rPr>
        <w:t>P7</w:t>
      </w:r>
      <w:r>
        <w:rPr>
          <w:rFonts w:ascii="Noto Naskh Arabic" w:hAnsi="Noto Naskh Arabic" w:cs="adwa-assalaf"/>
          <w:b w:val="0"/>
          <w:color w:val="5B6B7A"/>
          <w:sz w:val="22"/>
          <w:rtl/>
          <w:szCs w:val="26"/>
        </w:rPr>
        <w:t xml:space="preserve"> يُعرض عليه </w:t>
      </w:r>
      <w:r>
        <w:rPr>
          <w:rFonts w:ascii="Noto Naskh Arabic" w:hAnsi="Noto Naskh Arabic" w:cs="adwa-assalaf"/>
          <w:b/>
          <w:color w:val="5B6B7A"/>
          <w:sz w:val="22"/>
          <w:rtl/>
          <w:bCs/>
          <w:szCs w:val="26"/>
        </w:rPr>
        <w:t>منفصلاً</w:t>
      </w:r>
      <w:r>
        <w:rPr>
          <w:rFonts w:ascii="Noto Naskh Arabic" w:hAnsi="Noto Naskh Arabic" w:cs="adwa-assalaf"/>
          <w:b w:val="0"/>
          <w:color w:val="5B6B7A"/>
          <w:sz w:val="22"/>
          <w:rtl/>
          <w:szCs w:val="26"/>
        </w:rPr>
        <w:t xml:space="preserve"> نموذج تواصل اختياري؛ ولا تُربط بيانات التواصل بالاستمارة المسحية حفاظاً على عدم الكشف.</w:t>
      </w:r>
    </w:p>
    <w:p>
      <w:pPr>
        <w:bidi/>
        <w:jc w:val="right"/>
      </w:pPr>
      <w:r>
        <w:rPr>
          <w:rFonts w:ascii="Noto Naskh Arabic" w:hAnsi="Noto Naskh Arabic" w:cs="adwa-assalaf"/>
          <w:b/>
          <w:color w:val="1F4E79"/>
          <w:sz w:val="32"/>
          <w:rtl/>
          <w:bCs/>
          <w:szCs w:val="36"/>
        </w:rPr>
        <w:t xml:space="preserve">سابعاً: أسئلة مفتوحة </w:t>
      </w:r>
      <w:r>
        <w:rPr>
          <w:rFonts w:ascii="Noto Naskh Arabic" w:hAnsi="Noto Naskh Arabic" w:cs="adwa-assalaf"/>
          <w:b/>
          <w:color w:val="FF0000"/>
          <w:sz w:val="32"/>
          <w:rtl/>
          <w:bCs/>
          <w:szCs w:val="36"/>
        </w:rPr>
        <w:t>(نوعية)</w:t>
      </w:r>
    </w:p>
    <w:tbl>
      <w:tblPr>
        <w:tblStyle w:val="TableGrid"/>
        <w:tblW w:type="auto" w:w="0"/>
        <w:tblLook w:firstColumn="1" w:firstRow="1" w:lastColumn="0" w:lastRow="0" w:noHBand="0" w:noVBand="1" w:val="04A0"/>
        <w:bidiVisual/>
      </w:tblPr>
      <w:tblGrid>
        <w:gridCol w:w="4873"/>
        <w:gridCol w:w="4873"/>
      </w:tblGrid>
      <w:tr>
        <w:tc>
          <w:tcPr>
            <w:tcW w:type="dxa" w:w="4873"/>
            <w:shd w:val="clear" w:fill="EAF1F8"/>
          </w:tcPr>
          <w:p>
            <w:pPr>
              <w:bidi/>
              <w:jc w:val="right"/>
            </w:pPr>
            <w:r/>
            <w:r>
              <w:rPr>
                <w:rFonts w:ascii="Noto Naskh Arabic" w:hAnsi="Noto Naskh Arabic" w:cs="adwa-assalaf"/>
                <w:b/>
                <w:color w:val="1F4E79"/>
                <w:sz w:val="22"/>
                <w:rtl/>
                <w:bCs/>
                <w:szCs w:val="26"/>
              </w:rPr>
              <w:t>#</w:t>
            </w:r>
          </w:p>
        </w:tc>
        <w:tc>
          <w:tcPr>
            <w:tcW w:type="dxa" w:w="4873"/>
            <w:shd w:val="clear" w:fill="EAF1F8"/>
          </w:tcPr>
          <w:p>
            <w:pPr>
              <w:bidi/>
              <w:jc w:val="right"/>
            </w:pPr>
            <w:r/>
            <w:r>
              <w:rPr>
                <w:rFonts w:ascii="Noto Naskh Arabic" w:hAnsi="Noto Naskh Arabic" w:cs="adwa-assalaf"/>
                <w:b/>
                <w:color w:val="1F4E79"/>
                <w:sz w:val="22"/>
                <w:rtl/>
                <w:bCs/>
                <w:szCs w:val="26"/>
              </w:rPr>
              <w:t>السؤال</w:t>
            </w:r>
          </w:p>
        </w:tc>
      </w:tr>
      <w:tr>
        <w:tc>
          <w:tcPr>
            <w:tcW w:type="dxa" w:w="4873"/>
          </w:tcPr>
          <w:p>
            <w:pPr>
              <w:bidi/>
              <w:jc w:val="right"/>
            </w:pPr>
            <w:r/>
            <w:r>
              <w:rPr>
                <w:rFonts w:ascii="Noto Naskh Arabic" w:hAnsi="Noto Naskh Arabic" w:cs="Noto Naskh Arabic"/>
                <w:b w:val="0"/>
                <w:sz w:val="22"/>
                <w:szCs w:val="22"/>
              </w:rPr>
              <w:t>Q1</w:t>
            </w:r>
          </w:p>
        </w:tc>
        <w:tc>
          <w:tcPr>
            <w:tcW w:type="dxa" w:w="4873"/>
          </w:tcPr>
          <w:p>
            <w:pPr>
              <w:bidi/>
              <w:jc w:val="right"/>
            </w:pPr>
            <w:r/>
            <w:r>
              <w:rPr>
                <w:rFonts w:ascii="Noto Naskh Arabic" w:hAnsi="Noto Naskh Arabic" w:cs="adwa-assalaf"/>
                <w:b w:val="0"/>
                <w:sz w:val="22"/>
                <w:rtl/>
                <w:szCs w:val="26"/>
              </w:rPr>
              <w:t>اذكر عنصراً تراثياً تعتزّ به ولماذا: ……</w:t>
            </w:r>
          </w:p>
        </w:tc>
      </w:tr>
      <w:tr>
        <w:tc>
          <w:tcPr>
            <w:tcW w:type="dxa" w:w="4873"/>
          </w:tcPr>
          <w:p>
            <w:pPr>
              <w:bidi/>
              <w:jc w:val="right"/>
            </w:pPr>
            <w:r/>
            <w:r>
              <w:rPr>
                <w:rFonts w:ascii="Noto Naskh Arabic" w:hAnsi="Noto Naskh Arabic" w:cs="Noto Naskh Arabic"/>
                <w:b w:val="0"/>
                <w:sz w:val="22"/>
                <w:szCs w:val="22"/>
              </w:rPr>
              <w:t>Q2</w:t>
            </w:r>
          </w:p>
        </w:tc>
        <w:tc>
          <w:tcPr>
            <w:tcW w:type="dxa" w:w="4873"/>
          </w:tcPr>
          <w:p>
            <w:pPr>
              <w:bidi/>
              <w:jc w:val="right"/>
            </w:pPr>
            <w:r/>
            <w:r>
              <w:rPr>
                <w:rFonts w:ascii="Noto Naskh Arabic" w:hAnsi="Noto Naskh Arabic" w:cs="adwa-assalaf"/>
                <w:b w:val="0"/>
                <w:sz w:val="22"/>
                <w:rtl/>
                <w:szCs w:val="26"/>
              </w:rPr>
              <w:t>ما الذي تغيّر في تراث منطقتك خلال حياتك؟ ……</w:t>
            </w:r>
          </w:p>
        </w:tc>
      </w:tr>
      <w:tr>
        <w:tc>
          <w:tcPr>
            <w:tcW w:type="dxa" w:w="4873"/>
          </w:tcPr>
          <w:p>
            <w:pPr>
              <w:bidi/>
              <w:jc w:val="right"/>
            </w:pPr>
            <w:r/>
            <w:r>
              <w:rPr>
                <w:rFonts w:ascii="Noto Naskh Arabic" w:hAnsi="Noto Naskh Arabic" w:cs="Noto Naskh Arabic"/>
                <w:b w:val="0"/>
                <w:sz w:val="22"/>
                <w:szCs w:val="22"/>
              </w:rPr>
              <w:t>Q3</w:t>
            </w:r>
          </w:p>
        </w:tc>
        <w:tc>
          <w:tcPr>
            <w:tcW w:type="dxa" w:w="4873"/>
          </w:tcPr>
          <w:p>
            <w:pPr>
              <w:bidi/>
              <w:jc w:val="right"/>
            </w:pPr>
            <w:r/>
            <w:r>
              <w:rPr>
                <w:rFonts w:ascii="Noto Naskh Arabic" w:hAnsi="Noto Naskh Arabic" w:cs="adwa-assalaf"/>
                <w:b w:val="0"/>
                <w:sz w:val="22"/>
                <w:rtl/>
                <w:szCs w:val="26"/>
              </w:rPr>
              <w:t>هل لديك ملاحظة أو اقتراح آخر؟ ……</w:t>
            </w:r>
          </w:p>
        </w:tc>
      </w:tr>
    </w:tbl>
    <w:p/>
    <w:p>
      <w:pPr>
        <w:bidi/>
        <w:jc w:val="right"/>
      </w:pPr>
      <w:r>
        <w:rPr>
          <w:rFonts w:ascii="Noto Naskh Arabic" w:hAnsi="Noto Naskh Arabic" w:cs="adwa-assalaf"/>
          <w:b/>
          <w:color w:val="1F4E79"/>
          <w:sz w:val="32"/>
          <w:rtl/>
          <w:bCs/>
          <w:szCs w:val="36"/>
        </w:rPr>
        <w:t xml:space="preserve">ثامناً: ورقة الترميز </w:t>
      </w:r>
      <w:r>
        <w:rPr>
          <w:rFonts w:ascii="Noto Naskh Arabic" w:hAnsi="Noto Naskh Arabic" w:cs="adwa-assalaf"/>
          <w:b/>
          <w:color w:val="FF0000"/>
          <w:sz w:val="32"/>
          <w:rtl/>
          <w:bCs/>
          <w:szCs w:val="36"/>
        </w:rPr>
        <w:t>(</w:t>
      </w:r>
      <w:r>
        <w:rPr>
          <w:rFonts w:ascii="Noto Naskh Arabic" w:hAnsi="Noto Naskh Arabic" w:cs="Noto Naskh Arabic"/>
          <w:b/>
          <w:color w:val="FF0000"/>
          <w:sz w:val="32"/>
          <w:bCs/>
          <w:szCs w:val="32"/>
        </w:rPr>
        <w:t>Codebook</w:t>
      </w:r>
      <w:r>
        <w:rPr>
          <w:rFonts w:ascii="Noto Naskh Arabic" w:hAnsi="Noto Naskh Arabic" w:cs="adwa-assalaf"/>
          <w:b/>
          <w:color w:val="FF0000"/>
          <w:sz w:val="32"/>
          <w:rtl/>
          <w:bCs/>
          <w:szCs w:val="36"/>
        </w:rPr>
        <w:t>)</w:t>
      </w:r>
    </w:p>
    <w:tbl>
      <w:tblPr>
        <w:tblStyle w:val="TableGrid"/>
        <w:tblW w:type="auto" w:w="0"/>
        <w:tblLook w:firstColumn="1" w:firstRow="1" w:lastColumn="0" w:lastRow="0" w:noHBand="0" w:noVBand="1" w:val="04A0"/>
        <w:bidiVisual/>
      </w:tblPr>
      <w:tblGrid>
        <w:gridCol w:w="1624"/>
        <w:gridCol w:w="1624"/>
        <w:gridCol w:w="1624"/>
        <w:gridCol w:w="1624"/>
        <w:gridCol w:w="1624"/>
        <w:gridCol w:w="1624"/>
      </w:tblGrid>
      <w:tr>
        <w:tc>
          <w:tcPr>
            <w:tcW w:type="dxa" w:w="1624"/>
            <w:shd w:val="clear" w:fill="EAF1F8"/>
          </w:tcPr>
          <w:p>
            <w:pPr>
              <w:bidi/>
              <w:jc w:val="right"/>
            </w:pPr>
            <w:r/>
            <w:r>
              <w:rPr>
                <w:rFonts w:ascii="Noto Naskh Arabic" w:hAnsi="Noto Naskh Arabic" w:cs="adwa-assalaf"/>
                <w:b/>
                <w:color w:val="1F4E79"/>
                <w:sz w:val="22"/>
                <w:rtl/>
                <w:bCs/>
                <w:szCs w:val="26"/>
              </w:rPr>
              <w:t>المتغير</w:t>
            </w:r>
          </w:p>
        </w:tc>
        <w:tc>
          <w:tcPr>
            <w:tcW w:type="dxa" w:w="1624"/>
            <w:shd w:val="clear" w:fill="EAF1F8"/>
          </w:tcPr>
          <w:p>
            <w:pPr>
              <w:bidi/>
              <w:jc w:val="right"/>
            </w:pPr>
            <w:r/>
            <w:r>
              <w:rPr>
                <w:rFonts w:ascii="Noto Naskh Arabic" w:hAnsi="Noto Naskh Arabic" w:cs="adwa-assalaf"/>
                <w:b/>
                <w:color w:val="1F4E79"/>
                <w:sz w:val="22"/>
                <w:rtl/>
                <w:bCs/>
                <w:szCs w:val="26"/>
              </w:rPr>
              <w:t>السؤال</w:t>
            </w:r>
          </w:p>
        </w:tc>
        <w:tc>
          <w:tcPr>
            <w:tcW w:type="dxa" w:w="1624"/>
            <w:shd w:val="clear" w:fill="EAF1F8"/>
          </w:tcPr>
          <w:p>
            <w:pPr>
              <w:bidi/>
              <w:jc w:val="right"/>
            </w:pPr>
            <w:r/>
            <w:r>
              <w:rPr>
                <w:rFonts w:ascii="Noto Naskh Arabic" w:hAnsi="Noto Naskh Arabic" w:cs="adwa-assalaf"/>
                <w:b/>
                <w:color w:val="1F4E79"/>
                <w:sz w:val="22"/>
                <w:rtl/>
                <w:bCs/>
                <w:szCs w:val="26"/>
              </w:rPr>
              <w:t>النوع</w:t>
            </w:r>
          </w:p>
        </w:tc>
        <w:tc>
          <w:tcPr>
            <w:tcW w:type="dxa" w:w="1624"/>
            <w:shd w:val="clear" w:fill="EAF1F8"/>
          </w:tcPr>
          <w:p>
            <w:pPr>
              <w:bidi/>
              <w:jc w:val="right"/>
            </w:pPr>
            <w:r/>
            <w:r>
              <w:rPr>
                <w:rFonts w:ascii="Noto Naskh Arabic" w:hAnsi="Noto Naskh Arabic" w:cs="adwa-assalaf"/>
                <w:b/>
                <w:color w:val="1F4E79"/>
                <w:sz w:val="22"/>
                <w:rtl/>
                <w:bCs/>
                <w:szCs w:val="26"/>
              </w:rPr>
              <w:t>القيم</w:t>
            </w:r>
          </w:p>
        </w:tc>
        <w:tc>
          <w:tcPr>
            <w:tcW w:type="dxa" w:w="1624"/>
            <w:shd w:val="clear" w:fill="EAF1F8"/>
          </w:tcPr>
          <w:p>
            <w:pPr>
              <w:bidi/>
              <w:jc w:val="right"/>
            </w:pPr>
            <w:r/>
            <w:r>
              <w:rPr>
                <w:rFonts w:ascii="Noto Naskh Arabic" w:hAnsi="Noto Naskh Arabic" w:cs="adwa-assalaf"/>
                <w:b/>
                <w:color w:val="1F4E79"/>
                <w:sz w:val="22"/>
                <w:rtl/>
                <w:bCs/>
                <w:szCs w:val="26"/>
              </w:rPr>
              <w:t>القيم المفقودة</w:t>
            </w:r>
          </w:p>
        </w:tc>
        <w:tc>
          <w:tcPr>
            <w:tcW w:type="dxa" w:w="1624"/>
            <w:shd w:val="clear" w:fill="EAF1F8"/>
          </w:tcPr>
          <w:p>
            <w:pPr>
              <w:bidi/>
              <w:jc w:val="right"/>
            </w:pPr>
            <w:r/>
            <w:r>
              <w:rPr>
                <w:rFonts w:ascii="Noto Naskh Arabic" w:hAnsi="Noto Naskh Arabic" w:cs="adwa-assalaf"/>
                <w:b/>
                <w:color w:val="1F4E79"/>
                <w:sz w:val="22"/>
                <w:rtl/>
                <w:bCs/>
                <w:szCs w:val="26"/>
              </w:rPr>
              <w:t>ملاحظة</w:t>
            </w:r>
          </w:p>
        </w:tc>
      </w:tr>
      <w:tr>
        <w:tc>
          <w:tcPr>
            <w:tcW w:type="dxa" w:w="1624"/>
          </w:tcPr>
          <w:p>
            <w:pPr>
              <w:bidi/>
              <w:jc w:val="right"/>
            </w:pPr>
            <w:r/>
            <w:r>
              <w:rPr>
                <w:rFonts w:ascii="Noto Naskh Arabic" w:hAnsi="Noto Naskh Arabic" w:cs="Noto Naskh Arabic"/>
                <w:b w:val="0"/>
                <w:sz w:val="22"/>
                <w:szCs w:val="22"/>
              </w:rPr>
              <w:t>resp_id</w:t>
            </w:r>
          </w:p>
        </w:tc>
        <w:tc>
          <w:tcPr>
            <w:tcW w:type="dxa" w:w="1624"/>
          </w:tcPr>
          <w:p>
            <w:pPr>
              <w:bidi/>
              <w:jc w:val="right"/>
            </w:pPr>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adwa-assalaf"/>
                <w:b w:val="0"/>
                <w:sz w:val="22"/>
                <w:rtl/>
                <w:szCs w:val="26"/>
              </w:rPr>
              <w:t>نصي</w:t>
            </w:r>
          </w:p>
        </w:tc>
        <w:tc>
          <w:tcPr>
            <w:tcW w:type="dxa" w:w="1624"/>
          </w:tcPr>
          <w:p>
            <w:pPr>
              <w:bidi/>
              <w:jc w:val="right"/>
            </w:pPr>
            <w:r/>
            <w:r>
              <w:rPr>
                <w:rFonts w:ascii="Noto Naskh Arabic" w:hAnsi="Noto Naskh Arabic" w:cs="Noto Naskh Arabic"/>
                <w:b w:val="0"/>
                <w:sz w:val="22"/>
                <w:szCs w:val="22"/>
              </w:rPr>
              <w:t>SRV-YYYY-NNNN/seq</w:t>
            </w:r>
          </w:p>
        </w:tc>
        <w:tc>
          <w:tcPr>
            <w:tcW w:type="dxa" w:w="1624"/>
          </w:tcPr>
          <w:p>
            <w:pPr>
              <w:bidi/>
              <w:jc w:val="right"/>
            </w:pPr>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adwa-assalaf"/>
                <w:b w:val="0"/>
                <w:sz w:val="22"/>
                <w:rtl/>
                <w:szCs w:val="26"/>
              </w:rPr>
              <w:t>لا يرتبط بأي هوية</w:t>
            </w:r>
          </w:p>
        </w:tc>
      </w:tr>
      <w:tr>
        <w:tc>
          <w:tcPr>
            <w:tcW w:type="dxa" w:w="1624"/>
          </w:tcPr>
          <w:p>
            <w:pPr>
              <w:bidi/>
              <w:jc w:val="right"/>
            </w:pPr>
            <w:r/>
            <w:r>
              <w:rPr>
                <w:rFonts w:ascii="Noto Naskh Arabic" w:hAnsi="Noto Naskh Arabic" w:cs="Noto Naskh Arabic"/>
                <w:b w:val="0"/>
                <w:sz w:val="22"/>
                <w:szCs w:val="22"/>
              </w:rPr>
              <w:t>d1_age</w:t>
            </w:r>
          </w:p>
        </w:tc>
        <w:tc>
          <w:tcPr>
            <w:tcW w:type="dxa" w:w="1624"/>
          </w:tcPr>
          <w:p>
            <w:pPr>
              <w:bidi/>
              <w:jc w:val="right"/>
            </w:pPr>
            <w:r/>
            <w:r>
              <w:rPr>
                <w:rFonts w:ascii="Noto Naskh Arabic" w:hAnsi="Noto Naskh Arabic" w:cs="Noto Naskh Arabic"/>
                <w:b w:val="0"/>
                <w:sz w:val="22"/>
                <w:szCs w:val="22"/>
              </w:rPr>
              <w:t>D1</w:t>
            </w:r>
          </w:p>
        </w:tc>
        <w:tc>
          <w:tcPr>
            <w:tcW w:type="dxa" w:w="1624"/>
          </w:tcPr>
          <w:p>
            <w:pPr>
              <w:bidi/>
              <w:jc w:val="right"/>
            </w:pPr>
            <w:r/>
            <w:r>
              <w:rPr>
                <w:rFonts w:ascii="Noto Naskh Arabic" w:hAnsi="Noto Naskh Arabic" w:cs="adwa-assalaf"/>
                <w:b w:val="0"/>
                <w:sz w:val="22"/>
                <w:rtl/>
                <w:szCs w:val="26"/>
              </w:rPr>
              <w:t>ترتيبي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5</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d2_gender</w:t>
            </w:r>
          </w:p>
        </w:tc>
        <w:tc>
          <w:tcPr>
            <w:tcW w:type="dxa" w:w="1624"/>
          </w:tcPr>
          <w:p>
            <w:pPr>
              <w:bidi/>
              <w:jc w:val="right"/>
            </w:pPr>
            <w:r/>
            <w:r>
              <w:rPr>
                <w:rFonts w:ascii="Noto Naskh Arabic" w:hAnsi="Noto Naskh Arabic" w:cs="Noto Naskh Arabic"/>
                <w:b w:val="0"/>
                <w:sz w:val="22"/>
                <w:szCs w:val="22"/>
              </w:rPr>
              <w:t>D2</w:t>
            </w:r>
          </w:p>
        </w:tc>
        <w:tc>
          <w:tcPr>
            <w:tcW w:type="dxa" w:w="1624"/>
          </w:tcPr>
          <w:p>
            <w:pPr>
              <w:bidi/>
              <w:jc w:val="right"/>
            </w:pPr>
            <w:r/>
            <w:r>
              <w:rPr>
                <w:rFonts w:ascii="Noto Naskh Arabic" w:hAnsi="Noto Naskh Arabic" w:cs="adwa-assalaf"/>
                <w:b w:val="0"/>
                <w:sz w:val="22"/>
                <w:rtl/>
                <w:szCs w:val="26"/>
              </w:rPr>
              <w:t>اسمي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 xml:space="preserve">، </w:t>
            </w:r>
            <w:r>
              <w:rPr>
                <w:rFonts w:ascii="Noto Naskh Arabic" w:hAnsi="Noto Naskh Arabic" w:cs="Noto Naskh Arabic"/>
                <w:b w:val="0"/>
                <w:sz w:val="22"/>
                <w:szCs w:val="22"/>
              </w:rPr>
              <w:t>2</w:t>
            </w:r>
            <w:r>
              <w:rPr>
                <w:rFonts w:ascii="Noto Naskh Arabic" w:hAnsi="Noto Naskh Arabic" w:cs="adwa-assalaf"/>
                <w:b w:val="0"/>
                <w:sz w:val="22"/>
                <w:rtl/>
                <w:szCs w:val="26"/>
              </w:rPr>
              <w:t xml:space="preserve">، </w:t>
            </w:r>
            <w:r>
              <w:rPr>
                <w:rFonts w:ascii="Noto Naskh Arabic" w:hAnsi="Noto Naskh Arabic" w:cs="Noto Naskh Arabic"/>
                <w:b w:val="0"/>
                <w:sz w:val="22"/>
                <w:szCs w:val="22"/>
              </w:rPr>
              <w:t>9</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d3_res</w:t>
            </w:r>
          </w:p>
        </w:tc>
        <w:tc>
          <w:tcPr>
            <w:tcW w:type="dxa" w:w="1624"/>
          </w:tcPr>
          <w:p>
            <w:pPr>
              <w:bidi/>
              <w:jc w:val="right"/>
            </w:pPr>
            <w:r/>
            <w:r>
              <w:rPr>
                <w:rFonts w:ascii="Noto Naskh Arabic" w:hAnsi="Noto Naskh Arabic" w:cs="Noto Naskh Arabic"/>
                <w:b w:val="0"/>
                <w:sz w:val="22"/>
                <w:szCs w:val="22"/>
              </w:rPr>
              <w:t>D3</w:t>
            </w:r>
          </w:p>
        </w:tc>
        <w:tc>
          <w:tcPr>
            <w:tcW w:type="dxa" w:w="1624"/>
          </w:tcPr>
          <w:p>
            <w:pPr>
              <w:bidi/>
              <w:jc w:val="right"/>
            </w:pPr>
            <w:r/>
            <w:r>
              <w:rPr>
                <w:rFonts w:ascii="Noto Naskh Arabic" w:hAnsi="Noto Naskh Arabic" w:cs="adwa-assalaf"/>
                <w:b w:val="0"/>
                <w:sz w:val="22"/>
                <w:rtl/>
                <w:szCs w:val="26"/>
              </w:rPr>
              <w:t>ترتيبي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4</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d4_env</w:t>
            </w:r>
          </w:p>
        </w:tc>
        <w:tc>
          <w:tcPr>
            <w:tcW w:type="dxa" w:w="1624"/>
          </w:tcPr>
          <w:p>
            <w:pPr>
              <w:bidi/>
              <w:jc w:val="right"/>
            </w:pPr>
            <w:r/>
            <w:r>
              <w:rPr>
                <w:rFonts w:ascii="Noto Naskh Arabic" w:hAnsi="Noto Naskh Arabic" w:cs="Noto Naskh Arabic"/>
                <w:b w:val="0"/>
                <w:sz w:val="22"/>
                <w:szCs w:val="22"/>
              </w:rPr>
              <w:t>D4</w:t>
            </w:r>
          </w:p>
        </w:tc>
        <w:tc>
          <w:tcPr>
            <w:tcW w:type="dxa" w:w="1624"/>
          </w:tcPr>
          <w:p>
            <w:pPr>
              <w:bidi/>
              <w:jc w:val="right"/>
            </w:pPr>
            <w:r/>
            <w:r>
              <w:rPr>
                <w:rFonts w:ascii="Noto Naskh Arabic" w:hAnsi="Noto Naskh Arabic" w:cs="adwa-assalaf"/>
                <w:b w:val="0"/>
                <w:sz w:val="22"/>
                <w:rtl/>
                <w:szCs w:val="26"/>
              </w:rPr>
              <w:t>اسمي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6</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 xml:space="preserve">يُطابق التصنيف الجغرافي-الثقافي </w:t>
            </w:r>
            <w:r>
              <w:rPr>
                <w:rFonts w:ascii="Noto Naskh Arabic" w:hAnsi="Noto Naskh Arabic" w:cs="adwa-assalaf"/>
                <w:b w:val="0"/>
                <w:color w:val="FF0000"/>
                <w:sz w:val="22"/>
                <w:rtl/>
                <w:szCs w:val="26"/>
              </w:rPr>
              <w:t xml:space="preserve">(الوثيقة </w:t>
            </w:r>
            <w:r>
              <w:rPr>
                <w:rFonts w:ascii="Noto Naskh Arabic" w:hAnsi="Noto Naskh Arabic" w:cs="Noto Naskh Arabic"/>
                <w:b w:val="0"/>
                <w:color w:val="FF0000"/>
                <w:sz w:val="22"/>
                <w:szCs w:val="22"/>
              </w:rPr>
              <w:t>14</w:t>
            </w:r>
            <w:r>
              <w:rPr>
                <w:rFonts w:ascii="Noto Naskh Arabic" w:hAnsi="Noto Naskh Arabic" w:cs="adwa-assalaf"/>
                <w:b w:val="0"/>
                <w:color w:val="FF0000"/>
                <w:sz w:val="22"/>
                <w:rtl/>
                <w:szCs w:val="26"/>
              </w:rPr>
              <w:t>)</w:t>
            </w:r>
          </w:p>
        </w:tc>
      </w:tr>
      <w:tr>
        <w:tc>
          <w:tcPr>
            <w:tcW w:type="dxa" w:w="1624"/>
          </w:tcPr>
          <w:p>
            <w:pPr>
              <w:bidi/>
              <w:jc w:val="right"/>
            </w:pPr>
            <w:r/>
            <w:r>
              <w:rPr>
                <w:rFonts w:ascii="Noto Naskh Arabic" w:hAnsi="Noto Naskh Arabic" w:cs="Noto Naskh Arabic"/>
                <w:b w:val="0"/>
                <w:sz w:val="22"/>
                <w:szCs w:val="22"/>
              </w:rPr>
              <w:t>d5_edu</w:t>
            </w:r>
          </w:p>
        </w:tc>
        <w:tc>
          <w:tcPr>
            <w:tcW w:type="dxa" w:w="1624"/>
          </w:tcPr>
          <w:p>
            <w:pPr>
              <w:bidi/>
              <w:jc w:val="right"/>
            </w:pPr>
            <w:r/>
            <w:r>
              <w:rPr>
                <w:rFonts w:ascii="Noto Naskh Arabic" w:hAnsi="Noto Naskh Arabic" w:cs="Noto Naskh Arabic"/>
                <w:b w:val="0"/>
                <w:sz w:val="22"/>
                <w:szCs w:val="22"/>
              </w:rPr>
              <w:t>D5</w:t>
            </w:r>
          </w:p>
        </w:tc>
        <w:tc>
          <w:tcPr>
            <w:tcW w:type="dxa" w:w="1624"/>
          </w:tcPr>
          <w:p>
            <w:pPr>
              <w:bidi/>
              <w:jc w:val="right"/>
            </w:pPr>
            <w:r/>
            <w:r>
              <w:rPr>
                <w:rFonts w:ascii="Noto Naskh Arabic" w:hAnsi="Noto Naskh Arabic" w:cs="adwa-assalaf"/>
                <w:b w:val="0"/>
                <w:sz w:val="22"/>
                <w:rtl/>
                <w:szCs w:val="26"/>
              </w:rPr>
              <w:t>ترتيبي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4</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d6_craft</w:t>
            </w:r>
          </w:p>
        </w:tc>
        <w:tc>
          <w:tcPr>
            <w:tcW w:type="dxa" w:w="1624"/>
          </w:tcPr>
          <w:p>
            <w:pPr>
              <w:bidi/>
              <w:jc w:val="right"/>
            </w:pPr>
            <w:r/>
            <w:r>
              <w:rPr>
                <w:rFonts w:ascii="Noto Naskh Arabic" w:hAnsi="Noto Naskh Arabic" w:cs="Noto Naskh Arabic"/>
                <w:b w:val="0"/>
                <w:sz w:val="22"/>
                <w:szCs w:val="22"/>
              </w:rPr>
              <w:t>D6</w:t>
            </w:r>
          </w:p>
        </w:tc>
        <w:tc>
          <w:tcPr>
            <w:tcW w:type="dxa" w:w="1624"/>
          </w:tcPr>
          <w:p>
            <w:pPr>
              <w:bidi/>
              <w:jc w:val="right"/>
            </w:pPr>
            <w:r/>
            <w:r>
              <w:rPr>
                <w:rFonts w:ascii="Noto Naskh Arabic" w:hAnsi="Noto Naskh Arabic" w:cs="adwa-assalaf"/>
                <w:b w:val="0"/>
                <w:sz w:val="22"/>
                <w:rtl/>
                <w:szCs w:val="26"/>
              </w:rPr>
              <w:t>اسمي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3</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يُفعّل القسم المهني</w:t>
            </w:r>
          </w:p>
        </w:tc>
      </w:tr>
      <w:tr>
        <w:tc>
          <w:tcPr>
            <w:tcW w:type="dxa" w:w="1624"/>
          </w:tcPr>
          <w:p>
            <w:pPr>
              <w:bidi/>
              <w:jc w:val="right"/>
            </w:pPr>
            <w:r/>
            <w:r>
              <w:rPr>
                <w:rFonts w:ascii="Noto Naskh Arabic" w:hAnsi="Noto Naskh Arabic" w:cs="Noto Naskh Arabic"/>
                <w:b w:val="0"/>
                <w:sz w:val="22"/>
                <w:szCs w:val="22"/>
              </w:rPr>
              <w:t>h1_</w:t>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Noto Naskh Arabic"/>
                <w:b w:val="0"/>
                <w:sz w:val="22"/>
                <w:szCs w:val="22"/>
              </w:rPr>
              <w:t>H1</w:t>
            </w:r>
          </w:p>
        </w:tc>
        <w:tc>
          <w:tcPr>
            <w:tcW w:type="dxa" w:w="1624"/>
          </w:tcPr>
          <w:p>
            <w:pPr>
              <w:bidi/>
              <w:jc w:val="right"/>
            </w:pPr>
            <w:r/>
            <w:r>
              <w:rPr>
                <w:rFonts w:ascii="Noto Naskh Arabic" w:hAnsi="Noto Naskh Arabic" w:cs="adwa-assalaf"/>
                <w:b w:val="0"/>
                <w:sz w:val="22"/>
                <w:rtl/>
                <w:szCs w:val="26"/>
              </w:rPr>
              <w:t>ثنائي لكل خيار</w:t>
            </w:r>
          </w:p>
        </w:tc>
        <w:tc>
          <w:tcPr>
            <w:tcW w:type="dxa" w:w="1624"/>
          </w:tcPr>
          <w:p>
            <w:pPr>
              <w:bidi/>
              <w:jc w:val="right"/>
            </w:pPr>
            <w:r/>
            <w:r>
              <w:rPr>
                <w:rFonts w:ascii="Noto Naskh Arabic" w:hAnsi="Noto Naskh Arabic" w:cs="Noto Naskh Arabic"/>
                <w:b w:val="0"/>
                <w:sz w:val="22"/>
                <w:szCs w:val="22"/>
              </w:rPr>
              <w:t>0/1</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متغير مستقل لكل خيار</w:t>
            </w:r>
          </w:p>
        </w:tc>
      </w:tr>
      <w:tr>
        <w:tc>
          <w:tcPr>
            <w:tcW w:type="dxa" w:w="1624"/>
          </w:tcPr>
          <w:p>
            <w:pPr>
              <w:bidi/>
              <w:jc w:val="right"/>
            </w:pPr>
            <w:r/>
            <w:r>
              <w:rPr>
                <w:rFonts w:ascii="Noto Naskh Arabic" w:hAnsi="Noto Naskh Arabic" w:cs="Noto Naskh Arabic"/>
                <w:b w:val="0"/>
                <w:sz w:val="22"/>
                <w:szCs w:val="22"/>
              </w:rPr>
              <w:t>h2_src</w:t>
            </w:r>
          </w:p>
        </w:tc>
        <w:tc>
          <w:tcPr>
            <w:tcW w:type="dxa" w:w="1624"/>
          </w:tcPr>
          <w:p>
            <w:pPr>
              <w:bidi/>
              <w:jc w:val="right"/>
            </w:pPr>
            <w:r/>
            <w:r>
              <w:rPr>
                <w:rFonts w:ascii="Noto Naskh Arabic" w:hAnsi="Noto Naskh Arabic" w:cs="Noto Naskh Arabic"/>
                <w:b w:val="0"/>
                <w:sz w:val="22"/>
                <w:szCs w:val="22"/>
              </w:rPr>
              <w:t>H2</w:t>
            </w:r>
          </w:p>
        </w:tc>
        <w:tc>
          <w:tcPr>
            <w:tcW w:type="dxa" w:w="1624"/>
          </w:tcPr>
          <w:p>
            <w:pPr>
              <w:bidi/>
              <w:jc w:val="right"/>
            </w:pPr>
            <w:r/>
            <w:r>
              <w:rPr>
                <w:rFonts w:ascii="Noto Naskh Arabic" w:hAnsi="Noto Naskh Arabic" w:cs="adwa-assalaf"/>
                <w:b w:val="0"/>
                <w:sz w:val="22"/>
                <w:rtl/>
                <w:szCs w:val="26"/>
              </w:rPr>
              <w:t>اسمي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7</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h4</w:t>
            </w:r>
            <w:r>
              <w:rPr>
                <w:rFonts w:ascii="Noto Naskh Arabic" w:hAnsi="Noto Naskh Arabic" w:cs="adwa-assalaf"/>
                <w:b w:val="0"/>
                <w:sz w:val="22"/>
                <w:rtl/>
                <w:szCs w:val="26"/>
              </w:rPr>
              <w:t>…</w:t>
            </w:r>
            <w:r>
              <w:rPr>
                <w:rFonts w:ascii="Noto Naskh Arabic" w:hAnsi="Noto Naskh Arabic" w:cs="Noto Naskh Arabic"/>
                <w:b w:val="0"/>
                <w:sz w:val="22"/>
                <w:szCs w:val="22"/>
              </w:rPr>
              <w:t>h7</w:t>
            </w:r>
          </w:p>
        </w:tc>
        <w:tc>
          <w:tcPr>
            <w:tcW w:type="dxa" w:w="1624"/>
          </w:tcPr>
          <w:p>
            <w:pPr>
              <w:bidi/>
              <w:jc w:val="right"/>
            </w:pPr>
            <w:r/>
            <w:r>
              <w:rPr>
                <w:rFonts w:ascii="Noto Naskh Arabic" w:hAnsi="Noto Naskh Arabic" w:cs="Noto Naskh Arabic"/>
                <w:b w:val="0"/>
                <w:sz w:val="22"/>
                <w:szCs w:val="22"/>
              </w:rPr>
              <w:t>H4</w:t>
            </w:r>
            <w:r>
              <w:rPr>
                <w:rFonts w:ascii="Noto Naskh Arabic" w:hAnsi="Noto Naskh Arabic" w:cs="adwa-assalaf"/>
                <w:b w:val="0"/>
                <w:sz w:val="22"/>
                <w:rtl/>
                <w:szCs w:val="26"/>
              </w:rPr>
              <w:t>–</w:t>
            </w:r>
            <w:r>
              <w:rPr>
                <w:rFonts w:ascii="Noto Naskh Arabic" w:hAnsi="Noto Naskh Arabic" w:cs="Noto Naskh Arabic"/>
                <w:b w:val="0"/>
                <w:sz w:val="22"/>
                <w:szCs w:val="22"/>
              </w:rPr>
              <w:t>H7</w:t>
            </w:r>
          </w:p>
        </w:tc>
        <w:tc>
          <w:tcPr>
            <w:tcW w:type="dxa" w:w="1624"/>
          </w:tcPr>
          <w:p>
            <w:pPr>
              <w:bidi/>
              <w:jc w:val="right"/>
            </w:pPr>
            <w:r/>
            <w:r>
              <w:rPr>
                <w:rFonts w:ascii="Noto Naskh Arabic" w:hAnsi="Noto Naskh Arabic" w:cs="adwa-assalaf"/>
                <w:b w:val="0"/>
                <w:sz w:val="22"/>
                <w:rtl/>
                <w:szCs w:val="26"/>
              </w:rPr>
              <w:t xml:space="preserve">ترتيبي </w:t>
            </w:r>
            <w:r>
              <w:rPr>
                <w:rFonts w:ascii="Noto Naskh Arabic" w:hAnsi="Noto Naskh Arabic" w:cs="adwa-assalaf"/>
                <w:b w:val="0"/>
                <w:color w:val="FF0000"/>
                <w:sz w:val="22"/>
                <w:rtl/>
                <w:szCs w:val="26"/>
              </w:rPr>
              <w:t>(ليكرت)</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5</w:t>
            </w:r>
          </w:p>
        </w:tc>
        <w:tc>
          <w:tcPr>
            <w:tcW w:type="dxa" w:w="1624"/>
          </w:tcPr>
          <w:p>
            <w:pPr>
              <w:bidi/>
              <w:jc w:val="right"/>
            </w:pPr>
            <w:r/>
            <w:r>
              <w:rPr>
                <w:rFonts w:ascii="Noto Naskh Arabic" w:hAnsi="Noto Naskh Arabic" w:cs="Noto Naskh Arabic"/>
                <w:b w:val="0"/>
                <w:sz w:val="22"/>
                <w:szCs w:val="22"/>
              </w:rPr>
              <w:t>9</w:t>
            </w:r>
            <w:r>
              <w:rPr>
                <w:rFonts w:ascii="Noto Naskh Arabic" w:hAnsi="Noto Naskh Arabic" w:cs="adwa-assalaf"/>
                <w:b w:val="0"/>
                <w:sz w:val="22"/>
                <w:rtl/>
                <w:szCs w:val="26"/>
              </w:rPr>
              <w:t xml:space="preserve"> = لا أعرف، </w:t>
            </w:r>
            <w:r>
              <w:rPr>
                <w:rFonts w:ascii="Noto Naskh Arabic" w:hAnsi="Noto Naskh Arabic" w:cs="Noto Naskh Arabic"/>
                <w:b w:val="0"/>
                <w:sz w:val="22"/>
                <w:szCs w:val="22"/>
              </w:rPr>
              <w:t>99</w:t>
            </w:r>
            <w:r>
              <w:rPr>
                <w:rFonts w:ascii="Noto Naskh Arabic" w:hAnsi="Noto Naskh Arabic" w:cs="adwa-assalaf"/>
                <w:b w:val="0"/>
                <w:sz w:val="22"/>
                <w:rtl/>
                <w:szCs w:val="26"/>
              </w:rPr>
              <w:t xml:space="preserve"> = لم يُجب</w:t>
            </w:r>
          </w:p>
        </w:tc>
        <w:tc>
          <w:tcPr>
            <w:tcW w:type="dxa" w:w="1624"/>
          </w:tcPr>
          <w:p>
            <w:pPr>
              <w:bidi/>
              <w:jc w:val="right"/>
            </w:pPr>
            <w:r/>
            <w:r>
              <w:rPr>
                <w:rFonts w:ascii="Noto Naskh Arabic" w:hAnsi="Noto Naskh Arabic" w:cs="adwa-assalaf"/>
                <w:b w:val="0"/>
                <w:sz w:val="22"/>
                <w:rtl/>
                <w:szCs w:val="26"/>
              </w:rPr>
              <w:t xml:space="preserve">لا يُعامل </w:t>
            </w:r>
            <w:r>
              <w:rPr>
                <w:rFonts w:ascii="Noto Naskh Arabic" w:hAnsi="Noto Naskh Arabic" w:cs="Noto Naskh Arabic"/>
                <w:b w:val="0"/>
                <w:sz w:val="22"/>
                <w:szCs w:val="22"/>
              </w:rPr>
              <w:t>9</w:t>
            </w:r>
            <w:r>
              <w:rPr>
                <w:rFonts w:ascii="Noto Naskh Arabic" w:hAnsi="Noto Naskh Arabic" w:cs="adwa-assalaf"/>
                <w:b w:val="0"/>
                <w:sz w:val="22"/>
                <w:rtl/>
                <w:szCs w:val="26"/>
              </w:rPr>
              <w:t xml:space="preserve"> قيمة وسطى</w:t>
            </w:r>
          </w:p>
        </w:tc>
      </w:tr>
      <w:tr>
        <w:tc>
          <w:tcPr>
            <w:tcW w:type="dxa" w:w="1624"/>
          </w:tcPr>
          <w:p>
            <w:pPr>
              <w:bidi/>
              <w:jc w:val="right"/>
            </w:pPr>
            <w:r/>
            <w:r>
              <w:rPr>
                <w:rFonts w:ascii="Noto Naskh Arabic" w:hAnsi="Noto Naskh Arabic" w:cs="Noto Naskh Arabic"/>
                <w:b w:val="0"/>
                <w:sz w:val="22"/>
                <w:szCs w:val="22"/>
              </w:rPr>
              <w:t>c1</w:t>
            </w:r>
            <w:r>
              <w:rPr>
                <w:rFonts w:ascii="Noto Naskh Arabic" w:hAnsi="Noto Naskh Arabic" w:cs="adwa-assalaf"/>
                <w:b w:val="0"/>
                <w:sz w:val="22"/>
                <w:rtl/>
                <w:szCs w:val="26"/>
              </w:rPr>
              <w:t>…</w:t>
            </w:r>
            <w:r>
              <w:rPr>
                <w:rFonts w:ascii="Noto Naskh Arabic" w:hAnsi="Noto Naskh Arabic" w:cs="Noto Naskh Arabic"/>
                <w:b w:val="0"/>
                <w:sz w:val="22"/>
                <w:szCs w:val="22"/>
              </w:rPr>
              <w:t>c5</w:t>
            </w:r>
          </w:p>
        </w:tc>
        <w:tc>
          <w:tcPr>
            <w:tcW w:type="dxa" w:w="1624"/>
          </w:tcPr>
          <w:p>
            <w:pPr>
              <w:bidi/>
              <w:jc w:val="right"/>
            </w:pPr>
            <w:r/>
            <w:r>
              <w:rPr>
                <w:rFonts w:ascii="Noto Naskh Arabic" w:hAnsi="Noto Naskh Arabic" w:cs="Noto Naskh Arabic"/>
                <w:b w:val="0"/>
                <w:sz w:val="22"/>
                <w:szCs w:val="22"/>
              </w:rPr>
              <w:t>C1</w:t>
            </w:r>
            <w:r>
              <w:rPr>
                <w:rFonts w:ascii="Noto Naskh Arabic" w:hAnsi="Noto Naskh Arabic" w:cs="adwa-assalaf"/>
                <w:b w:val="0"/>
                <w:sz w:val="22"/>
                <w:rtl/>
                <w:szCs w:val="26"/>
              </w:rPr>
              <w:t>–</w:t>
            </w:r>
            <w:r>
              <w:rPr>
                <w:rFonts w:ascii="Noto Naskh Arabic" w:hAnsi="Noto Naskh Arabic" w:cs="Noto Naskh Arabic"/>
                <w:b w:val="0"/>
                <w:sz w:val="22"/>
                <w:szCs w:val="22"/>
              </w:rPr>
              <w:t>C5</w:t>
            </w:r>
          </w:p>
        </w:tc>
        <w:tc>
          <w:tcPr>
            <w:tcW w:type="dxa" w:w="1624"/>
          </w:tcPr>
          <w:p>
            <w:pPr>
              <w:bidi/>
              <w:jc w:val="right"/>
            </w:pPr>
            <w:r/>
            <w:r>
              <w:rPr>
                <w:rFonts w:ascii="Noto Naskh Arabic" w:hAnsi="Noto Naskh Arabic" w:cs="adwa-assalaf"/>
                <w:b w:val="0"/>
                <w:sz w:val="22"/>
                <w:rtl/>
                <w:szCs w:val="26"/>
              </w:rPr>
              <w:t>ترتيبي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5</w:t>
            </w:r>
          </w:p>
        </w:tc>
        <w:tc>
          <w:tcPr>
            <w:tcW w:type="dxa" w:w="1624"/>
          </w:tcPr>
          <w:p>
            <w:pPr>
              <w:bidi/>
              <w:jc w:val="right"/>
            </w:pPr>
            <w:r/>
            <w:r>
              <w:rPr>
                <w:rFonts w:ascii="Noto Naskh Arabic" w:hAnsi="Noto Naskh Arabic" w:cs="Noto Naskh Arabic"/>
                <w:b w:val="0"/>
                <w:sz w:val="22"/>
                <w:szCs w:val="22"/>
              </w:rPr>
              <w:t>9</w:t>
            </w:r>
            <w:r>
              <w:rPr>
                <w:rFonts w:ascii="Noto Naskh Arabic" w:hAnsi="Noto Naskh Arabic" w:cs="adwa-assalaf"/>
                <w:b w:val="0"/>
                <w:sz w:val="22"/>
                <w:rtl/>
                <w:szCs w:val="26"/>
              </w:rPr>
              <w:t xml:space="preserve">، </w:t>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c6_</w:t>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Noto Naskh Arabic"/>
                <w:b w:val="0"/>
                <w:sz w:val="22"/>
                <w:szCs w:val="22"/>
              </w:rPr>
              <w:t>C6</w:t>
            </w:r>
          </w:p>
        </w:tc>
        <w:tc>
          <w:tcPr>
            <w:tcW w:type="dxa" w:w="1624"/>
          </w:tcPr>
          <w:p>
            <w:pPr>
              <w:bidi/>
              <w:jc w:val="right"/>
            </w:pPr>
            <w:r/>
            <w:r>
              <w:rPr>
                <w:rFonts w:ascii="Noto Naskh Arabic" w:hAnsi="Noto Naskh Arabic" w:cs="adwa-assalaf"/>
                <w:b w:val="0"/>
                <w:sz w:val="22"/>
                <w:rtl/>
                <w:szCs w:val="26"/>
              </w:rPr>
              <w:t>ثنائي لكل خيار</w:t>
            </w:r>
          </w:p>
        </w:tc>
        <w:tc>
          <w:tcPr>
            <w:tcW w:type="dxa" w:w="1624"/>
          </w:tcPr>
          <w:p>
            <w:pPr>
              <w:bidi/>
              <w:jc w:val="right"/>
            </w:pPr>
            <w:r/>
            <w:r>
              <w:rPr>
                <w:rFonts w:ascii="Noto Naskh Arabic" w:hAnsi="Noto Naskh Arabic" w:cs="Noto Naskh Arabic"/>
                <w:b w:val="0"/>
                <w:sz w:val="22"/>
                <w:szCs w:val="22"/>
              </w:rPr>
              <w:t>0/1</w:t>
            </w:r>
          </w:p>
        </w:tc>
        <w:tc>
          <w:tcPr>
            <w:tcW w:type="dxa" w:w="1624"/>
          </w:tcPr>
          <w:p>
            <w:pPr>
              <w:bidi/>
              <w:jc w:val="right"/>
            </w:pPr>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p1</w:t>
            </w:r>
            <w:r>
              <w:rPr>
                <w:rFonts w:ascii="Noto Naskh Arabic" w:hAnsi="Noto Naskh Arabic" w:cs="adwa-assalaf"/>
                <w:b w:val="0"/>
                <w:sz w:val="22"/>
                <w:rtl/>
                <w:szCs w:val="26"/>
              </w:rPr>
              <w:t>…</w:t>
            </w:r>
            <w:r>
              <w:rPr>
                <w:rFonts w:ascii="Noto Naskh Arabic" w:hAnsi="Noto Naskh Arabic" w:cs="Noto Naskh Arabic"/>
                <w:b w:val="0"/>
                <w:sz w:val="22"/>
                <w:szCs w:val="22"/>
              </w:rPr>
              <w:t>p4</w:t>
            </w:r>
          </w:p>
        </w:tc>
        <w:tc>
          <w:tcPr>
            <w:tcW w:type="dxa" w:w="1624"/>
          </w:tcPr>
          <w:p>
            <w:pPr>
              <w:bidi/>
              <w:jc w:val="right"/>
            </w:pPr>
            <w:r/>
            <w:r>
              <w:rPr>
                <w:rFonts w:ascii="Noto Naskh Arabic" w:hAnsi="Noto Naskh Arabic" w:cs="Noto Naskh Arabic"/>
                <w:b w:val="0"/>
                <w:sz w:val="22"/>
                <w:szCs w:val="22"/>
              </w:rPr>
              <w:t>P1</w:t>
            </w:r>
            <w:r>
              <w:rPr>
                <w:rFonts w:ascii="Noto Naskh Arabic" w:hAnsi="Noto Naskh Arabic" w:cs="adwa-assalaf"/>
                <w:b w:val="0"/>
                <w:sz w:val="22"/>
                <w:rtl/>
                <w:szCs w:val="26"/>
              </w:rPr>
              <w:t>–</w:t>
            </w:r>
            <w:r>
              <w:rPr>
                <w:rFonts w:ascii="Noto Naskh Arabic" w:hAnsi="Noto Naskh Arabic" w:cs="Noto Naskh Arabic"/>
                <w:b w:val="0"/>
                <w:sz w:val="22"/>
                <w:szCs w:val="22"/>
              </w:rPr>
              <w:t>P4</w:t>
            </w:r>
          </w:p>
        </w:tc>
        <w:tc>
          <w:tcPr>
            <w:tcW w:type="dxa" w:w="1624"/>
          </w:tcPr>
          <w:p>
            <w:pPr>
              <w:bidi/>
              <w:jc w:val="right"/>
            </w:pPr>
            <w:r/>
            <w:r>
              <w:rPr>
                <w:rFonts w:ascii="Noto Naskh Arabic" w:hAnsi="Noto Naskh Arabic" w:cs="adwa-assalaf"/>
                <w:b w:val="0"/>
                <w:sz w:val="22"/>
                <w:rtl/>
                <w:szCs w:val="26"/>
              </w:rPr>
              <w:t>اسمي</w:t>
            </w:r>
          </w:p>
        </w:tc>
        <w:tc>
          <w:tcPr>
            <w:tcW w:type="dxa" w:w="1624"/>
          </w:tcPr>
          <w:p>
            <w:pPr>
              <w:bidi/>
              <w:jc w:val="right"/>
            </w:pPr>
            <w:r/>
            <w:r>
              <w:rPr>
                <w:rFonts w:ascii="Noto Naskh Arabic" w:hAnsi="Noto Naskh Arabic" w:cs="adwa-assalaf"/>
                <w:b w:val="0"/>
                <w:sz w:val="22"/>
                <w:rtl/>
                <w:szCs w:val="26"/>
              </w:rPr>
              <w:t>حسب الخيارات</w:t>
            </w:r>
          </w:p>
        </w:tc>
        <w:tc>
          <w:tcPr>
            <w:tcW w:type="dxa" w:w="1624"/>
          </w:tcPr>
          <w:p>
            <w:pPr>
              <w:bidi/>
              <w:jc w:val="right"/>
            </w:pPr>
            <w:r/>
            <w:r>
              <w:rPr>
                <w:rFonts w:ascii="Noto Naskh Arabic" w:hAnsi="Noto Naskh Arabic" w:cs="Noto Naskh Arabic"/>
                <w:b w:val="0"/>
                <w:sz w:val="22"/>
                <w:szCs w:val="22"/>
              </w:rPr>
              <w:t>88</w:t>
            </w:r>
            <w:r>
              <w:rPr>
                <w:rFonts w:ascii="Noto Naskh Arabic" w:hAnsi="Noto Naskh Arabic" w:cs="adwa-assalaf"/>
                <w:b w:val="0"/>
                <w:sz w:val="22"/>
                <w:rtl/>
                <w:szCs w:val="26"/>
              </w:rPr>
              <w:t xml:space="preserve"> = لا ينطبق، </w:t>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p5</w:t>
            </w:r>
            <w:r>
              <w:rPr>
                <w:rFonts w:ascii="Noto Naskh Arabic" w:hAnsi="Noto Naskh Arabic" w:cs="adwa-assalaf"/>
                <w:b w:val="0"/>
                <w:sz w:val="22"/>
                <w:rtl/>
                <w:szCs w:val="26"/>
              </w:rPr>
              <w:t>…</w:t>
            </w:r>
            <w:r>
              <w:rPr>
                <w:rFonts w:ascii="Noto Naskh Arabic" w:hAnsi="Noto Naskh Arabic" w:cs="Noto Naskh Arabic"/>
                <w:b w:val="0"/>
                <w:sz w:val="22"/>
                <w:szCs w:val="22"/>
              </w:rPr>
              <w:t>p7</w:t>
            </w:r>
          </w:p>
        </w:tc>
        <w:tc>
          <w:tcPr>
            <w:tcW w:type="dxa" w:w="1624"/>
          </w:tcPr>
          <w:p>
            <w:pPr>
              <w:bidi/>
              <w:jc w:val="right"/>
            </w:pPr>
            <w:r/>
            <w:r>
              <w:rPr>
                <w:rFonts w:ascii="Noto Naskh Arabic" w:hAnsi="Noto Naskh Arabic" w:cs="Noto Naskh Arabic"/>
                <w:b w:val="0"/>
                <w:sz w:val="22"/>
                <w:szCs w:val="22"/>
              </w:rPr>
              <w:t>P5</w:t>
            </w:r>
            <w:r>
              <w:rPr>
                <w:rFonts w:ascii="Noto Naskh Arabic" w:hAnsi="Noto Naskh Arabic" w:cs="adwa-assalaf"/>
                <w:b w:val="0"/>
                <w:sz w:val="22"/>
                <w:rtl/>
                <w:szCs w:val="26"/>
              </w:rPr>
              <w:t>–</w:t>
            </w:r>
            <w:r>
              <w:rPr>
                <w:rFonts w:ascii="Noto Naskh Arabic" w:hAnsi="Noto Naskh Arabic" w:cs="Noto Naskh Arabic"/>
                <w:b w:val="0"/>
                <w:sz w:val="22"/>
                <w:szCs w:val="22"/>
              </w:rPr>
              <w:t>P7</w:t>
            </w:r>
          </w:p>
        </w:tc>
        <w:tc>
          <w:tcPr>
            <w:tcW w:type="dxa" w:w="1624"/>
          </w:tcPr>
          <w:p>
            <w:pPr>
              <w:bidi/>
              <w:jc w:val="right"/>
            </w:pPr>
            <w:r/>
            <w:r>
              <w:rPr>
                <w:rFonts w:ascii="Noto Naskh Arabic" w:hAnsi="Noto Naskh Arabic" w:cs="adwa-assalaf"/>
                <w:b w:val="0"/>
                <w:sz w:val="22"/>
                <w:rtl/>
                <w:szCs w:val="26"/>
              </w:rPr>
              <w:t>ترتيبي</w:t>
            </w:r>
          </w:p>
        </w:tc>
        <w:tc>
          <w:tcPr>
            <w:tcW w:type="dxa" w:w="1624"/>
          </w:tcPr>
          <w:p>
            <w:pPr>
              <w:bidi/>
              <w:jc w:val="right"/>
            </w:pPr>
            <w:r/>
            <w:r>
              <w:rPr>
                <w:rFonts w:ascii="Noto Naskh Arabic" w:hAnsi="Noto Naskh Arabic" w:cs="Noto Naskh Arabic"/>
                <w:b w:val="0"/>
                <w:sz w:val="22"/>
                <w:szCs w:val="22"/>
              </w:rPr>
              <w:t>1</w:t>
            </w:r>
            <w:r>
              <w:rPr>
                <w:rFonts w:ascii="Noto Naskh Arabic" w:hAnsi="Noto Naskh Arabic" w:cs="adwa-assalaf"/>
                <w:b w:val="0"/>
                <w:sz w:val="22"/>
                <w:rtl/>
                <w:szCs w:val="26"/>
              </w:rPr>
              <w:t>–</w:t>
            </w:r>
            <w:r>
              <w:rPr>
                <w:rFonts w:ascii="Noto Naskh Arabic" w:hAnsi="Noto Naskh Arabic" w:cs="Noto Naskh Arabic"/>
                <w:b w:val="0"/>
                <w:sz w:val="22"/>
                <w:szCs w:val="22"/>
              </w:rPr>
              <w:t>5</w:t>
            </w:r>
          </w:p>
        </w:tc>
        <w:tc>
          <w:tcPr>
            <w:tcW w:type="dxa" w:w="1624"/>
          </w:tcPr>
          <w:p>
            <w:pPr>
              <w:bidi/>
              <w:jc w:val="right"/>
            </w:pPr>
            <w:r/>
            <w:r>
              <w:rPr>
                <w:rFonts w:ascii="Noto Naskh Arabic" w:hAnsi="Noto Naskh Arabic" w:cs="Noto Naskh Arabic"/>
                <w:b w:val="0"/>
                <w:sz w:val="22"/>
                <w:szCs w:val="22"/>
              </w:rPr>
              <w:t>9</w:t>
            </w:r>
            <w:r>
              <w:rPr>
                <w:rFonts w:ascii="Noto Naskh Arabic" w:hAnsi="Noto Naskh Arabic" w:cs="adwa-assalaf"/>
                <w:b w:val="0"/>
                <w:sz w:val="22"/>
                <w:rtl/>
                <w:szCs w:val="26"/>
              </w:rPr>
              <w:t xml:space="preserve">، </w:t>
            </w:r>
            <w:r>
              <w:rPr>
                <w:rFonts w:ascii="Noto Naskh Arabic" w:hAnsi="Noto Naskh Arabic" w:cs="Noto Naskh Arabic"/>
                <w:b w:val="0"/>
                <w:sz w:val="22"/>
                <w:szCs w:val="22"/>
              </w:rPr>
              <w:t>88</w:t>
            </w:r>
            <w:r>
              <w:rPr>
                <w:rFonts w:ascii="Noto Naskh Arabic" w:hAnsi="Noto Naskh Arabic" w:cs="adwa-assalaf"/>
                <w:b w:val="0"/>
                <w:sz w:val="22"/>
                <w:rtl/>
                <w:szCs w:val="26"/>
              </w:rPr>
              <w:t xml:space="preserve">، </w:t>
            </w:r>
            <w:r>
              <w:rPr>
                <w:rFonts w:ascii="Noto Naskh Arabic" w:hAnsi="Noto Naskh Arabic" w:cs="Noto Naskh Arabic"/>
                <w:b w:val="0"/>
                <w:sz w:val="22"/>
                <w:szCs w:val="22"/>
              </w:rPr>
              <w:t>99</w:t>
            </w:r>
          </w:p>
        </w:tc>
        <w:tc>
          <w:tcPr>
            <w:tcW w:type="dxa" w:w="1624"/>
          </w:tcPr>
          <w:p>
            <w:pPr>
              <w:bidi/>
              <w:jc w:val="right"/>
            </w:pPr>
            <w:r/>
            <w:r>
              <w:rPr>
                <w:rFonts w:ascii="Noto Naskh Arabic" w:hAnsi="Noto Naskh Arabic" w:cs="adwa-assalaf"/>
                <w:b w:val="0"/>
                <w:sz w:val="22"/>
                <w:rtl/>
                <w:szCs w:val="26"/>
              </w:rPr>
              <w:t>—</w:t>
            </w:r>
          </w:p>
        </w:tc>
      </w:tr>
      <w:tr>
        <w:tc>
          <w:tcPr>
            <w:tcW w:type="dxa" w:w="1624"/>
          </w:tcPr>
          <w:p>
            <w:pPr>
              <w:bidi/>
              <w:jc w:val="right"/>
            </w:pPr>
            <w:r/>
            <w:r>
              <w:rPr>
                <w:rFonts w:ascii="Noto Naskh Arabic" w:hAnsi="Noto Naskh Arabic" w:cs="Noto Naskh Arabic"/>
                <w:b w:val="0"/>
                <w:sz w:val="22"/>
                <w:szCs w:val="22"/>
              </w:rPr>
              <w:t>q1</w:t>
            </w:r>
            <w:r>
              <w:rPr>
                <w:rFonts w:ascii="Noto Naskh Arabic" w:hAnsi="Noto Naskh Arabic" w:cs="adwa-assalaf"/>
                <w:b w:val="0"/>
                <w:sz w:val="22"/>
                <w:rtl/>
                <w:szCs w:val="26"/>
              </w:rPr>
              <w:t>…</w:t>
            </w:r>
            <w:r>
              <w:rPr>
                <w:rFonts w:ascii="Noto Naskh Arabic" w:hAnsi="Noto Naskh Arabic" w:cs="Noto Naskh Arabic"/>
                <w:b w:val="0"/>
                <w:sz w:val="22"/>
                <w:szCs w:val="22"/>
              </w:rPr>
              <w:t>q3</w:t>
            </w:r>
          </w:p>
        </w:tc>
        <w:tc>
          <w:tcPr>
            <w:tcW w:type="dxa" w:w="1624"/>
          </w:tcPr>
          <w:p>
            <w:pPr>
              <w:bidi/>
              <w:jc w:val="right"/>
            </w:pPr>
            <w:r/>
            <w:r>
              <w:rPr>
                <w:rFonts w:ascii="Noto Naskh Arabic" w:hAnsi="Noto Naskh Arabic" w:cs="Noto Naskh Arabic"/>
                <w:b w:val="0"/>
                <w:sz w:val="22"/>
                <w:szCs w:val="22"/>
              </w:rPr>
              <w:t>Q1</w:t>
            </w:r>
            <w:r>
              <w:rPr>
                <w:rFonts w:ascii="Noto Naskh Arabic" w:hAnsi="Noto Naskh Arabic" w:cs="adwa-assalaf"/>
                <w:b w:val="0"/>
                <w:sz w:val="22"/>
                <w:rtl/>
                <w:szCs w:val="26"/>
              </w:rPr>
              <w:t>–</w:t>
            </w:r>
            <w:r>
              <w:rPr>
                <w:rFonts w:ascii="Noto Naskh Arabic" w:hAnsi="Noto Naskh Arabic" w:cs="Noto Naskh Arabic"/>
                <w:b w:val="0"/>
                <w:sz w:val="22"/>
                <w:szCs w:val="22"/>
              </w:rPr>
              <w:t>Q3</w:t>
            </w:r>
          </w:p>
        </w:tc>
        <w:tc>
          <w:tcPr>
            <w:tcW w:type="dxa" w:w="1624"/>
          </w:tcPr>
          <w:p>
            <w:pPr>
              <w:bidi/>
              <w:jc w:val="right"/>
            </w:pPr>
            <w:r/>
            <w:r>
              <w:rPr>
                <w:rFonts w:ascii="Noto Naskh Arabic" w:hAnsi="Noto Naskh Arabic" w:cs="adwa-assalaf"/>
                <w:b w:val="0"/>
                <w:sz w:val="22"/>
                <w:rtl/>
                <w:szCs w:val="26"/>
              </w:rPr>
              <w:t>نصي</w:t>
            </w:r>
          </w:p>
        </w:tc>
        <w:tc>
          <w:tcPr>
            <w:tcW w:type="dxa" w:w="1624"/>
          </w:tcPr>
          <w:p>
            <w:pPr>
              <w:bidi/>
              <w:jc w:val="right"/>
            </w:pPr>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adwa-assalaf"/>
                <w:b w:val="0"/>
                <w:sz w:val="22"/>
                <w:rtl/>
                <w:szCs w:val="26"/>
              </w:rPr>
              <w:t>—</w:t>
            </w:r>
          </w:p>
        </w:tc>
        <w:tc>
          <w:tcPr>
            <w:tcW w:type="dxa" w:w="1624"/>
          </w:tcPr>
          <w:p>
            <w:pPr>
              <w:bidi/>
              <w:jc w:val="right"/>
            </w:pPr>
            <w:r/>
            <w:r>
              <w:rPr>
                <w:rFonts w:ascii="Noto Naskh Arabic" w:hAnsi="Noto Naskh Arabic" w:cs="adwa-assalaf"/>
                <w:b w:val="0"/>
                <w:sz w:val="22"/>
                <w:rtl/>
                <w:szCs w:val="26"/>
              </w:rPr>
              <w:t>يُرمَّز موضوعياً في ملف منفصل</w:t>
            </w:r>
          </w:p>
        </w:tc>
      </w:tr>
    </w:tbl>
    <w:p/>
    <w:p>
      <w:pPr>
        <w:bidi/>
        <w:jc w:val="right"/>
      </w:pPr>
      <w:r>
        <w:rPr>
          <w:rFonts w:ascii="Noto Naskh Arabic" w:hAnsi="Noto Naskh Arabic" w:cs="adwa-assalaf"/>
          <w:b/>
          <w:sz w:val="24"/>
          <w:rtl/>
          <w:bCs/>
          <w:szCs w:val="28"/>
        </w:rPr>
        <w:t>موضع الأداة وورقة الترميز في التطبيق:</w:t>
      </w:r>
      <w:r>
        <w:rPr>
          <w:rFonts w:ascii="Noto Naskh Arabic" w:hAnsi="Noto Naskh Arabic" w:cs="adwa-assalaf"/>
          <w:b w:val="0"/>
          <w:sz w:val="24"/>
          <w:rtl/>
          <w:szCs w:val="28"/>
        </w:rPr>
        <w:t xml:space="preserve"> تُحفظ الأسئلة وورقة الترميز معاً في الحقل </w:t>
      </w:r>
      <w:r>
        <w:rPr>
          <w:rFonts w:ascii="Noto Naskh Arabic" w:hAnsi="Noto Naskh Arabic" w:cs="Noto Naskh Arabic"/>
          <w:b w:val="0"/>
          <w:sz w:val="24"/>
          <w:szCs w:val="24"/>
        </w:rPr>
        <w:t>instrument</w:t>
      </w:r>
      <w:r>
        <w:rPr>
          <w:rFonts w:ascii="Noto Naskh Arabic" w:hAnsi="Noto Naskh Arabic" w:cs="adwa-assalaf"/>
          <w:b w:val="0"/>
          <w:sz w:val="24"/>
          <w:rtl/>
          <w:szCs w:val="28"/>
        </w:rPr>
        <w:t xml:space="preserve"> </w:t>
      </w:r>
      <w:r>
        <w:rPr>
          <w:rFonts w:ascii="Noto Naskh Arabic" w:hAnsi="Noto Naskh Arabic" w:cs="adwa-assalaf"/>
          <w:b w:val="0"/>
          <w:color w:val="FF0000"/>
          <w:sz w:val="24"/>
          <w:rtl/>
          <w:szCs w:val="28"/>
        </w:rPr>
        <w:t>(</w:t>
      </w:r>
      <w:r>
        <w:rPr>
          <w:rFonts w:ascii="Noto Naskh Arabic" w:hAnsi="Noto Naskh Arabic" w:cs="Noto Naskh Arabic"/>
          <w:b w:val="0"/>
          <w:color w:val="FF0000"/>
          <w:sz w:val="24"/>
          <w:szCs w:val="24"/>
        </w:rPr>
        <w:t>JSON</w:t>
      </w:r>
      <w:r>
        <w:rPr>
          <w:rFonts w:ascii="Noto Naskh Arabic" w:hAnsi="Noto Naskh Arabic" w:cs="adwa-assalaf"/>
          <w:b w:val="0"/>
          <w:color w:val="FF0000"/>
          <w:sz w:val="24"/>
          <w:rtl/>
          <w:szCs w:val="28"/>
        </w:rPr>
        <w:t>)</w:t>
      </w:r>
      <w:r>
        <w:rPr>
          <w:rFonts w:ascii="Noto Naskh Arabic" w:hAnsi="Noto Naskh Arabic" w:cs="adwa-assalaf"/>
          <w:b w:val="0"/>
          <w:sz w:val="24"/>
          <w:rtl/>
          <w:szCs w:val="28"/>
        </w:rPr>
        <w:t xml:space="preserve">، وتُلخَّص النتائج الكمية في </w:t>
      </w:r>
      <w:r>
        <w:rPr>
          <w:rFonts w:ascii="Noto Naskh Arabic" w:hAnsi="Noto Naskh Arabic" w:cs="Noto Naskh Arabic"/>
          <w:b w:val="0"/>
          <w:sz w:val="24"/>
          <w:szCs w:val="24"/>
        </w:rPr>
        <w:t>results_quant</w:t>
      </w:r>
      <w:r>
        <w:rPr>
          <w:rFonts w:ascii="Noto Naskh Arabic" w:hAnsi="Noto Naskh Arabic" w:cs="adwa-assalaf"/>
          <w:b w:val="0"/>
          <w:sz w:val="24"/>
          <w:rtl/>
          <w:szCs w:val="28"/>
        </w:rPr>
        <w:t xml:space="preserve"> والنوعية في </w:t>
      </w:r>
      <w:r>
        <w:rPr>
          <w:rFonts w:ascii="Noto Naskh Arabic" w:hAnsi="Noto Naskh Arabic" w:cs="Noto Naskh Arabic"/>
          <w:b w:val="0"/>
          <w:sz w:val="24"/>
          <w:szCs w:val="24"/>
        </w:rPr>
        <w:t>results_qual</w:t>
      </w:r>
      <w:r>
        <w:rPr>
          <w:rFonts w:ascii="Noto Naskh Arabic" w:hAnsi="Noto Naskh Arabic" w:cs="adwa-assalaf"/>
          <w:b w:val="0"/>
          <w:sz w:val="24"/>
          <w:rtl/>
          <w:szCs w:val="28"/>
        </w:rPr>
        <w:t xml:space="preserve"> كلٌّ على حدة. أما ملف الاستجابات الخام فيُودَع أصلاً في الخزنة. وجدول مستقل للاستجابات الفردية داخل القاعدة </w:t>
      </w:r>
      <w:r>
        <w:rPr>
          <w:rFonts w:ascii="Noto Naskh Arabic" w:hAnsi="Noto Naskh Arabic" w:cs="adwa-assalaf"/>
          <w:b/>
          <w:sz w:val="24"/>
          <w:rtl/>
          <w:bCs/>
          <w:szCs w:val="28"/>
        </w:rPr>
        <w:t>مقترح للإصدار التالي</w:t>
      </w:r>
      <w:r>
        <w:rPr>
          <w:rFonts w:ascii="Noto Naskh Arabic" w:hAnsi="Noto Naskh Arabic" w:cs="adwa-assalaf"/>
          <w:b w:val="0"/>
          <w:sz w:val="24"/>
          <w:rtl/>
          <w:szCs w:val="28"/>
        </w:rPr>
        <w:t>.</w:t>
      </w:r>
    </w:p>
    <w:p>
      <w:pPr>
        <w:bidi/>
        <w:jc w:val="right"/>
      </w:pPr>
      <w:r>
        <w:rPr>
          <w:rFonts w:ascii="Noto Naskh Arabic" w:hAnsi="Noto Naskh Arabic" w:cs="adwa-assalaf"/>
          <w:b/>
          <w:sz w:val="24"/>
          <w:rtl/>
          <w:bCs/>
          <w:szCs w:val="28"/>
        </w:rPr>
        <w:t>قواعد الإدخال:</w:t>
      </w:r>
      <w:r>
        <w:rPr>
          <w:rFonts w:ascii="Noto Naskh Arabic" w:hAnsi="Noto Naskh Arabic" w:cs="adwa-assalaf"/>
          <w:b w:val="0"/>
          <w:sz w:val="24"/>
          <w:rtl/>
          <w:szCs w:val="28"/>
        </w:rPr>
        <w:t xml:space="preserve"> إدخال مزدوج لعينة عشوائية لا تقل عن عُشر الاستمارات لتقدير خطأ الإدخال؛ وتُحفظ البيانات الخام أصلاً في الخزنة </w:t>
      </w:r>
      <w:r>
        <w:rPr>
          <w:rFonts w:ascii="Noto Naskh Arabic" w:hAnsi="Noto Naskh Arabic" w:cs="adwa-assalaf"/>
          <w:b w:val="0"/>
          <w:color w:val="FF0000"/>
          <w:sz w:val="24"/>
          <w:rtl/>
          <w:szCs w:val="28"/>
        </w:rPr>
        <w:t>(</w:t>
      </w:r>
      <w:r>
        <w:rPr>
          <w:rFonts w:ascii="Noto Naskh Arabic" w:hAnsi="Noto Naskh Arabic" w:cs="Noto Naskh Arabic"/>
          <w:b w:val="0"/>
          <w:color w:val="FF0000"/>
          <w:sz w:val="24"/>
          <w:szCs w:val="24"/>
        </w:rPr>
        <w:t>CSV</w:t>
      </w:r>
      <w:r>
        <w:rPr>
          <w:rFonts w:ascii="Noto Naskh Arabic" w:hAnsi="Noto Naskh Arabic" w:cs="adwa-assalaf"/>
          <w:b w:val="0"/>
          <w:color w:val="FF0000"/>
          <w:sz w:val="24"/>
          <w:rtl/>
          <w:szCs w:val="28"/>
        </w:rPr>
        <w:t>)</w:t>
      </w:r>
      <w:r>
        <w:rPr>
          <w:rFonts w:ascii="Noto Naskh Arabic" w:hAnsi="Noto Naskh Arabic" w:cs="adwa-assalaf"/>
          <w:b w:val="0"/>
          <w:sz w:val="24"/>
          <w:rtl/>
          <w:szCs w:val="28"/>
        </w:rPr>
        <w:t xml:space="preserve"> ولا تُعدَّل، وتُجرى التنقيحات على نسخة مشتقة مع سجل تنقيح.</w:t>
      </w:r>
    </w:p>
    <w:p>
      <w:pPr>
        <w:bidi/>
        <w:jc w:val="right"/>
      </w:pPr>
      <w:r>
        <w:rPr>
          <w:rFonts w:ascii="Noto Naskh Arabic" w:hAnsi="Noto Naskh Arabic" w:cs="adwa-assalaf"/>
          <w:b/>
          <w:color w:val="1F4E79"/>
          <w:sz w:val="32"/>
          <w:rtl/>
          <w:bCs/>
          <w:szCs w:val="36"/>
        </w:rPr>
        <w:t>تاسعاً: إرشادات خطة المعاينة</w:t>
      </w:r>
    </w:p>
    <w:tbl>
      <w:tblPr>
        <w:tblStyle w:val="TableGrid"/>
        <w:tblW w:type="auto" w:w="0"/>
        <w:tblLook w:firstColumn="1" w:firstRow="1" w:lastColumn="0" w:lastRow="0" w:noHBand="0" w:noVBand="1" w:val="04A0"/>
        <w:bidiVisual/>
      </w:tblPr>
      <w:tblGrid>
        <w:gridCol w:w="4873"/>
        <w:gridCol w:w="4873"/>
      </w:tblGrid>
      <w:tr>
        <w:tc>
          <w:tcPr>
            <w:tcW w:type="dxa" w:w="4873"/>
            <w:shd w:val="clear" w:fill="EAF1F8"/>
          </w:tcPr>
          <w:p>
            <w:pPr>
              <w:bidi/>
              <w:jc w:val="right"/>
            </w:pPr>
            <w:r/>
            <w:r>
              <w:rPr>
                <w:rFonts w:ascii="Noto Naskh Arabic" w:hAnsi="Noto Naskh Arabic" w:cs="adwa-assalaf"/>
                <w:b/>
                <w:color w:val="1F4E79"/>
                <w:sz w:val="22"/>
                <w:rtl/>
                <w:bCs/>
                <w:szCs w:val="26"/>
              </w:rPr>
              <w:t>العنصر</w:t>
            </w:r>
          </w:p>
        </w:tc>
        <w:tc>
          <w:tcPr>
            <w:tcW w:type="dxa" w:w="4873"/>
            <w:shd w:val="clear" w:fill="EAF1F8"/>
          </w:tcPr>
          <w:p>
            <w:pPr>
              <w:bidi/>
              <w:jc w:val="right"/>
            </w:pPr>
            <w:r/>
            <w:r>
              <w:rPr>
                <w:rFonts w:ascii="Noto Naskh Arabic" w:hAnsi="Noto Naskh Arabic" w:cs="adwa-assalaf"/>
                <w:b/>
                <w:color w:val="1F4E79"/>
                <w:sz w:val="22"/>
                <w:rtl/>
                <w:bCs/>
                <w:szCs w:val="26"/>
              </w:rPr>
              <w:t>الإرشاد</w:t>
            </w:r>
          </w:p>
        </w:tc>
      </w:tr>
      <w:tr>
        <w:tc>
          <w:tcPr>
            <w:tcW w:type="dxa" w:w="4873"/>
          </w:tcPr>
          <w:p>
            <w:pPr>
              <w:bidi/>
              <w:jc w:val="right"/>
            </w:pPr>
            <w:r/>
            <w:r>
              <w:rPr>
                <w:rFonts w:ascii="Noto Naskh Arabic" w:hAnsi="Noto Naskh Arabic" w:cs="adwa-assalaf"/>
                <w:b w:val="0"/>
                <w:sz w:val="22"/>
                <w:rtl/>
                <w:szCs w:val="26"/>
              </w:rPr>
              <w:t>تعريف المجتمع الإحصائي</w:t>
            </w:r>
          </w:p>
        </w:tc>
        <w:tc>
          <w:tcPr>
            <w:tcW w:type="dxa" w:w="4873"/>
          </w:tcPr>
          <w:p>
            <w:pPr>
              <w:bidi/>
              <w:jc w:val="right"/>
            </w:pPr>
            <w:r/>
            <w:r>
              <w:rPr>
                <w:rFonts w:ascii="Noto Naskh Arabic" w:hAnsi="Noto Naskh Arabic" w:cs="adwa-assalaf"/>
                <w:b w:val="0"/>
                <w:sz w:val="22"/>
                <w:rtl/>
                <w:szCs w:val="26"/>
              </w:rPr>
              <w:t>حدّد بدقة: المقيمون البالغون في منطقة كذا خلال فترة كذا</w:t>
            </w:r>
          </w:p>
        </w:tc>
      </w:tr>
      <w:tr>
        <w:tc>
          <w:tcPr>
            <w:tcW w:type="dxa" w:w="4873"/>
          </w:tcPr>
          <w:p>
            <w:pPr>
              <w:bidi/>
              <w:jc w:val="right"/>
            </w:pPr>
            <w:r/>
            <w:r>
              <w:rPr>
                <w:rFonts w:ascii="Noto Naskh Arabic" w:hAnsi="Noto Naskh Arabic" w:cs="adwa-assalaf"/>
                <w:b w:val="0"/>
                <w:sz w:val="22"/>
                <w:rtl/>
                <w:szCs w:val="26"/>
              </w:rPr>
              <w:t>إطار المعاينة</w:t>
            </w:r>
          </w:p>
        </w:tc>
        <w:tc>
          <w:tcPr>
            <w:tcW w:type="dxa" w:w="4873"/>
          </w:tcPr>
          <w:p>
            <w:pPr>
              <w:bidi/>
              <w:jc w:val="right"/>
            </w:pPr>
            <w:r/>
            <w:r>
              <w:rPr>
                <w:rFonts w:ascii="Noto Naskh Arabic" w:hAnsi="Noto Naskh Arabic" w:cs="adwa-assalaf"/>
                <w:b w:val="0"/>
                <w:sz w:val="22"/>
                <w:rtl/>
                <w:szCs w:val="26"/>
              </w:rPr>
              <w:t>ما القائمة أو الخريطة التي تُسحب منها العينة؟ وما الفئات التي لا يغطيها؟</w:t>
            </w:r>
          </w:p>
        </w:tc>
      </w:tr>
      <w:tr>
        <w:tc>
          <w:tcPr>
            <w:tcW w:type="dxa" w:w="4873"/>
          </w:tcPr>
          <w:p>
            <w:pPr>
              <w:bidi/>
              <w:jc w:val="right"/>
            </w:pPr>
            <w:r/>
            <w:r>
              <w:rPr>
                <w:rFonts w:ascii="Noto Naskh Arabic" w:hAnsi="Noto Naskh Arabic" w:cs="adwa-assalaf"/>
                <w:b w:val="0"/>
                <w:sz w:val="22"/>
                <w:rtl/>
                <w:szCs w:val="26"/>
              </w:rPr>
              <w:t>نوع العينة</w:t>
            </w:r>
          </w:p>
        </w:tc>
        <w:tc>
          <w:tcPr>
            <w:tcW w:type="dxa" w:w="4873"/>
          </w:tcPr>
          <w:p>
            <w:pPr>
              <w:bidi/>
              <w:jc w:val="right"/>
            </w:pPr>
            <w:r/>
            <w:r>
              <w:rPr>
                <w:rFonts w:ascii="Noto Naskh Arabic" w:hAnsi="Noto Naskh Arabic" w:cs="adwa-assalaf"/>
                <w:b w:val="0"/>
                <w:sz w:val="22"/>
                <w:rtl/>
                <w:szCs w:val="26"/>
              </w:rPr>
              <w:t xml:space="preserve">احتمالية </w:t>
            </w:r>
            <w:r>
              <w:rPr>
                <w:rFonts w:ascii="Noto Naskh Arabic" w:hAnsi="Noto Naskh Arabic" w:cs="adwa-assalaf"/>
                <w:b w:val="0"/>
                <w:color w:val="FF0000"/>
                <w:sz w:val="22"/>
                <w:rtl/>
                <w:szCs w:val="26"/>
              </w:rPr>
              <w:t>(عشوائية بسيطة، طبقية حسب المنطقة أو العمر، عنقودية)</w:t>
            </w:r>
            <w:r>
              <w:rPr>
                <w:rFonts w:ascii="Noto Naskh Arabic" w:hAnsi="Noto Naskh Arabic" w:cs="adwa-assalaf"/>
                <w:b w:val="0"/>
                <w:sz w:val="22"/>
                <w:rtl/>
                <w:szCs w:val="26"/>
              </w:rPr>
              <w:t xml:space="preserve"> عند الرغبة في التعميم؛ وغير احتمالية </w:t>
            </w:r>
            <w:r>
              <w:rPr>
                <w:rFonts w:ascii="Noto Naskh Arabic" w:hAnsi="Noto Naskh Arabic" w:cs="adwa-assalaf"/>
                <w:b w:val="0"/>
                <w:color w:val="FF0000"/>
                <w:sz w:val="22"/>
                <w:rtl/>
                <w:szCs w:val="26"/>
              </w:rPr>
              <w:t>(هادفة، كرة الثلج)</w:t>
            </w:r>
            <w:r>
              <w:rPr>
                <w:rFonts w:ascii="Noto Naskh Arabic" w:hAnsi="Noto Naskh Arabic" w:cs="adwa-assalaf"/>
                <w:b w:val="0"/>
                <w:sz w:val="22"/>
                <w:rtl/>
                <w:szCs w:val="26"/>
              </w:rPr>
              <w:t xml:space="preserve"> للاستكشاف فقط</w:t>
            </w:r>
          </w:p>
        </w:tc>
      </w:tr>
      <w:tr>
        <w:tc>
          <w:tcPr>
            <w:tcW w:type="dxa" w:w="4873"/>
          </w:tcPr>
          <w:p>
            <w:pPr>
              <w:bidi/>
              <w:jc w:val="right"/>
            </w:pPr>
            <w:r/>
            <w:r>
              <w:rPr>
                <w:rFonts w:ascii="Noto Naskh Arabic" w:hAnsi="Noto Naskh Arabic" w:cs="adwa-assalaf"/>
                <w:b w:val="0"/>
                <w:sz w:val="22"/>
                <w:rtl/>
                <w:szCs w:val="26"/>
              </w:rPr>
              <w:t>حجم العينة</w:t>
            </w:r>
          </w:p>
        </w:tc>
        <w:tc>
          <w:tcPr>
            <w:tcW w:type="dxa" w:w="4873"/>
          </w:tcPr>
          <w:p>
            <w:pPr>
              <w:bidi/>
              <w:jc w:val="right"/>
            </w:pPr>
            <w:r/>
            <w:r>
              <w:rPr>
                <w:rFonts w:ascii="Noto Naskh Arabic" w:hAnsi="Noto Naskh Arabic" w:cs="adwa-assalaf"/>
                <w:b w:val="0"/>
                <w:sz w:val="22"/>
                <w:rtl/>
                <w:szCs w:val="26"/>
              </w:rPr>
              <w:t>يُحسب وفق هامش الخطأ المقبول ومستوى الثقة وحجم المجتمع والتقسيمات الفرعية المطلوبة؛ ويُوثَّق الحساب في خطة البحث</w:t>
            </w:r>
          </w:p>
        </w:tc>
      </w:tr>
      <w:tr>
        <w:tc>
          <w:tcPr>
            <w:tcW w:type="dxa" w:w="4873"/>
          </w:tcPr>
          <w:p>
            <w:pPr>
              <w:bidi/>
              <w:jc w:val="right"/>
            </w:pPr>
            <w:r/>
            <w:r>
              <w:rPr>
                <w:rFonts w:ascii="Noto Naskh Arabic" w:hAnsi="Noto Naskh Arabic" w:cs="adwa-assalaf"/>
                <w:b w:val="0"/>
                <w:sz w:val="22"/>
                <w:rtl/>
                <w:szCs w:val="26"/>
              </w:rPr>
              <w:t>الطبقات المقترحة</w:t>
            </w:r>
          </w:p>
        </w:tc>
        <w:tc>
          <w:tcPr>
            <w:tcW w:type="dxa" w:w="4873"/>
          </w:tcPr>
          <w:p>
            <w:pPr>
              <w:bidi/>
              <w:jc w:val="right"/>
            </w:pPr>
            <w:r/>
            <w:r>
              <w:rPr>
                <w:rFonts w:ascii="Noto Naskh Arabic" w:hAnsi="Noto Naskh Arabic" w:cs="adwa-assalaf"/>
                <w:b w:val="0"/>
                <w:sz w:val="22"/>
                <w:rtl/>
                <w:szCs w:val="26"/>
              </w:rPr>
              <w:t>البيئة الجغرافية-الثقافية × الفئة العمرية، مع ضمان تمثيل كبار السن</w:t>
            </w:r>
          </w:p>
        </w:tc>
      </w:tr>
      <w:tr>
        <w:tc>
          <w:tcPr>
            <w:tcW w:type="dxa" w:w="4873"/>
          </w:tcPr>
          <w:p>
            <w:pPr>
              <w:bidi/>
              <w:jc w:val="right"/>
            </w:pPr>
            <w:r/>
            <w:r>
              <w:rPr>
                <w:rFonts w:ascii="Noto Naskh Arabic" w:hAnsi="Noto Naskh Arabic" w:cs="adwa-assalaf"/>
                <w:b w:val="0"/>
                <w:sz w:val="22"/>
                <w:rtl/>
                <w:szCs w:val="26"/>
              </w:rPr>
              <w:t>معدل الاستجابة</w:t>
            </w:r>
          </w:p>
        </w:tc>
        <w:tc>
          <w:tcPr>
            <w:tcW w:type="dxa" w:w="4873"/>
          </w:tcPr>
          <w:p>
            <w:pPr>
              <w:bidi/>
              <w:jc w:val="right"/>
            </w:pPr>
            <w:r/>
            <w:r>
              <w:rPr>
                <w:rFonts w:ascii="Noto Naskh Arabic" w:hAnsi="Noto Naskh Arabic" w:cs="adwa-assalaf"/>
                <w:b w:val="0"/>
                <w:sz w:val="22"/>
                <w:rtl/>
                <w:szCs w:val="26"/>
              </w:rPr>
              <w:t>يُسجَّل عدد من دُعي ومن رفض ومن أكمل، ويُناقَش أثر عدم الاستجابة</w:t>
            </w:r>
          </w:p>
        </w:tc>
      </w:tr>
      <w:tr>
        <w:tc>
          <w:tcPr>
            <w:tcW w:type="dxa" w:w="4873"/>
          </w:tcPr>
          <w:p>
            <w:pPr>
              <w:bidi/>
              <w:jc w:val="right"/>
            </w:pPr>
            <w:r/>
            <w:r>
              <w:rPr>
                <w:rFonts w:ascii="Noto Naskh Arabic" w:hAnsi="Noto Naskh Arabic" w:cs="adwa-assalaf"/>
                <w:b w:val="0"/>
                <w:sz w:val="22"/>
                <w:rtl/>
                <w:szCs w:val="26"/>
              </w:rPr>
              <w:t>حدود التعميم</w:t>
            </w:r>
          </w:p>
        </w:tc>
        <w:tc>
          <w:tcPr>
            <w:tcW w:type="dxa" w:w="4873"/>
          </w:tcPr>
          <w:p>
            <w:pPr>
              <w:bidi/>
              <w:jc w:val="right"/>
            </w:pPr>
            <w:r/>
            <w:r>
              <w:rPr>
                <w:rFonts w:ascii="Noto Naskh Arabic" w:hAnsi="Noto Naskh Arabic" w:cs="adwa-assalaf"/>
                <w:b w:val="0"/>
                <w:sz w:val="22"/>
                <w:rtl/>
                <w:szCs w:val="26"/>
              </w:rPr>
              <w:t xml:space="preserve">العينات غير الاحتمالية </w:t>
            </w:r>
            <w:r>
              <w:rPr>
                <w:rFonts w:ascii="Noto Naskh Arabic" w:hAnsi="Noto Naskh Arabic" w:cs="adwa-assalaf"/>
                <w:b/>
                <w:sz w:val="22"/>
                <w:rtl/>
                <w:bCs/>
                <w:szCs w:val="26"/>
              </w:rPr>
              <w:t>لا تُعمَّم</w:t>
            </w:r>
            <w:r>
              <w:rPr>
                <w:rFonts w:ascii="Noto Naskh Arabic" w:hAnsi="Noto Naskh Arabic" w:cs="adwa-assalaf"/>
                <w:b w:val="0"/>
                <w:sz w:val="22"/>
                <w:rtl/>
                <w:szCs w:val="26"/>
              </w:rPr>
              <w:t xml:space="preserve"> نتائجها على المجتمع، ويُصرَّح بذلك في المتن</w:t>
            </w:r>
          </w:p>
        </w:tc>
      </w:tr>
      <w:tr>
        <w:tc>
          <w:tcPr>
            <w:tcW w:type="dxa" w:w="4873"/>
          </w:tcPr>
          <w:p>
            <w:pPr>
              <w:bidi/>
              <w:jc w:val="right"/>
            </w:pPr>
            <w:r/>
            <w:r>
              <w:rPr>
                <w:rFonts w:ascii="Noto Naskh Arabic" w:hAnsi="Noto Naskh Arabic" w:cs="adwa-assalaf"/>
                <w:b w:val="0"/>
                <w:sz w:val="22"/>
                <w:rtl/>
                <w:szCs w:val="26"/>
              </w:rPr>
              <w:t>الاختبار التجريبي</w:t>
            </w:r>
          </w:p>
        </w:tc>
        <w:tc>
          <w:tcPr>
            <w:tcW w:type="dxa" w:w="4873"/>
          </w:tcPr>
          <w:p>
            <w:pPr>
              <w:bidi/>
              <w:jc w:val="right"/>
            </w:pPr>
            <w:r/>
            <w:r>
              <w:rPr>
                <w:rFonts w:ascii="Noto Naskh Arabic" w:hAnsi="Noto Naskh Arabic" w:cs="adwa-assalaf"/>
                <w:b w:val="0"/>
                <w:sz w:val="22"/>
                <w:rtl/>
                <w:szCs w:val="26"/>
              </w:rPr>
              <w:t>تطبيق على عينة صغيرة من خارج العينة الرئيسة لاختبار الفهم والمدة والترميز</w:t>
            </w:r>
          </w:p>
        </w:tc>
      </w:tr>
    </w:tbl>
    <w:p/>
    <w:p>
      <w:pPr>
        <w:bidi/>
        <w:jc w:val="right"/>
      </w:pPr>
      <w:r>
        <w:rPr>
          <w:rFonts w:ascii="Noto Naskh Arabic" w:hAnsi="Noto Naskh Arabic" w:cs="adwa-assalaf"/>
          <w:b/>
          <w:color w:val="1F4E79"/>
          <w:sz w:val="32"/>
          <w:rtl/>
          <w:bCs/>
          <w:szCs w:val="36"/>
        </w:rPr>
        <w:t>عاشراً: الفصل بين النتائج الكمية والنوعية</w:t>
      </w:r>
    </w:p>
    <w:tbl>
      <w:tblPr>
        <w:tblStyle w:val="TableGrid"/>
        <w:tblW w:type="auto" w:w="0"/>
        <w:tblLook w:firstColumn="1" w:firstRow="1" w:lastColumn="0" w:lastRow="0" w:noHBand="0" w:noVBand="1" w:val="04A0"/>
        <w:bidiVisual/>
      </w:tblPr>
      <w:tblGrid>
        <w:gridCol w:w="3249"/>
        <w:gridCol w:w="3249"/>
        <w:gridCol w:w="3249"/>
      </w:tblGrid>
      <w:tr>
        <w:tc>
          <w:tcPr>
            <w:tcW w:type="dxa" w:w="3249"/>
            <w:shd w:val="clear" w:fill="EAF1F8"/>
          </w:tcPr>
          <w:p>
            <w:pPr>
              <w:bidi/>
              <w:jc w:val="right"/>
            </w:pPr>
            <w:r/>
            <w:r>
              <w:rPr>
                <w:rFonts w:ascii="Noto Naskh Arabic" w:hAnsi="Noto Naskh Arabic" w:cs="adwa-assalaf"/>
                <w:b/>
                <w:color w:val="1F4E79"/>
                <w:sz w:val="22"/>
                <w:rtl/>
                <w:bCs/>
                <w:szCs w:val="26"/>
              </w:rPr>
              <w:t>البند</w:t>
            </w:r>
          </w:p>
        </w:tc>
        <w:tc>
          <w:tcPr>
            <w:tcW w:type="dxa" w:w="3249"/>
            <w:shd w:val="clear" w:fill="EAF1F8"/>
          </w:tcPr>
          <w:p>
            <w:pPr>
              <w:bidi/>
              <w:jc w:val="right"/>
            </w:pPr>
            <w:r/>
            <w:r>
              <w:rPr>
                <w:rFonts w:ascii="Noto Naskh Arabic" w:hAnsi="Noto Naskh Arabic" w:cs="adwa-assalaf"/>
                <w:b/>
                <w:color w:val="1F4E79"/>
                <w:sz w:val="22"/>
                <w:rtl/>
                <w:bCs/>
                <w:szCs w:val="26"/>
              </w:rPr>
              <w:t>النتائج الكمية</w:t>
            </w:r>
          </w:p>
        </w:tc>
        <w:tc>
          <w:tcPr>
            <w:tcW w:type="dxa" w:w="3249"/>
            <w:shd w:val="clear" w:fill="EAF1F8"/>
          </w:tcPr>
          <w:p>
            <w:pPr>
              <w:bidi/>
              <w:jc w:val="right"/>
            </w:pPr>
            <w:r/>
            <w:r>
              <w:rPr>
                <w:rFonts w:ascii="Noto Naskh Arabic" w:hAnsi="Noto Naskh Arabic" w:cs="adwa-assalaf"/>
                <w:b/>
                <w:color w:val="1F4E79"/>
                <w:sz w:val="22"/>
                <w:rtl/>
                <w:bCs/>
                <w:szCs w:val="26"/>
              </w:rPr>
              <w:t>النتائج النوعية</w:t>
            </w:r>
          </w:p>
        </w:tc>
      </w:tr>
      <w:tr>
        <w:tc>
          <w:tcPr>
            <w:tcW w:type="dxa" w:w="3249"/>
          </w:tcPr>
          <w:p>
            <w:pPr>
              <w:bidi/>
              <w:jc w:val="right"/>
            </w:pPr>
            <w:r/>
            <w:r>
              <w:rPr>
                <w:rFonts w:ascii="Noto Naskh Arabic" w:hAnsi="Noto Naskh Arabic" w:cs="adwa-assalaf"/>
                <w:b w:val="0"/>
                <w:sz w:val="22"/>
                <w:rtl/>
                <w:szCs w:val="26"/>
              </w:rPr>
              <w:t>المصدر</w:t>
            </w:r>
          </w:p>
        </w:tc>
        <w:tc>
          <w:tcPr>
            <w:tcW w:type="dxa" w:w="3249"/>
          </w:tcPr>
          <w:p>
            <w:pPr>
              <w:bidi/>
              <w:jc w:val="right"/>
            </w:pPr>
            <w:r/>
            <w:r>
              <w:rPr>
                <w:rFonts w:ascii="Noto Naskh Arabic" w:hAnsi="Noto Naskh Arabic" w:cs="adwa-assalaf"/>
                <w:b w:val="0"/>
                <w:sz w:val="22"/>
                <w:rtl/>
                <w:szCs w:val="26"/>
              </w:rPr>
              <w:t>الأسئلة المغلقة وليكرت</w:t>
            </w:r>
          </w:p>
        </w:tc>
        <w:tc>
          <w:tcPr>
            <w:tcW w:type="dxa" w:w="3249"/>
          </w:tcPr>
          <w:p>
            <w:pPr>
              <w:bidi/>
              <w:jc w:val="right"/>
            </w:pPr>
            <w:r/>
            <w:r>
              <w:rPr>
                <w:rFonts w:ascii="Noto Naskh Arabic" w:hAnsi="Noto Naskh Arabic" w:cs="adwa-assalaf"/>
                <w:b w:val="0"/>
                <w:sz w:val="22"/>
                <w:rtl/>
                <w:szCs w:val="26"/>
              </w:rPr>
              <w:t xml:space="preserve">الأسئلة المفتوحة </w:t>
            </w:r>
            <w:r>
              <w:rPr>
                <w:rFonts w:ascii="Noto Naskh Arabic" w:hAnsi="Noto Naskh Arabic" w:cs="Noto Naskh Arabic"/>
                <w:b w:val="0"/>
                <w:sz w:val="22"/>
                <w:szCs w:val="22"/>
              </w:rPr>
              <w:t>Q1</w:t>
            </w:r>
            <w:r>
              <w:rPr>
                <w:rFonts w:ascii="Noto Naskh Arabic" w:hAnsi="Noto Naskh Arabic" w:cs="adwa-assalaf"/>
                <w:b w:val="0"/>
                <w:sz w:val="22"/>
                <w:rtl/>
                <w:szCs w:val="26"/>
              </w:rPr>
              <w:t>–</w:t>
            </w:r>
            <w:r>
              <w:rPr>
                <w:rFonts w:ascii="Noto Naskh Arabic" w:hAnsi="Noto Naskh Arabic" w:cs="Noto Naskh Arabic"/>
                <w:b w:val="0"/>
                <w:sz w:val="22"/>
                <w:szCs w:val="22"/>
              </w:rPr>
              <w:t>Q3</w:t>
            </w:r>
          </w:p>
        </w:tc>
      </w:tr>
      <w:tr>
        <w:tc>
          <w:tcPr>
            <w:tcW w:type="dxa" w:w="3249"/>
          </w:tcPr>
          <w:p>
            <w:pPr>
              <w:bidi/>
              <w:jc w:val="right"/>
            </w:pPr>
            <w:r/>
            <w:r>
              <w:rPr>
                <w:rFonts w:ascii="Noto Naskh Arabic" w:hAnsi="Noto Naskh Arabic" w:cs="adwa-assalaf"/>
                <w:b w:val="0"/>
                <w:sz w:val="22"/>
                <w:rtl/>
                <w:szCs w:val="26"/>
              </w:rPr>
              <w:t>أداة التحليل</w:t>
            </w:r>
          </w:p>
        </w:tc>
        <w:tc>
          <w:tcPr>
            <w:tcW w:type="dxa" w:w="3249"/>
          </w:tcPr>
          <w:p>
            <w:pPr>
              <w:bidi/>
              <w:jc w:val="right"/>
            </w:pPr>
            <w:r/>
            <w:r>
              <w:rPr>
                <w:rFonts w:ascii="Noto Naskh Arabic" w:hAnsi="Noto Naskh Arabic" w:cs="Noto Naskh Arabic"/>
                <w:b w:val="0"/>
                <w:sz w:val="22"/>
                <w:szCs w:val="22"/>
              </w:rPr>
              <w:t>T-STATS</w:t>
            </w:r>
            <w:r>
              <w:rPr>
                <w:rFonts w:ascii="Noto Naskh Arabic" w:hAnsi="Noto Naskh Arabic" w:cs="adwa-assalaf"/>
                <w:b w:val="0"/>
                <w:sz w:val="22"/>
                <w:rtl/>
                <w:szCs w:val="26"/>
              </w:rPr>
              <w:t xml:space="preserve"> </w:t>
            </w:r>
            <w:r>
              <w:rPr>
                <w:rFonts w:ascii="Noto Naskh Arabic" w:hAnsi="Noto Naskh Arabic" w:cs="adwa-assalaf"/>
                <w:b w:val="0"/>
                <w:color w:val="FF0000"/>
                <w:sz w:val="22"/>
                <w:rtl/>
                <w:szCs w:val="26"/>
              </w:rPr>
              <w:t>(إحصاء وصفي: تكرارات، نسب، وسيط، توزيع)</w:t>
            </w:r>
          </w:p>
        </w:tc>
        <w:tc>
          <w:tcPr>
            <w:tcW w:type="dxa" w:w="3249"/>
          </w:tcPr>
          <w:p>
            <w:pPr>
              <w:bidi/>
              <w:jc w:val="right"/>
            </w:pPr>
            <w:r/>
            <w:r>
              <w:rPr>
                <w:rFonts w:ascii="Noto Naskh Arabic" w:hAnsi="Noto Naskh Arabic" w:cs="adwa-assalaf"/>
                <w:b w:val="0"/>
                <w:sz w:val="22"/>
                <w:rtl/>
                <w:szCs w:val="26"/>
              </w:rPr>
              <w:t>ترميز موضوعي يدوي بمرمِّزَين مستقلين على الأقل</w:t>
            </w:r>
          </w:p>
        </w:tc>
      </w:tr>
      <w:tr>
        <w:tc>
          <w:tcPr>
            <w:tcW w:type="dxa" w:w="3249"/>
          </w:tcPr>
          <w:p>
            <w:pPr>
              <w:bidi/>
              <w:jc w:val="right"/>
            </w:pPr>
            <w:r/>
            <w:r>
              <w:rPr>
                <w:rFonts w:ascii="Noto Naskh Arabic" w:hAnsi="Noto Naskh Arabic" w:cs="adwa-assalaf"/>
                <w:b w:val="0"/>
                <w:sz w:val="22"/>
                <w:rtl/>
                <w:szCs w:val="26"/>
              </w:rPr>
              <w:t>صيغة التقرير</w:t>
            </w:r>
          </w:p>
        </w:tc>
        <w:tc>
          <w:tcPr>
            <w:tcW w:type="dxa" w:w="3249"/>
          </w:tcPr>
          <w:p>
            <w:pPr>
              <w:bidi/>
              <w:jc w:val="right"/>
            </w:pPr>
            <w:r/>
            <w:r>
              <w:rPr>
                <w:rFonts w:ascii="Noto Naskh Arabic" w:hAnsi="Noto Naskh Arabic" w:cs="adwa-assalaf"/>
                <w:b w:val="0"/>
                <w:sz w:val="22"/>
                <w:rtl/>
                <w:szCs w:val="26"/>
              </w:rPr>
              <w:t xml:space="preserve">جداول وأشكال مع حجم العينة </w:t>
            </w:r>
            <w:r>
              <w:rPr>
                <w:rFonts w:ascii="Noto Naskh Arabic" w:hAnsi="Noto Naskh Arabic" w:cs="adwa-assalaf"/>
                <w:b w:val="0"/>
                <w:color w:val="FF0000"/>
                <w:sz w:val="22"/>
                <w:rtl/>
                <w:szCs w:val="26"/>
              </w:rPr>
              <w:t>(</w:t>
            </w:r>
            <w:r>
              <w:rPr>
                <w:rFonts w:ascii="Noto Naskh Arabic" w:hAnsi="Noto Naskh Arabic" w:cs="Noto Naskh Arabic"/>
                <w:b w:val="0"/>
                <w:color w:val="FF0000"/>
                <w:sz w:val="22"/>
                <w:szCs w:val="22"/>
              </w:rPr>
              <w:t>n</w:t>
            </w:r>
            <w:r>
              <w:rPr>
                <w:rFonts w:ascii="Noto Naskh Arabic" w:hAnsi="Noto Naskh Arabic" w:cs="adwa-assalaf"/>
                <w:b w:val="0"/>
                <w:color w:val="FF0000"/>
                <w:sz w:val="22"/>
                <w:rtl/>
                <w:szCs w:val="26"/>
              </w:rPr>
              <w:t>)</w:t>
            </w:r>
            <w:r>
              <w:rPr>
                <w:rFonts w:ascii="Noto Naskh Arabic" w:hAnsi="Noto Naskh Arabic" w:cs="adwa-assalaf"/>
                <w:b w:val="0"/>
                <w:sz w:val="22"/>
                <w:rtl/>
                <w:szCs w:val="26"/>
              </w:rPr>
              <w:t xml:space="preserve"> لكل سؤال</w:t>
            </w:r>
          </w:p>
        </w:tc>
        <w:tc>
          <w:tcPr>
            <w:tcW w:type="dxa" w:w="3249"/>
          </w:tcPr>
          <w:p>
            <w:pPr>
              <w:bidi/>
              <w:jc w:val="right"/>
            </w:pPr>
            <w:r/>
            <w:r>
              <w:rPr>
                <w:rFonts w:ascii="Noto Naskh Arabic" w:hAnsi="Noto Naskh Arabic" w:cs="adwa-assalaf"/>
                <w:b w:val="0"/>
                <w:sz w:val="22"/>
                <w:rtl/>
                <w:szCs w:val="26"/>
              </w:rPr>
              <w:t>موضوعات مع اقتباسات قصيرة مجهولة المصدر</w:t>
            </w:r>
          </w:p>
        </w:tc>
      </w:tr>
      <w:tr>
        <w:tc>
          <w:tcPr>
            <w:tcW w:type="dxa" w:w="3249"/>
          </w:tcPr>
          <w:p>
            <w:pPr>
              <w:bidi/>
              <w:jc w:val="right"/>
            </w:pPr>
            <w:r/>
            <w:r>
              <w:rPr>
                <w:rFonts w:ascii="Noto Naskh Arabic" w:hAnsi="Noto Naskh Arabic" w:cs="adwa-assalaf"/>
                <w:b w:val="0"/>
                <w:sz w:val="22"/>
                <w:rtl/>
                <w:szCs w:val="26"/>
              </w:rPr>
              <w:t>قيود العرض</w:t>
            </w:r>
          </w:p>
        </w:tc>
        <w:tc>
          <w:tcPr>
            <w:tcW w:type="dxa" w:w="3249"/>
          </w:tcPr>
          <w:p>
            <w:pPr>
              <w:bidi/>
              <w:jc w:val="right"/>
            </w:pPr>
            <w:r/>
            <w:r>
              <w:rPr>
                <w:rFonts w:ascii="Noto Naskh Arabic" w:hAnsi="Noto Naskh Arabic" w:cs="adwa-assalaf"/>
                <w:b w:val="0"/>
                <w:sz w:val="22"/>
                <w:rtl/>
                <w:szCs w:val="26"/>
              </w:rPr>
              <w:t>لا نِسب لفئة يقل عدد أفرادها عن حدٍّ يكشف الهوية</w:t>
            </w:r>
          </w:p>
        </w:tc>
        <w:tc>
          <w:tcPr>
            <w:tcW w:type="dxa" w:w="3249"/>
          </w:tcPr>
          <w:p>
            <w:pPr>
              <w:bidi/>
              <w:jc w:val="right"/>
            </w:pPr>
            <w:r/>
            <w:r>
              <w:rPr>
                <w:rFonts w:ascii="Noto Naskh Arabic" w:hAnsi="Noto Naskh Arabic" w:cs="adwa-assalaf"/>
                <w:b w:val="0"/>
                <w:sz w:val="22"/>
                <w:rtl/>
                <w:szCs w:val="26"/>
              </w:rPr>
              <w:t>لا اقتباس يمكن أن يدل على قائله</w:t>
            </w:r>
          </w:p>
        </w:tc>
      </w:tr>
      <w:tr>
        <w:tc>
          <w:tcPr>
            <w:tcW w:type="dxa" w:w="3249"/>
          </w:tcPr>
          <w:p>
            <w:pPr>
              <w:bidi/>
              <w:jc w:val="right"/>
            </w:pPr>
            <w:r/>
            <w:r>
              <w:rPr>
                <w:rFonts w:ascii="Noto Naskh Arabic" w:hAnsi="Noto Naskh Arabic" w:cs="adwa-assalaf"/>
                <w:b w:val="0"/>
                <w:sz w:val="22"/>
                <w:rtl/>
                <w:szCs w:val="26"/>
              </w:rPr>
              <w:t>مكان العرض</w:t>
            </w:r>
          </w:p>
        </w:tc>
        <w:tc>
          <w:tcPr>
            <w:tcW w:type="dxa" w:w="3249"/>
          </w:tcPr>
          <w:p>
            <w:pPr>
              <w:bidi/>
              <w:jc w:val="right"/>
            </w:pPr>
            <w:r/>
            <w:r>
              <w:rPr>
                <w:rFonts w:ascii="Noto Naskh Arabic" w:hAnsi="Noto Naskh Arabic" w:cs="adwa-assalaf"/>
                <w:b w:val="0"/>
                <w:sz w:val="22"/>
                <w:rtl/>
                <w:szCs w:val="26"/>
              </w:rPr>
              <w:t>قسم مستقل في النتائج</w:t>
            </w:r>
          </w:p>
        </w:tc>
        <w:tc>
          <w:tcPr>
            <w:tcW w:type="dxa" w:w="3249"/>
          </w:tcPr>
          <w:p>
            <w:pPr>
              <w:bidi/>
              <w:jc w:val="right"/>
            </w:pPr>
            <w:r/>
            <w:r>
              <w:rPr>
                <w:rFonts w:ascii="Noto Naskh Arabic" w:hAnsi="Noto Naskh Arabic" w:cs="adwa-assalaf"/>
                <w:b w:val="0"/>
                <w:sz w:val="22"/>
                <w:rtl/>
                <w:szCs w:val="26"/>
              </w:rPr>
              <w:t>قسم مستقل في النتائج</w:t>
            </w:r>
          </w:p>
        </w:tc>
      </w:tr>
      <w:tr>
        <w:tc>
          <w:tcPr>
            <w:tcW w:type="dxa" w:w="3249"/>
          </w:tcPr>
          <w:p>
            <w:pPr>
              <w:bidi/>
              <w:jc w:val="right"/>
            </w:pPr>
            <w:r/>
            <w:r>
              <w:rPr>
                <w:rFonts w:ascii="Noto Naskh Arabic" w:hAnsi="Noto Naskh Arabic" w:cs="adwa-assalaf"/>
                <w:b w:val="0"/>
                <w:sz w:val="22"/>
                <w:rtl/>
                <w:szCs w:val="26"/>
              </w:rPr>
              <w:t>الدمج</w:t>
            </w:r>
          </w:p>
        </w:tc>
        <w:tc>
          <w:tcPr>
            <w:tcW w:type="dxa" w:w="3249"/>
          </w:tcPr>
          <w:p>
            <w:pPr>
              <w:bidi/>
              <w:jc w:val="right"/>
            </w:pPr>
            <w:r/>
            <w:r>
              <w:rPr>
                <w:rFonts w:ascii="Noto Naskh Arabic" w:hAnsi="Noto Naskh Arabic" w:cs="adwa-assalaf"/>
                <w:b w:val="0"/>
                <w:sz w:val="22"/>
                <w:rtl/>
                <w:szCs w:val="26"/>
              </w:rPr>
              <w:t>في قسم «المناقشة» فقط، مع الإشارة الصريحة إلى نوع كل دليل</w:t>
            </w:r>
          </w:p>
        </w:tc>
        <w:tc>
          <w:tcPr>
            <w:tcW w:type="dxa" w:w="3249"/>
          </w:tcPr>
          <w:p>
            <w:pPr>
              <w:bidi/>
              <w:jc w:val="right"/>
            </w:pPr>
            <w:r/>
            <w:r>
              <w:rPr>
                <w:rFonts w:ascii="Noto Naskh Arabic" w:hAnsi="Noto Naskh Arabic" w:cs="adwa-assalaf"/>
                <w:b w:val="0"/>
                <w:sz w:val="22"/>
                <w:rtl/>
                <w:szCs w:val="26"/>
              </w:rPr>
              <w:t>—</w:t>
            </w:r>
          </w:p>
        </w:tc>
      </w:tr>
      <w:tr>
        <w:tc>
          <w:tcPr>
            <w:tcW w:type="dxa" w:w="3249"/>
          </w:tcPr>
          <w:p>
            <w:pPr>
              <w:bidi/>
              <w:jc w:val="right"/>
            </w:pPr>
            <w:r/>
            <w:r>
              <w:rPr>
                <w:rFonts w:ascii="Noto Naskh Arabic" w:hAnsi="Noto Naskh Arabic" w:cs="adwa-assalaf"/>
                <w:b w:val="0"/>
                <w:sz w:val="22"/>
                <w:rtl/>
                <w:szCs w:val="26"/>
              </w:rPr>
              <w:t xml:space="preserve">نوع الادعاء في </w:t>
            </w:r>
            <w:r>
              <w:rPr>
                <w:rFonts w:ascii="Noto Naskh Arabic" w:hAnsi="Noto Naskh Arabic" w:cs="Noto Naskh Arabic"/>
                <w:b w:val="0"/>
                <w:sz w:val="22"/>
                <w:szCs w:val="22"/>
              </w:rPr>
              <w:t>claims</w:t>
            </w:r>
          </w:p>
        </w:tc>
        <w:tc>
          <w:tcPr>
            <w:tcW w:type="dxa" w:w="3249"/>
          </w:tcPr>
          <w:p>
            <w:pPr>
              <w:bidi/>
              <w:jc w:val="right"/>
            </w:pPr>
            <w:r/>
            <w:r>
              <w:rPr>
                <w:rFonts w:ascii="Noto Naskh Arabic" w:hAnsi="Noto Naskh Arabic" w:cs="Noto Naskh Arabic"/>
                <w:b w:val="0"/>
                <w:sz w:val="22"/>
                <w:szCs w:val="22"/>
              </w:rPr>
              <w:t>measured</w:t>
            </w:r>
          </w:p>
        </w:tc>
        <w:tc>
          <w:tcPr>
            <w:tcW w:type="dxa" w:w="3249"/>
          </w:tcPr>
          <w:p>
            <w:pPr>
              <w:bidi/>
              <w:jc w:val="right"/>
            </w:pPr>
            <w:r/>
            <w:r>
              <w:rPr>
                <w:rFonts w:ascii="Noto Naskh Arabic" w:hAnsi="Noto Naskh Arabic" w:cs="Noto Naskh Arabic"/>
                <w:b w:val="0"/>
                <w:sz w:val="22"/>
                <w:szCs w:val="22"/>
              </w:rPr>
              <w:t>narrative</w:t>
            </w:r>
            <w:r>
              <w:rPr>
                <w:rFonts w:ascii="Noto Naskh Arabic" w:hAnsi="Noto Naskh Arabic" w:cs="adwa-assalaf"/>
                <w:b w:val="0"/>
                <w:sz w:val="22"/>
                <w:rtl/>
                <w:szCs w:val="26"/>
              </w:rPr>
              <w:t xml:space="preserve"> أو </w:t>
            </w:r>
            <w:r>
              <w:rPr>
                <w:rFonts w:ascii="Noto Naskh Arabic" w:hAnsi="Noto Naskh Arabic" w:cs="Noto Naskh Arabic"/>
                <w:b w:val="0"/>
                <w:sz w:val="22"/>
                <w:szCs w:val="22"/>
              </w:rPr>
              <w:t>inference</w:t>
            </w:r>
          </w:p>
        </w:tc>
      </w:tr>
    </w:tbl>
    <w:p/>
    <w:p>
      <w:pPr>
        <w:bidi/>
        <w:jc w:val="right"/>
      </w:pPr>
      <w:r>
        <w:rPr>
          <w:rFonts w:ascii="Noto Naskh Arabic" w:hAnsi="Noto Naskh Arabic" w:cs="adwa-assalaf"/>
          <w:b/>
          <w:color w:val="5B6B7A"/>
          <w:sz w:val="22"/>
          <w:rtl/>
          <w:bCs/>
          <w:szCs w:val="26"/>
        </w:rPr>
        <w:t>قاعدة صارمة:</w:t>
      </w:r>
      <w:r>
        <w:rPr>
          <w:rFonts w:ascii="Noto Naskh Arabic" w:hAnsi="Noto Naskh Arabic" w:cs="adwa-assalaf"/>
          <w:b w:val="0"/>
          <w:color w:val="5B6B7A"/>
          <w:sz w:val="22"/>
          <w:rtl/>
          <w:szCs w:val="26"/>
        </w:rPr>
        <w:t xml:space="preserve"> لا تُحوَّل الإجابات المفتوحة إلى نسب مئوية توحي بالتمثيل الإحصائي، ولا تُقدَّم نتائج ليكرت على أنها قياس لـ«الحقيقة التراثية»، بل لاتجاهات المستجيبين وتصوّراتهم.</w:t>
      </w:r>
    </w:p>
    <w:sectPr>
      <w:pgSz w:w="12240" w:h="15840"/>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Noto Naskh Arabic" w:hAnsi="Noto Naskh Arabic" w:cs="adwa-assalaf"/>
      <w:sz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الاستبانة المسحية للتراث المحلي</dc:title>
  <dc:subject/>
  <dc:creator>إدارة الدراسات والبحوث التراثية الإماراتية</dc:creator>
  <cp:keywords/>
  <dc:description/>
  <cp:lastModifiedBy>إدارة الدراسات والبحوث التراثية الإماراتية</cp:lastModifiedBy>
  <cp:revision>1</cp:revision>
  <dcterms:created xsi:type="dcterms:W3CDTF">2026-10-15T09:53:02Z</dcterms:created>
  <dcterms:modified xsi:type="dcterms:W3CDTF">2026-10-15T09:53:02Z</dcterms:modified>
  <cp:category/>
  <cp:contentStatus/>
  <dc:identifier/>
  <cp:version/>
</cp:coreProperties>
</file>