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B8860B"/>
          <w:sz w:val="22"/>
          <w:rtl/>
          <w:szCs w:val="22"/>
          <w:bCs/>
        </w:rPr>
        <w:t>إدارة الدراسات والبحوث التراثية الإماراتية</w:t>
      </w:r>
    </w:p>
    <w:p>
      <w:pPr>
        <w:bidi/>
        <w:jc w:val="right"/>
        <w:pBdr>
          <w:bottom w:val="single" w:sz="12" w:color="B8860B" w:space="4"/>
        </w:pBdr>
      </w:pPr>
      <w:r>
        <w:rPr>
          <w:b/>
          <w:color w:val="1F4E79"/>
          <w:sz w:val="40"/>
          <w:rtl/>
          <w:szCs w:val="40"/>
          <w:bCs/>
        </w:rPr>
        <w:t>استمارة المقابلة الشفوية شبه المنظمة ونموذج الموافقة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الوثيقة:</w:t>
      </w:r>
      <w:r>
        <w:rPr>
          <w:b w:val="0"/>
          <w:color w:val="5B6B7A"/>
          <w:sz w:val="22"/>
          <w:rtl/>
          <w:szCs w:val="22"/>
        </w:rPr>
        <w:t xml:space="preserve"> 04 · </w:t>
      </w:r>
      <w:r>
        <w:rPr>
          <w:b/>
          <w:color w:val="5B6B7A"/>
          <w:sz w:val="22"/>
          <w:rtl/>
          <w:szCs w:val="22"/>
          <w:bCs/>
        </w:rPr>
        <w:t>المستعمل:</w:t>
      </w:r>
      <w:r>
        <w:rPr>
          <w:b w:val="0"/>
          <w:color w:val="5B6B7A"/>
          <w:sz w:val="22"/>
          <w:rtl/>
          <w:szCs w:val="22"/>
        </w:rPr>
        <w:t xml:space="preserve"> HUM-FIELD بتنسيق AG-FLD، ويُراجعها AG-ORL وAG-ETH.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السجلات المرتبطة:</w:t>
      </w:r>
      <w:r>
        <w:rPr>
          <w:b w:val="0"/>
          <w:color w:val="5B6B7A"/>
          <w:sz w:val="22"/>
          <w:rtl/>
          <w:szCs w:val="22"/>
        </w:rPr>
        <w:t xml:space="preserve"> narrators، interviews، permissions، audio_assets، video_assets.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قاعدة حاجبة:</w:t>
      </w:r>
      <w:r>
        <w:rPr>
          <w:b w:val="0"/>
          <w:color w:val="5B6B7A"/>
          <w:sz w:val="22"/>
          <w:rtl/>
          <w:szCs w:val="22"/>
        </w:rPr>
        <w:t xml:space="preserve"> لا تبدأ أي مقابلة قبل استيفاء الجزء الثاني </w:t>
      </w:r>
      <w:r>
        <w:rPr>
          <w:b w:val="0"/>
          <w:color w:val="FF0000"/>
          <w:sz w:val="22"/>
          <w:rtl/>
          <w:szCs w:val="22"/>
        </w:rPr>
        <w:t>(نموذج الموافقة)</w:t>
      </w:r>
      <w:r>
        <w:rPr>
          <w:b w:val="0"/>
          <w:color w:val="5B6B7A"/>
          <w:sz w:val="22"/>
          <w:rtl/>
          <w:szCs w:val="22"/>
        </w:rPr>
        <w:t xml:space="preserve"> وتسجيله في permissions </w:t>
      </w:r>
      <w:r>
        <w:rPr>
          <w:b w:val="0"/>
          <w:color w:val="FF0000"/>
          <w:sz w:val="22"/>
          <w:rtl/>
          <w:szCs w:val="22"/>
        </w:rPr>
        <w:t>(بمسؤولية AG-ETH)</w:t>
      </w:r>
      <w:r>
        <w:rPr>
          <w:b w:val="0"/>
          <w:color w:val="5B6B7A"/>
          <w:sz w:val="22"/>
          <w:rtl/>
          <w:szCs w:val="22"/>
        </w:rPr>
        <w:t xml:space="preserve"> مربوطاً بالمقابلة عبر subject_table = interviews وsubject_id. وتفحص بوابة S06 آلياً وجود موافقة تسجيل غير مسحوبة لكل مقابلة في المشروع، وتفحص S08 موافقة التفريغ، وS13 موافقة النشر.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الحقول بين القوسين</w:t>
      </w:r>
      <w:r>
        <w:rPr>
          <w:b w:val="0"/>
          <w:color w:val="5B6B7A"/>
          <w:sz w:val="22"/>
          <w:rtl/>
          <w:szCs w:val="22"/>
        </w:rPr>
        <w:t xml:space="preserve"> … هي أسماء الحقول المقابلة في التطبيق؛ وما لا اسم له يُدوَّن نصاً في الحقل الطويل المشار إليه.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الجزء الأول: استمارة المقابلة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أولاً: كتلة البيانات الوصفية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معرّف المقابلة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(id)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INT-……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المعرّف الأرشيفي الثابت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(archive_code)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معرّف المشروع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(project_id)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PRJ-……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معرّف الإذن المرتبط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(سجل في permissions)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PRM-……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تاريخ المقابلة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(date)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/ …… /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وقت البدء / الانتهاء — المدة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(duration)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……:…… / ……:…… —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مكان المقابلة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(place)</w:t>
            </w:r>
            <w:r>
              <w:rPr>
                <w:b w:val="0"/>
                <w:sz w:val="22"/>
                <w:rtl/>
                <w:szCs w:val="22"/>
              </w:rPr>
              <w:t>: الإمارة، المنطقة، نوع المكان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الجلسة رقم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من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الباحث المحاوِر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(researcher)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الحاضرون الآخرون بالصفة لا بالاسم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(يُدوَّن في conditions)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الموضوعات المطروقة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(topics)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لغة المقابلة / التنوع اللهجي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جهاز التسجيل الصوتي وطرازه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صيغة التسجيل وتردد العينة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WAV / …… kHz / …… bit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تسجيل مرئي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 — الجهاز: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أسماء الملفات الأصلية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(تُودَع في الخزنة ويُربط الأصل بالحقل asset_id)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ثانياً: ترميز الراوي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يُستعمل </w:t>
      </w:r>
      <w:r>
        <w:rPr>
          <w:b/>
          <w:sz w:val="24"/>
          <w:rtl/>
          <w:szCs w:val="24"/>
          <w:bCs/>
        </w:rPr>
        <w:t>رمز مصرّح به</w:t>
      </w:r>
      <w:r>
        <w:rPr>
          <w:b w:val="0"/>
          <w:sz w:val="24"/>
          <w:rtl/>
          <w:szCs w:val="24"/>
        </w:rPr>
        <w:t xml:space="preserve"> </w:t>
      </w:r>
      <w:r>
        <w:rPr>
          <w:b w:val="0"/>
          <w:color w:val="FF0000"/>
          <w:sz w:val="24"/>
          <w:rtl/>
          <w:szCs w:val="24"/>
        </w:rPr>
        <w:t>(code)</w:t>
      </w:r>
      <w:r>
        <w:rPr>
          <w:b w:val="0"/>
          <w:sz w:val="24"/>
          <w:rtl/>
          <w:szCs w:val="24"/>
        </w:rPr>
        <w:t xml:space="preserve"> في جميع الوثائق البحثية. ولا يُسجَّل الاسم في display_name إلا إذا أذن الراوي بإظهاره </w:t>
      </w:r>
      <w:r>
        <w:rPr>
          <w:b w:val="0"/>
          <w:color w:val="FF0000"/>
          <w:sz w:val="24"/>
          <w:rtl/>
          <w:szCs w:val="24"/>
        </w:rPr>
        <w:t>(name_permitted)</w:t>
      </w:r>
      <w:r>
        <w:rPr>
          <w:b w:val="0"/>
          <w:sz w:val="24"/>
          <w:rtl/>
          <w:szCs w:val="24"/>
        </w:rPr>
        <w:t xml:space="preserve">؛ ويُستعمل الاسم عندئذ في الاستشهاد آلياً، وإلا فالرمز وحده. أما الاسم الكامل لغير الآذنين فيبقى في نموذج الموافقة الورقي المودع في الخزنة، ولا يُدخل في القاعدة. </w:t>
      </w:r>
      <w:r>
        <w:rPr>
          <w:b w:val="0"/>
          <w:color w:val="FF0000"/>
          <w:sz w:val="24"/>
          <w:rtl/>
          <w:szCs w:val="24"/>
        </w:rPr>
        <w:t>(تشفير حقل للاسم على مستوى التخزين **مقترح** للإصدار التالي وغير منفّذ.)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ملاحظة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معرّف الراوي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(id)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NAR-…… - 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يُولَّد آلياً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الرمز المصرّح به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(code)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يُستعمل في كل الوثائق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أذن بإظهار اسمه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(name_permitted)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يُطابق البند 4 في نموذج الموافقة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الاسم عند الإذن فقط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(display_name)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يُترك فارغاً عند عدم الإذن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الجنس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(gender)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ذكر ☐ أنثى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سنة الميلاد التقريبية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(birth_year)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……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(يكفي التقريب: «حوالي ……»)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لأغراض النقد الزمني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البلدة أو المنطقة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(locality)</w:t>
            </w:r>
            <w:r>
              <w:rPr>
                <w:b w:val="0"/>
                <w:sz w:val="22"/>
                <w:rtl/>
                <w:szCs w:val="22"/>
              </w:rPr>
              <w:t xml:space="preserve"> والإمارة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(emirate)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النطاق الجغرافي-الثقافي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(region)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ساحلي-بحري ☐ صحراوي-بدوي ☐ واحي-زراعي ☐ جبلي ☐ حاضرة وسوق ☐ تماس تجاري وهجرات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أماكن الإقامة اللاحقة وفتراتها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(تُدوَّن في bio)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لتقدير الاحتكاك بمناطق أخرى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المهنة أو الأصل المهني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(occupation)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ملاحظات اللهجة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(dialect_notes)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تُحال إلى AG-DIA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مصدر معرفته بالموضوع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معايشة مباشرة ☐ سماع من شاهد ☐ سماع متداول ☐ قراءة/إعلام ☐ مختلط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أساس النقد الخارجي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صلة القرابة أو الوظيفة بموضوع البحث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مقابلات سابقة أجراها مع جهات أخرى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 ☐ لا يعرف — إن نعم: 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لتقدير أثر «الرواية المكررة»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رغبته في الإفصاح عن اسمه عند النشر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الاسم ☐ الرمز فقط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يُسجَّل في name_permitted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ثالثاً: ظروف المقابلة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تُدوَّن البنود الآتية في الحقل conditions، وتُنقل مراجعة التحيز وأثر الحضور إلى الحقل bias_notes.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الوصف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البيئة الصوتية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(ضجيج، مقاطعات)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حالة الراوي الصحية والإرهاق الظاهر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(وصف محايد)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تأثير الحاضرين المحتمل في الإجابات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علاقة المحاوِر بالراوي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(قرابة، معرفة سابقة، لا علاقة)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انقطاعات التسجيل وأسبابها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مواد أبرزها الراوي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(صور، وثائق، أدوات)</w:t>
            </w:r>
            <w:r>
              <w:rPr>
                <w:b w:val="0"/>
                <w:sz w:val="22"/>
                <w:rtl/>
                <w:szCs w:val="22"/>
              </w:rPr>
              <w:t xml:space="preserve"> — تُسجَّل في استمارة الوثيقة 07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ملاحظات غير لفظية ذات دلالة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رابعاً: دليل الأسئلة الموضوعي</w:t>
      </w:r>
    </w:p>
    <w:p>
      <w:pPr>
        <w:bidi/>
        <w:jc w:val="right"/>
      </w:pPr>
      <w:r>
        <w:rPr>
          <w:b/>
          <w:sz w:val="24"/>
          <w:rtl/>
          <w:szCs w:val="24"/>
          <w:bCs/>
        </w:rPr>
        <w:t>تعليمات عامة للمحاوِر: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ابدأ بالأسئلة المفتوحة، ثم انتقل إلى المجسّات </w:t>
      </w:r>
      <w:r>
        <w:rPr>
          <w:b w:val="0"/>
          <w:color w:val="FF0000"/>
          <w:sz w:val="24"/>
          <w:rtl/>
          <w:szCs w:val="24"/>
        </w:rPr>
        <w:t>(Probes)</w:t>
      </w:r>
      <w:r>
        <w:rPr>
          <w:b w:val="0"/>
          <w:sz w:val="24"/>
          <w:rtl/>
          <w:szCs w:val="24"/>
        </w:rPr>
        <w:t xml:space="preserve"> عند الحاجة.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تجنّب الأسئلة الإيحائية </w:t>
      </w:r>
      <w:r>
        <w:rPr>
          <w:b w:val="0"/>
          <w:color w:val="FF0000"/>
          <w:sz w:val="24"/>
          <w:rtl/>
          <w:szCs w:val="24"/>
        </w:rPr>
        <w:t>(«أليس صحيحاً أن…؟»)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اسأل دائماً عن </w:t>
      </w:r>
      <w:r>
        <w:rPr>
          <w:b/>
          <w:sz w:val="24"/>
          <w:rtl/>
          <w:szCs w:val="24"/>
          <w:bCs/>
        </w:rPr>
        <w:t>مصدر المعرفة</w:t>
      </w:r>
      <w:r>
        <w:rPr>
          <w:b w:val="0"/>
          <w:sz w:val="24"/>
          <w:rtl/>
          <w:szCs w:val="24"/>
        </w:rPr>
        <w:t>: «هل رأيت ذلك بنفسك أم سمعته؟ ممن؟»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اسأل عن </w:t>
      </w:r>
      <w:r>
        <w:rPr>
          <w:b/>
          <w:sz w:val="24"/>
          <w:rtl/>
          <w:szCs w:val="24"/>
          <w:bCs/>
        </w:rPr>
        <w:t>الزمن</w:t>
      </w:r>
      <w:r>
        <w:rPr>
          <w:b w:val="0"/>
          <w:sz w:val="24"/>
          <w:rtl/>
          <w:szCs w:val="24"/>
        </w:rPr>
        <w:t xml:space="preserve"> بربطه بأحداث الحياة لا بالسنوات المجردة: «كم كان عمرك؟ هل كان ذلك قبل زواجك أم بعده؟»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اختر من المحاور ما يناسب موضوع المشروع، ولا يلزم استيفاؤها جميعاً.</w:t>
      </w:r>
    </w:p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(أ)</w:t>
      </w:r>
      <w:r>
        <w:rPr>
          <w:b/>
          <w:color w:val="A0522D"/>
          <w:sz w:val="26"/>
          <w:rtl/>
          <w:szCs w:val="26"/>
          <w:bCs/>
        </w:rPr>
        <w:t>: السيرة والسياق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حدّثنا عن المكان الذي نشأت فيه.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كانت البيوت؟ من كان يسكن بجواركم؟ ما الذي تغيّر؟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الأعمال التي مارستها أو مارسها أهلك؟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تعلّمتها؟ في أي موسم؟ مع من؟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أبرز ما تتذكره من طفولتك؟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كم كان عمرك؟ من كان حاضراً؟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(ب)</w:t>
      </w:r>
      <w:r>
        <w:rPr>
          <w:b/>
          <w:color w:val="A0522D"/>
          <w:sz w:val="26"/>
          <w:rtl/>
          <w:szCs w:val="26"/>
          <w:bCs/>
        </w:rPr>
        <w:t xml:space="preserve">: الاقتصاد والمعاش </w:t>
      </w:r>
      <w:r>
        <w:rPr>
          <w:b/>
          <w:color w:val="FF0000"/>
          <w:sz w:val="26"/>
          <w:rtl/>
          <w:szCs w:val="26"/>
          <w:bCs/>
        </w:rPr>
        <w:t>(بحري، بري، واحي، جبلي، سوقي)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كان الناس يكسبون رزقهم في منطقتكم؟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المواسم؟ كيف يُقسَّم العائد؟ من يملك الأدوات؟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صِف رحلة عمل كما عشتها أو سمعت عنها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(صيد، غوص، رعي، زراعة، تجارة)</w:t>
            </w:r>
            <w:r>
              <w:rPr>
                <w:b w:val="0"/>
                <w:sz w:val="22"/>
                <w:rtl/>
                <w:szCs w:val="22"/>
              </w:rPr>
              <w:t>.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المراحل؟ الأدوات؟ المخاطر؟ الأسماء المحلية؟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كانت العلاقة بين المنتج والتاجر؟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الدين؟ المقايضة؟ الأسواق؟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(ج)</w:t>
      </w:r>
      <w:r>
        <w:rPr>
          <w:b/>
          <w:color w:val="A0522D"/>
          <w:sz w:val="26"/>
          <w:rtl/>
          <w:szCs w:val="26"/>
          <w:bCs/>
        </w:rPr>
        <w:t>: الحرف والمعارف التقنية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الحرف التي عرفتها أو مارستها؟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المواد؟ مصدرها؟ الأدوات؟ خطوات الصنع؟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كانت الحرفة تنتقل من جيل إلى جيل؟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علّمك؟ كم استغرق التعلم؟ هل للمرأة دور؟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ما زالت الحرفة تُمارس؟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يمارسها؟ ما الذي تغيّر في موادها أو أدواتها؟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(د)</w:t>
      </w:r>
      <w:r>
        <w:rPr>
          <w:b/>
          <w:color w:val="A0522D"/>
          <w:sz w:val="26"/>
          <w:rtl/>
          <w:szCs w:val="26"/>
          <w:bCs/>
        </w:rPr>
        <w:t>: الممارسات الاجتماعية والطقوس والمناسبات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صِف مناسبة اجتماعية تتذكرها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(زواج، عيد، استقبال)</w:t>
            </w:r>
            <w:r>
              <w:rPr>
                <w:b w:val="0"/>
                <w:sz w:val="22"/>
                <w:rtl/>
                <w:szCs w:val="22"/>
              </w:rPr>
              <w:t>.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التسلسل؟ الأدوار؟ الطعام؟ اللباس؟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العادات التي اختفت أو تغيّرت؟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متى؟ ولماذا في رأيك؟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ثمة معارف لا يجوز الحديث عنها علناً؟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تُحترم الإجابة؛ ويُوسم أي مضمون مقيد فوراً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(هـ)</w:t>
      </w:r>
      <w:r>
        <w:rPr>
          <w:b/>
          <w:color w:val="A0522D"/>
          <w:sz w:val="26"/>
          <w:rtl/>
          <w:szCs w:val="26"/>
          <w:bCs/>
        </w:rPr>
        <w:t>: اللغة والمفردات والأدب الشفهي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الكلمات التي كنتم تستعملونها ولم يعد الناس يعرفونها؟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معناها؟ في أي سياق تُقال؟ هل تُقال في مناطق أخرى؟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تحفظ شعراً أو أهازيج أو أمثالاً؟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ممن سمعتها؟ في أي مناسبة تُقال؟ هل تعرف رواية أخرى لها؟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تعرف حكايات أو قصصاً كانت تُروى؟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من كان يرويها؟ لمن؟ متى؟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(و)</w:t>
      </w:r>
      <w:r>
        <w:rPr>
          <w:b/>
          <w:color w:val="A0522D"/>
          <w:sz w:val="26"/>
          <w:rtl/>
          <w:szCs w:val="26"/>
          <w:bCs/>
        </w:rPr>
        <w:t>: المكان والبيئة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الأماكن المهمة في منطقتكم؟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الأسماء القديمة؟ الآبار؟ الطرق؟ المراسي؟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كيف كان الناس يتعاملون مع الماء والنبات والحيوان؟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المواسم؟ النجوم؟ الأعراف في الاستعمال؟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ثمة مواقع ينبغي ألا يُكشف عنها؟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أي موقع أثري أو حساس يُعامل وفق قاعدة الإخفاء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6"/>
          <w:rtl/>
          <w:szCs w:val="26"/>
          <w:bCs/>
        </w:rPr>
        <w:t xml:space="preserve">المحور </w:t>
      </w:r>
      <w:r>
        <w:rPr>
          <w:b/>
          <w:color w:val="FF0000"/>
          <w:sz w:val="26"/>
          <w:rtl/>
          <w:szCs w:val="26"/>
          <w:bCs/>
        </w:rPr>
        <w:t>(ز)</w:t>
      </w:r>
      <w:r>
        <w:rPr>
          <w:b/>
          <w:color w:val="A0522D"/>
          <w:sz w:val="26"/>
          <w:rtl/>
          <w:szCs w:val="26"/>
          <w:bCs/>
        </w:rPr>
        <w:t>: التحولات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السؤال الرئيس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المجسّات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أكبر تحوّل شهدته في حياتك؟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متى بدأ؟ كيف أثّر في عائلتك؟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ما الذي تتمنى أن يُحفظ للأجيال؟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لماذا؟ كيف؟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خامساً: الختام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الإجراء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تم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سؤال الراوي عمّا يرغب في إضافته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«هل ثمة شيء لم نسألك عنه وتحب أن تقوله؟»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مراجعة القيود التي أبداها أثناء المقابلة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تُدوَّن بدقة وتُحال إلى AG-ETH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تأكيد خيارات الموافقة بعد انتهاء المقابلة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تأكيد شفهي مسجّل + توقيع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شرح ما سيحدث للتسجيل وكيف يطلب نسخة أو سحباً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الاتفاق على موعد مراجعة التفريغ إن رغب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التاريخ: ……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تسليم الراوي نسخة من نموذج الموافقة وبيانات الاتصال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شكر الراوي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سادساً: ملاحظات المحاوِر بعد المقابلة مباشرة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الملاحظة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انطباعات أولية عن موثوقية المعلومات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(وصفية لا حكمية)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مواضع تحتاج تحققاً من مصادر أخرى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مفردات أو أسماء أماكن تحتاج تحقيقاً لغوياً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أشخاص اقترحهم الراوي لمقابلات لاحقة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(بإذنه)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تأثير حضور المحاوِر المحتمل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sz w:val="24"/>
          <w:rtl/>
          <w:szCs w:val="24"/>
          <w:bCs/>
        </w:rPr>
        <w:t>توقيع المحاوِر:</w:t>
      </w:r>
      <w:r>
        <w:rPr>
          <w:b w:val="0"/>
          <w:sz w:val="24"/>
          <w:rtl/>
          <w:szCs w:val="24"/>
        </w:rPr>
        <w:t xml:space="preserve"> …… </w:t>
      </w:r>
      <w:r>
        <w:rPr>
          <w:b/>
          <w:sz w:val="24"/>
          <w:rtl/>
          <w:szCs w:val="24"/>
          <w:bCs/>
        </w:rPr>
        <w:t>التاريخ:</w:t>
      </w:r>
      <w:r>
        <w:rPr>
          <w:b w:val="0"/>
          <w:sz w:val="24"/>
          <w:rtl/>
          <w:szCs w:val="24"/>
        </w:rPr>
        <w:t xml:space="preserve"> ……</w:t>
      </w:r>
    </w:p>
    <w:p>
      <w:pPr>
        <w:bidi/>
        <w:jc w:val="right"/>
      </w:pPr>
      <w:r>
        <w:rPr>
          <w:b/>
          <w:color w:val="1F4E79"/>
          <w:sz w:val="32"/>
          <w:rtl/>
          <w:szCs w:val="32"/>
          <w:bCs/>
        </w:rPr>
        <w:t>الجزء الثاني: نموذج الموافقة الحرة المسبقة المستنيرة والمستمرة</w:t>
      </w:r>
    </w:p>
    <w:p>
      <w:pPr>
        <w:bidi/>
        <w:jc w:val="right"/>
      </w:pPr>
      <w:r>
        <w:rPr>
          <w:b w:val="0"/>
          <w:color w:val="5B6B7A"/>
          <w:sz w:val="22"/>
          <w:rtl/>
          <w:szCs w:val="22"/>
        </w:rPr>
        <w:t xml:space="preserve">تُقرأ هذه الوثيقة على الراوي بلغة يفهمها، ويُمنح وقتاً كافياً للسؤال والتفكير. الموافقة </w:t>
      </w:r>
      <w:r>
        <w:rPr>
          <w:b/>
          <w:color w:val="5B6B7A"/>
          <w:sz w:val="22"/>
          <w:rtl/>
          <w:szCs w:val="22"/>
          <w:bCs/>
        </w:rPr>
        <w:t>حرة</w:t>
      </w:r>
      <w:r>
        <w:rPr>
          <w:b w:val="0"/>
          <w:color w:val="5B6B7A"/>
          <w:sz w:val="22"/>
          <w:rtl/>
          <w:szCs w:val="22"/>
        </w:rPr>
        <w:t xml:space="preserve"> </w:t>
      </w:r>
      <w:r>
        <w:rPr>
          <w:b w:val="0"/>
          <w:color w:val="FF0000"/>
          <w:sz w:val="22"/>
          <w:rtl/>
          <w:szCs w:val="22"/>
        </w:rPr>
        <w:t>(بلا ضغط أو مقابل مشروط)</w:t>
      </w:r>
      <w:r>
        <w:rPr>
          <w:b w:val="0"/>
          <w:color w:val="5B6B7A"/>
          <w:sz w:val="22"/>
          <w:rtl/>
          <w:szCs w:val="22"/>
        </w:rPr>
        <w:t>، و</w:t>
      </w:r>
      <w:r>
        <w:rPr>
          <w:b/>
          <w:color w:val="5B6B7A"/>
          <w:sz w:val="22"/>
          <w:rtl/>
          <w:szCs w:val="22"/>
          <w:bCs/>
        </w:rPr>
        <w:t>مسبقة</w:t>
      </w:r>
      <w:r>
        <w:rPr>
          <w:b w:val="0"/>
          <w:color w:val="5B6B7A"/>
          <w:sz w:val="22"/>
          <w:rtl/>
          <w:szCs w:val="22"/>
        </w:rPr>
        <w:t xml:space="preserve"> </w:t>
      </w:r>
      <w:r>
        <w:rPr>
          <w:b w:val="0"/>
          <w:color w:val="FF0000"/>
          <w:sz w:val="22"/>
          <w:rtl/>
          <w:szCs w:val="22"/>
        </w:rPr>
        <w:t>(قبل أي تسجيل)</w:t>
      </w:r>
      <w:r>
        <w:rPr>
          <w:b w:val="0"/>
          <w:color w:val="5B6B7A"/>
          <w:sz w:val="22"/>
          <w:rtl/>
          <w:szCs w:val="22"/>
        </w:rPr>
        <w:t>، و</w:t>
      </w:r>
      <w:r>
        <w:rPr>
          <w:b/>
          <w:color w:val="5B6B7A"/>
          <w:sz w:val="22"/>
          <w:rtl/>
          <w:szCs w:val="22"/>
          <w:bCs/>
        </w:rPr>
        <w:t>مستنيرة</w:t>
      </w:r>
      <w:r>
        <w:rPr>
          <w:b w:val="0"/>
          <w:color w:val="5B6B7A"/>
          <w:sz w:val="22"/>
          <w:rtl/>
          <w:szCs w:val="22"/>
        </w:rPr>
        <w:t xml:space="preserve"> </w:t>
      </w:r>
      <w:r>
        <w:rPr>
          <w:b w:val="0"/>
          <w:color w:val="FF0000"/>
          <w:sz w:val="22"/>
          <w:rtl/>
          <w:szCs w:val="22"/>
        </w:rPr>
        <w:t>(بعد شرح الغرض والاستعمالات والمخاطر)</w:t>
      </w:r>
      <w:r>
        <w:rPr>
          <w:b w:val="0"/>
          <w:color w:val="5B6B7A"/>
          <w:sz w:val="22"/>
          <w:rtl/>
          <w:szCs w:val="22"/>
        </w:rPr>
        <w:t>، و</w:t>
      </w:r>
      <w:r>
        <w:rPr>
          <w:b/>
          <w:color w:val="5B6B7A"/>
          <w:sz w:val="22"/>
          <w:rtl/>
          <w:szCs w:val="22"/>
          <w:bCs/>
        </w:rPr>
        <w:t>مستمرة</w:t>
      </w:r>
      <w:r>
        <w:rPr>
          <w:b w:val="0"/>
          <w:color w:val="5B6B7A"/>
          <w:sz w:val="22"/>
          <w:rtl/>
          <w:szCs w:val="22"/>
        </w:rPr>
        <w:t xml:space="preserve"> </w:t>
      </w:r>
      <w:r>
        <w:rPr>
          <w:b w:val="0"/>
          <w:color w:val="FF0000"/>
          <w:sz w:val="22"/>
          <w:rtl/>
          <w:szCs w:val="22"/>
        </w:rPr>
        <w:t>(يمكن مراجعتها أو سحبها لاحقاً)</w:t>
      </w:r>
      <w:r>
        <w:rPr>
          <w:b w:val="0"/>
          <w:color w:val="5B6B7A"/>
          <w:sz w:val="22"/>
          <w:rtl/>
          <w:szCs w:val="22"/>
        </w:rPr>
        <w:t>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1. بيانات أساسية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الإذن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PRM-……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اسم الراوي الكامل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رمز الراوي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NAR-…… -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الجهة البحثية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عنوان المشروع وغايته باختصار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اسم الباحث الميداني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وسيلة التواصل مع الجهة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 xml:space="preserve">2. ما شُرح للراوي </w:t>
      </w:r>
      <w:r>
        <w:rPr>
          <w:b/>
          <w:color w:val="FF0000"/>
          <w:sz w:val="28"/>
          <w:rtl/>
          <w:szCs w:val="28"/>
          <w:bCs/>
        </w:rPr>
        <w:t>(يؤشّر الباحث)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غاية البحث والجهة المسؤولة عنه.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طريقة التسجيل وحفظه في خزنة رقمية محمية.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أن المشاركة طوعية، وأن له رفض الإجابة عن أي سؤال أو إيقاف المقابلة في أي وقت.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الاستعمالات المحتملة </w:t>
      </w:r>
      <w:r>
        <w:rPr>
          <w:b w:val="0"/>
          <w:color w:val="FF0000"/>
          <w:sz w:val="24"/>
          <w:rtl/>
          <w:szCs w:val="24"/>
        </w:rPr>
        <w:t>(بحث، أرشيف، نشر، معرض، تعليم)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المخاطر المحتملة </w:t>
      </w:r>
      <w:r>
        <w:rPr>
          <w:b w:val="0"/>
          <w:color w:val="FF0000"/>
          <w:sz w:val="24"/>
          <w:rtl/>
          <w:szCs w:val="24"/>
        </w:rPr>
        <w:t>(مثل التعرّف على هويته من سياق الرواية)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حقه في السحب وحدوده العملية </w:t>
      </w:r>
      <w:r>
        <w:rPr>
          <w:b w:val="0"/>
          <w:color w:val="FF0000"/>
          <w:sz w:val="24"/>
          <w:rtl/>
          <w:szCs w:val="24"/>
        </w:rPr>
        <w:t>(ما نُشر قبل السحب قد يتعذر استرداده كلياً)</w:t>
      </w:r>
      <w:r>
        <w:rPr>
          <w:b w:val="0"/>
          <w:sz w:val="24"/>
          <w:rtl/>
          <w:szCs w:val="24"/>
        </w:rPr>
        <w:t>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3. خيارات الموافقة المنفصلة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كل خيار مستقل عن غيره؛ والموافقة على أحدها لا تعني الموافقة على سواه. البنود الرئيسة الأربعة </w:t>
      </w:r>
      <w:r>
        <w:rPr>
          <w:b w:val="0"/>
          <w:color w:val="FF0000"/>
          <w:sz w:val="24"/>
          <w:rtl/>
          <w:szCs w:val="24"/>
        </w:rPr>
        <w:t>(1، 2، 3، 4)</w:t>
      </w:r>
      <w:r>
        <w:rPr>
          <w:b w:val="0"/>
          <w:sz w:val="24"/>
          <w:rtl/>
          <w:szCs w:val="24"/>
        </w:rPr>
        <w:t xml:space="preserve"> تقابل حقول الموافقة الأربعة في التطبيق؛ أما البنود الفرعية </w:t>
      </w:r>
      <w:r>
        <w:rPr>
          <w:b w:val="0"/>
          <w:color w:val="FF0000"/>
          <w:sz w:val="24"/>
          <w:rtl/>
          <w:szCs w:val="24"/>
        </w:rPr>
        <w:t>(1-ب، 1-ج، 2-ب، 3-ب، 3-ج، 3-د)</w:t>
      </w:r>
      <w:r>
        <w:rPr>
          <w:b w:val="0"/>
          <w:sz w:val="24"/>
          <w:rtl/>
          <w:szCs w:val="24"/>
        </w:rPr>
        <w:t xml:space="preserve"> فتُدوَّن في restrictions.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#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أوافق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لا أوافق</w:t>
            </w:r>
          </w:p>
        </w:tc>
        <w:tc>
          <w:tcPr>
            <w:tcW w:type="dxa" w:w="19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شروط إضافية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التسجيل الصوتي</w:t>
            </w:r>
            <w:r>
              <w:rPr>
                <w:b w:val="0"/>
                <w:sz w:val="22"/>
                <w:rtl/>
                <w:szCs w:val="22"/>
              </w:rPr>
              <w:t xml:space="preserve"> للمقابلة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1-ب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التسجيل المرئي</w:t>
            </w:r>
            <w:r>
              <w:rPr>
                <w:b w:val="0"/>
                <w:sz w:val="22"/>
                <w:rtl/>
                <w:szCs w:val="22"/>
              </w:rPr>
              <w:t xml:space="preserve"> للمقابلة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1-ج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التصوير الفوتوغرافي</w:t>
            </w:r>
            <w:r>
              <w:rPr>
                <w:b w:val="0"/>
                <w:sz w:val="22"/>
                <w:rtl/>
                <w:szCs w:val="22"/>
              </w:rPr>
              <w:t xml:space="preserve"> لي أو لمقتنياتي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تفريغ</w:t>
            </w:r>
            <w:r>
              <w:rPr>
                <w:b w:val="0"/>
                <w:sz w:val="22"/>
                <w:rtl/>
                <w:szCs w:val="22"/>
              </w:rPr>
              <w:t xml:space="preserve"> التسجيل نصياً وحفظه في قاعدة البيانات البحثية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2-ب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استعمال التفريغ الآلي ثم مراجعته بشرياً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النشر العلمي</w:t>
            </w:r>
            <w:r>
              <w:rPr>
                <w:b w:val="0"/>
                <w:sz w:val="22"/>
                <w:rtl/>
                <w:szCs w:val="22"/>
              </w:rPr>
              <w:t xml:space="preserve"> لمقتطفات أو تحليلات من المقابلة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3-ب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نشر التسجيل الصوتي/المرئي أو مقاطع منه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3-ج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الإتاحة في أرشيف مفتوح للباحثين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3-د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الاستعمال في معارض أو مواد تعليمية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4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/>
                <w:sz w:val="22"/>
                <w:rtl/>
                <w:szCs w:val="22"/>
                <w:bCs/>
              </w:rPr>
              <w:t>الاستعمال التجاري</w:t>
            </w:r>
            <w:r>
              <w:rPr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(منتجات، إعلام مدفوع، ترخيص لطرف ثالث)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</w:t>
            </w:r>
          </w:p>
        </w:tc>
        <w:tc>
          <w:tcPr>
            <w:tcW w:type="dxa" w:w="19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4. الهوية عند النشر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يُذكر اسمي الكامل.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يُذكر اسمي الأول فقط.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يُستعمل رمز مستعار ولا يُذكر ما يدل على هويتي.</w:t>
      </w:r>
    </w:p>
    <w:p>
      <w:pPr>
        <w:bidi/>
        <w:jc w:val="right"/>
      </w:pPr>
      <w:r>
        <w:rPr>
          <w:b/>
          <w:color w:val="5B6B7A"/>
          <w:sz w:val="22"/>
          <w:rtl/>
          <w:szCs w:val="22"/>
          <w:bCs/>
        </w:rPr>
        <w:t>التسجيل في التطبيق:</w:t>
      </w:r>
      <w:r>
        <w:rPr>
          <w:b w:val="0"/>
          <w:color w:val="5B6B7A"/>
          <w:sz w:val="22"/>
          <w:rtl/>
          <w:szCs w:val="22"/>
        </w:rPr>
        <w:t xml:space="preserve"> الخياران الأول والثاني ← name_permitted = 1 ويُدوَّن في display_name الاسم بالصيغة المأذون بها حرفياً؛ والخيار الثالث ← name_permitted = 0 ويُترك display_name فارغاً.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5. القيود الخاصة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 xml:space="preserve">تُدوَّن جميع القيود الآتية نصاً في الحقل restrictions من سجل الموافقة. والحظر الزمني ورغبات الورثة لا حقول مخصصة لهما في الإصدار الحالي، فيُكتبان في restrictions بصيغة واضحة </w:t>
      </w:r>
      <w:r>
        <w:rPr>
          <w:b w:val="0"/>
          <w:color w:val="FF0000"/>
          <w:sz w:val="24"/>
          <w:rtl/>
          <w:szCs w:val="24"/>
        </w:rPr>
        <w:t>(مثل: «حظر نشر حتى ……»)</w:t>
      </w:r>
      <w:r>
        <w:rPr>
          <w:b w:val="0"/>
          <w:sz w:val="24"/>
          <w:rtl/>
          <w:szCs w:val="24"/>
        </w:rPr>
        <w:t xml:space="preserve">، ويُتابعان بتاريخ المراجعة المستمرة review_on؛ وإفراد حقول مستقلة لهما </w:t>
      </w:r>
      <w:r>
        <w:rPr>
          <w:b/>
          <w:sz w:val="24"/>
          <w:rtl/>
          <w:szCs w:val="24"/>
          <w:bCs/>
        </w:rPr>
        <w:t>مقترح للإصدار التالي</w:t>
      </w:r>
      <w:r>
        <w:rPr>
          <w:b w:val="0"/>
          <w:sz w:val="24"/>
          <w:rtl/>
          <w:szCs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نوع القيد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التفصيل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مقاطع لا تُنشر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(بالوصف أو التوقيت)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حظر زمني على النشر حتى تاريخ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 / …… / 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معارف مقيّدة بحسب العرف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(جنس، عمر، أسرة، مناسبة)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أشخاص لا يُذكرون بأسمائهم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مواقع لا يُكشف عنها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قيود أخرى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6. حق السحب والمراجعة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أعلم أن لي حق سحب موافقتي كلياً أو جزئياً في أي وقت بإبلاغ الجهة بالوسيلة المذكورة أعلاه.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أعلم أن السحب يوقف أي استعمال جديد، وأن المواد المحفوظة تُحجب أو تُتلف وفق ما أختار: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☐ حجب مع الإبقاء في الأرشيف المقيد ☐ إتلاف النسخ غير الأصلية ☐ أمر آخر: ……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أرغب في مراجعة التفريغ قبل أي نشر.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أرغب في إبلاغي عند نشر أي مادة تتضمن مقابلتي.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7. الورثة</w:t>
      </w:r>
    </w:p>
    <w:p>
      <w:pPr>
        <w:bidi/>
        <w:jc w:val="right"/>
      </w:pPr>
      <w:r>
        <w:rPr>
          <w:b w:val="0"/>
          <w:color w:val="FF0000"/>
          <w:sz w:val="24"/>
          <w:rtl/>
          <w:szCs w:val="24"/>
        </w:rPr>
        <w:t>(يُدوَّن في restrictions، كما سبق.)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4873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هل تنتقل صلاحية تعديل الموافقة أو سحبها إلى الورثة بعد الوفاة؟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 ☐ يُستشار ممثل الأسرة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جهة الاتصال المفوَّضة من الأسرة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(اختياري)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صلة القرابة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رغبات خاصة بعد الوفاة</w:t>
            </w:r>
          </w:p>
        </w:tc>
        <w:tc>
          <w:tcPr>
            <w:tcW w:type="dxa" w:w="4873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>8. الإقرار والتوقيع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أقرّ بأن ما سبق قد شُرح لي بلغة أفهمها، وأن أسئلتي قد أُجيب عنها، وأنني أوافق طوعاً على البنود المؤشَّر عليها فقط.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الراوي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الباحث</w:t>
            </w:r>
          </w:p>
        </w:tc>
        <w:tc>
          <w:tcPr>
            <w:tcW w:type="dxa" w:w="2436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 xml:space="preserve">شاهد </w:t>
            </w:r>
            <w:r>
              <w:rPr>
                <w:b/>
                <w:color w:val="FF0000"/>
                <w:sz w:val="22"/>
                <w:rtl/>
                <w:szCs w:val="22"/>
                <w:bCs/>
              </w:rPr>
              <w:t>(عند الحاجة)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الاسم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التوقيع / البصمة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التاريخ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  <w:tc>
          <w:tcPr>
            <w:tcW w:type="dxa" w:w="2436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</w:tbl>
    <w:p/>
    <w:p>
      <w:pPr>
        <w:bidi/>
        <w:jc w:val="right"/>
      </w:pPr>
      <w:r>
        <w:rPr>
          <w:b w:val="0"/>
          <w:sz w:val="24"/>
          <w:rtl/>
          <w:szCs w:val="24"/>
        </w:rPr>
        <w:t xml:space="preserve">▪ ☐ الموافقة الشفهية مسجّلة صوتياً في بداية التسجيل </w:t>
      </w:r>
      <w:r>
        <w:rPr>
          <w:b w:val="0"/>
          <w:color w:val="FF0000"/>
          <w:sz w:val="24"/>
          <w:rtl/>
          <w:szCs w:val="24"/>
        </w:rPr>
        <w:t>(عند تعذّر الكتابة)</w:t>
      </w:r>
      <w:r>
        <w:rPr>
          <w:b w:val="0"/>
          <w:sz w:val="24"/>
          <w:rtl/>
          <w:szCs w:val="24"/>
        </w:rPr>
        <w:t xml:space="preserve">، الطابع الزمني: </w:t>
      </w:r>
      <w:r>
        <w:rPr>
          <w:b w:val="0"/>
          <w:color w:val="FF0000"/>
          <w:sz w:val="24"/>
          <w:rtl/>
          <w:szCs w:val="24"/>
        </w:rPr>
        <w:t>[……:……:……]</w:t>
      </w:r>
    </w:p>
    <w:p>
      <w:pPr>
        <w:bidi/>
        <w:jc w:val="right"/>
      </w:pPr>
      <w:r>
        <w:rPr>
          <w:b w:val="0"/>
          <w:sz w:val="24"/>
          <w:rtl/>
          <w:szCs w:val="24"/>
        </w:rPr>
        <w:t>▪ ☐ سُلِّمت نسخة للراوي.</w:t>
      </w:r>
    </w:p>
    <w:p>
      <w:pPr>
        <w:bidi/>
        <w:jc w:val="right"/>
      </w:pPr>
      <w:r>
        <w:rPr>
          <w:b/>
          <w:color w:val="A0522D"/>
          <w:sz w:val="28"/>
          <w:rtl/>
          <w:szCs w:val="28"/>
          <w:bCs/>
        </w:rPr>
        <w:t xml:space="preserve">9. خاص بمسؤول الأخلاقيات </w:t>
      </w:r>
      <w:r>
        <w:rPr>
          <w:b/>
          <w:color w:val="FF0000"/>
          <w:sz w:val="28"/>
          <w:rtl/>
          <w:szCs w:val="28"/>
          <w:bCs/>
        </w:rPr>
        <w:t>(AG-ETH)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البند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الحقل في permissions</w:t>
            </w:r>
          </w:p>
        </w:tc>
        <w:tc>
          <w:tcPr>
            <w:tcW w:type="dxa" w:w="3249"/>
            <w:shd w:val="clear" w:fill="EAF1F8"/>
          </w:tcPr>
          <w:p>
            <w:pPr>
              <w:bidi/>
              <w:jc w:val="right"/>
            </w:pPr>
            <w:r/>
            <w:r>
              <w:rPr>
                <w:b/>
                <w:color w:val="1F4E79"/>
                <w:sz w:val="22"/>
                <w:rtl/>
                <w:szCs w:val="22"/>
                <w:bCs/>
              </w:rPr>
              <w:t>القيمة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سجل الموافقة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id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PRM-…… - 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نوع المادة المأذون فيها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subject_table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interviews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(أو images …)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معرّف المادة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subject_id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INT-…… - 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المانح بالرمز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grantor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موافقة التسجيل / التفريغ / النشر / الاستخدام التجاري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consent_recording · consent_transcription · consent_publication · consent_commercial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☐ ☐ ☐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القيود والحظر والورثة والبنود الفرعية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(1-ب … 3-د)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restrictions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تاريخ المنح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granted_on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تاريخ المراجعة المستمرة القادمة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review_on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سُحبت الموافقة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withdrawn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 xml:space="preserve">☐ </w:t>
            </w:r>
            <w:r>
              <w:rPr>
                <w:b w:val="0"/>
                <w:color w:val="FF0000"/>
                <w:sz w:val="22"/>
                <w:rtl/>
                <w:szCs w:val="22"/>
              </w:rPr>
              <w:t>(عند التأشير تُعامل المادة كأنها بلا موافقة في فحوص البوابات، وتحجب S13 الانتقال ما دام سحب معلّقاً)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وثيقة الموافقة الممسوحة المودعة في الخزنة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document_asset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AST-…… - ……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التحقق من الاتساق بين التسجيل والنموذج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متسق ☐ يحتاج مراجعة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الحاجة إلى رأي HUM-LEGAL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—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b w:val="0"/>
                <w:sz w:val="22"/>
                <w:rtl/>
                <w:szCs w:val="22"/>
              </w:rPr>
              <w:t>☐ نعم ☐ لا</w:t>
            </w:r>
          </w:p>
        </w:tc>
      </w:tr>
    </w:tbl>
    <w:p/>
    <w:sectPr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المقابلة الشفوية شبه المنظمة ونموذج الموافقة</dc:title>
  <dc:subject/>
  <dc:creator>إدارة الدراسات والبحوث التراثية الإماراتية</dc:creator>
  <cp:keywords/>
  <dc:description/>
  <cp:lastModifiedBy>إدارة الدراسات والبحوث التراثية الإماراتية</cp:lastModifiedBy>
  <cp:revision>1</cp:revision>
  <dcterms:created xsi:type="dcterms:W3CDTF">2026-10-14T12:15:17Z</dcterms:created>
  <dcterms:modified xsi:type="dcterms:W3CDTF">2026-10-14T12:15:17Z</dcterms:modified>
  <cp:category/>
  <cp:contentStatus/>
  <dc:identifier/>
  <cp:version/>
</cp:coreProperties>
</file>