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Header"/>
        <w:jc w:val="center"/>
        <w:rPr>
          <w:rFonts w:cs="Arial"/>
          <w:b/>
          <w:b/>
          <w:i/>
          <w:i/>
          <w:lang w:val="fr-FR" w:eastAsia="fr-FR" w:bidi="ar-SA"/>
        </w:rPr>
      </w:pPr>
      <w:r>
        <w:rPr>
          <w:rFonts w:cs="Arial"/>
          <w:b/>
          <w:i/>
          <w:lang w:val="fr-FR" w:eastAsia="fr-FR" w:bidi="ar-SA"/>
        </w:rPr>
        <w:t>Merci de nous retourner 1 exemplaire signé de la première page</w:t>
      </w:r>
    </w:p>
    <w:p>
      <w:pPr>
        <w:pStyle w:val="Header"/>
        <w:jc w:val="center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Header"/>
        <w:jc w:val="center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pBdr>
          <w:top w:val="single" w:sz="6" w:space="1" w:color="00000A" w:shadow="1"/>
          <w:left w:val="single" w:sz="6" w:space="1" w:color="00000A" w:shadow="1"/>
          <w:bottom w:val="single" w:sz="6" w:space="1" w:color="00000A" w:shadow="1"/>
          <w:right w:val="single" w:sz="6" w:space="1" w:color="00000A" w:shadow="1"/>
        </w:pBdr>
        <w:shd w:val="clear" w:fill="BFBFBF"/>
        <w:ind w:left="142" w:right="-284" w:hanging="0"/>
        <w:jc w:val="center"/>
        <w:rPr>
          <w:b/>
          <w:b/>
          <w:caps/>
          <w:color w:val="0000FF"/>
          <w:sz w:val="36"/>
          <w:lang w:val="fr-FR" w:eastAsia="fr-FR" w:bidi="ar-SA"/>
        </w:rPr>
      </w:pPr>
      <w:r>
        <w:rPr>
          <w:b/>
          <w:caps/>
          <w:color w:val="0000FF"/>
          <w:sz w:val="36"/>
          <w:lang w:val="fr-FR" w:eastAsia="fr-FR" w:bidi="ar-SA"/>
        </w:rPr>
        <w:t>Manuel D’installation (MIN)</w:t>
      </w:r>
    </w:p>
    <w:p>
      <w:pPr>
        <w:pStyle w:val="NormalIndent"/>
        <w:spacing w:before="0" w:after="0"/>
        <w:rPr>
          <w:lang w:val="fr-FR" w:eastAsia="fr-FR" w:bidi="ar-SA"/>
        </w:rPr>
      </w:pPr>
      <w:r>
        <w:rPr>
          <w:lang w:val="fr-FR" w:eastAsia="fr-FR" w:bidi="ar-SA"/>
        </w:rPr>
      </w:r>
    </w:p>
    <w:tbl>
      <w:tblPr>
        <w:tblW w:w="9781" w:type="dxa"/>
        <w:jc w:val="left"/>
        <w:tblInd w:w="138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-6" w:type="dxa"/>
          <w:bottom w:w="0" w:type="dxa"/>
          <w:right w:w="70" w:type="dxa"/>
        </w:tblCellMar>
      </w:tblPr>
      <w:tblGrid>
        <w:gridCol w:w="2475"/>
        <w:gridCol w:w="2482"/>
        <w:gridCol w:w="4824"/>
      </w:tblGrid>
      <w:tr>
        <w:trPr>
          <w:trHeight w:val="720" w:hRule="exact"/>
          <w:cantSplit w:val="true"/>
        </w:trPr>
        <w:tc>
          <w:tcPr>
            <w:tcW w:w="495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FFFFFF" w:val="clear"/>
            <w:tcMar>
              <w:left w:w="-6" w:type="dxa"/>
            </w:tcMar>
          </w:tcPr>
          <w:p>
            <w:pPr>
              <w:pStyle w:val="Normal"/>
              <w:spacing w:before="240" w:after="0"/>
              <w:jc w:val="center"/>
              <w:rPr>
                <w:b/>
                <w:b/>
                <w:lang w:val="fr-FR" w:eastAsia="fr-FR" w:bidi="ar-SA"/>
              </w:rPr>
            </w:pPr>
            <w:r>
              <w:rPr>
                <w:b/>
                <w:lang w:val="fr-FR" w:eastAsia="fr-FR" w:bidi="ar-SA"/>
              </w:rPr>
              <w:t>Diffusion interne</w:t>
            </w:r>
          </w:p>
        </w:tc>
        <w:tc>
          <w:tcPr>
            <w:tcW w:w="482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FFFFFF" w:val="clear"/>
            <w:tcMar>
              <w:left w:w="-6" w:type="dxa"/>
            </w:tcMar>
          </w:tcPr>
          <w:p>
            <w:pPr>
              <w:pStyle w:val="Normal"/>
              <w:spacing w:before="240" w:after="0"/>
              <w:jc w:val="center"/>
              <w:rPr>
                <w:b/>
                <w:b/>
                <w:lang w:val="fr-FR" w:eastAsia="fr-FR" w:bidi="ar-SA"/>
              </w:rPr>
            </w:pPr>
            <w:r>
              <w:rPr>
                <w:b/>
                <w:lang w:val="fr-FR" w:eastAsia="fr-FR" w:bidi="ar-SA"/>
              </w:rPr>
              <w:t>Diffusion externe</w:t>
            </w:r>
          </w:p>
        </w:tc>
      </w:tr>
      <w:tr>
        <w:trPr>
          <w:trHeight w:val="4320" w:hRule="exact"/>
          <w:cantSplit w:val="true"/>
        </w:trPr>
        <w:tc>
          <w:tcPr>
            <w:tcW w:w="495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FFFFFF" w:val="clear"/>
            <w:tcMar>
              <w:left w:w="-6" w:type="dxa"/>
            </w:tcMar>
          </w:tcPr>
          <w:p>
            <w:pPr>
              <w:pStyle w:val="Normal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Normal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Normal"/>
              <w:rPr>
                <w:b/>
                <w:b/>
                <w:lang w:val="fr-FR" w:eastAsia="fr-FR" w:bidi="ar-SA"/>
              </w:rPr>
            </w:pPr>
            <w:r>
              <w:rPr>
                <w:b/>
                <w:lang w:val="fr-FR" w:eastAsia="fr-FR" w:bidi="ar-SA"/>
              </w:rPr>
              <w:t>AUSY :</w:t>
            </w:r>
          </w:p>
          <w:p>
            <w:pPr>
              <w:pStyle w:val="Normal"/>
              <w:rPr>
                <w:b/>
                <w:b/>
                <w:lang w:val="fr-FR" w:eastAsia="fr-FR" w:bidi="ar-SA"/>
              </w:rPr>
            </w:pPr>
            <w:r>
              <w:rPr>
                <w:b/>
                <w:lang w:val="fr-FR" w:eastAsia="fr-FR" w:bidi="ar-SA"/>
              </w:rPr>
            </w:r>
          </w:p>
          <w:p>
            <w:pPr>
              <w:pStyle w:val="Normal"/>
              <w:widowControl/>
              <w:overflowPunct w:val="false"/>
              <w:bidi w:val="0"/>
              <w:ind w:left="269" w:right="0" w:hanging="0"/>
              <w:jc w:val="both"/>
              <w:textAlignment w:val="baseline"/>
              <w:rPr>
                <w:b w:val="false"/>
                <w:b w:val="false"/>
                <w:bCs w:val="false"/>
                <w:lang w:val="fr-FR" w:eastAsia="fr-FR" w:bidi="ar-SA"/>
              </w:rPr>
            </w:pPr>
            <w:r>
              <w:rPr>
                <w:b w:val="false"/>
                <w:bCs w:val="false"/>
                <w:lang w:val="fr-FR" w:eastAsia="fr-FR" w:bidi="ar-SA"/>
              </w:rPr>
              <w:t>Thierry GENELETTI</w:t>
            </w:r>
          </w:p>
          <w:p>
            <w:pPr>
              <w:pStyle w:val="Normal"/>
              <w:widowControl/>
              <w:overflowPunct w:val="false"/>
              <w:bidi w:val="0"/>
              <w:ind w:left="269" w:right="0" w:hanging="0"/>
              <w:jc w:val="both"/>
              <w:textAlignment w:val="baseline"/>
              <w:rPr>
                <w:b w:val="false"/>
                <w:b w:val="false"/>
                <w:bCs w:val="false"/>
                <w:lang w:val="fr-FR" w:eastAsia="fr-FR" w:bidi="ar-SA"/>
              </w:rPr>
            </w:pPr>
            <w:r>
              <w:rPr>
                <w:b w:val="false"/>
                <w:bCs w:val="false"/>
                <w:lang w:val="fr-FR" w:eastAsia="fr-FR" w:bidi="ar-SA"/>
              </w:rPr>
              <w:t>Luis SEVERINO</w:t>
            </w:r>
          </w:p>
          <w:p>
            <w:pPr>
              <w:pStyle w:val="Normal"/>
              <w:spacing w:before="120" w:after="120"/>
              <w:ind w:left="1208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Normal"/>
              <w:spacing w:before="120" w:after="120"/>
              <w:ind w:left="1208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Normal"/>
              <w:spacing w:before="120" w:after="120"/>
              <w:ind w:left="1208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Normal"/>
              <w:spacing w:before="120" w:after="120"/>
              <w:ind w:left="1208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Normal"/>
              <w:spacing w:before="120" w:after="120"/>
              <w:ind w:left="1208" w:right="0" w:hanging="0"/>
              <w:rPr/>
            </w:pPr>
            <w:r>
              <w:fldChar w:fldCharType="begin">
                <w:ffData>
                  <w:name w:val="__Fieldmark__42_182716224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0" w:name="__Fieldmark__148_1902835337"/>
            <w:bookmarkStart w:id="1" w:name="__Fieldmark__30_357589361"/>
            <w:bookmarkStart w:id="2" w:name="Texte27"/>
            <w:bookmarkStart w:id="3" w:name="__Fieldmark__18_2143854611"/>
            <w:bookmarkStart w:id="4" w:name="__Fieldmark__24_1191712127"/>
            <w:bookmarkStart w:id="5" w:name="__Fieldmark__42_1827162242"/>
            <w:bookmarkStart w:id="6" w:name="__Fieldmark__42_1827162242"/>
            <w:bookmarkEnd w:id="0"/>
            <w:bookmarkEnd w:id="1"/>
            <w:bookmarkEnd w:id="2"/>
            <w:bookmarkEnd w:id="3"/>
            <w:bookmarkEnd w:id="4"/>
            <w:bookmarkEnd w:id="6"/>
            <w:r>
              <w:rPr>
                <w:lang w:val="fr-FR" w:eastAsia="fr-FR" w:bidi="ar-SA"/>
              </w:rPr>
            </w:r>
            <w:bookmarkStart w:id="7" w:name="Texte2711"/>
            <w:r>
              <w:rPr>
                <w:lang w:val="fr-FR" w:eastAsia="fr-FR" w:bidi="ar-SA"/>
              </w:rPr>
              <w:t>     </w:t>
            </w:r>
            <w:bookmarkStart w:id="8" w:name="__Fieldmark__18_21438546111"/>
            <w:bookmarkStart w:id="9" w:name="__Fieldmark__30_3575893611"/>
            <w:bookmarkStart w:id="10" w:name="Texte271"/>
            <w:bookmarkStart w:id="11" w:name="__Fieldmark__24_11917121271"/>
            <w:bookmarkStart w:id="12" w:name="__Fieldmark__148_19028353371"/>
            <w:bookmarkStart w:id="13" w:name="__Fieldmark__42_1827162242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lang w:val="fr-FR" w:eastAsia="fr-FR" w:bidi="ar-SA"/>
              </w:rPr>
            </w:r>
            <w:r>
              <w:fldChar w:fldCharType="end"/>
            </w:r>
          </w:p>
          <w:p>
            <w:pPr>
              <w:pStyle w:val="Normal"/>
              <w:spacing w:before="120" w:after="120"/>
              <w:ind w:left="1208" w:right="0" w:hanging="0"/>
              <w:rPr/>
            </w:pPr>
            <w:r>
              <w:fldChar w:fldCharType="begin">
                <w:ffData>
                  <w:name w:val="__Fieldmark__79_182716224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4" w:name="__Fieldmark__174_1902835337"/>
            <w:bookmarkStart w:id="15" w:name="__Fieldmark__43_1191712127"/>
            <w:bookmarkStart w:id="16" w:name="__Fieldmark__31_2143854611"/>
            <w:bookmarkStart w:id="17" w:name="__Fieldmark__79_1827162242"/>
            <w:bookmarkStart w:id="18" w:name="__Fieldmark__55_357589361"/>
            <w:bookmarkStart w:id="19" w:name="Texte28"/>
            <w:bookmarkStart w:id="20" w:name="__Fieldmark__79_1827162242"/>
            <w:bookmarkEnd w:id="14"/>
            <w:bookmarkEnd w:id="15"/>
            <w:bookmarkEnd w:id="16"/>
            <w:bookmarkEnd w:id="18"/>
            <w:bookmarkEnd w:id="19"/>
            <w:bookmarkEnd w:id="20"/>
            <w:r>
              <w:rPr>
                <w:lang w:val="fr-FR" w:eastAsia="fr-FR" w:bidi="ar-SA"/>
              </w:rPr>
            </w:r>
            <w:bookmarkStart w:id="21" w:name="Texte2811"/>
            <w:r>
              <w:rPr>
                <w:lang w:val="fr-FR" w:eastAsia="fr-FR" w:bidi="ar-SA"/>
              </w:rPr>
              <w:t>     </w:t>
            </w:r>
            <w:bookmarkStart w:id="22" w:name="__Fieldmark__174_19028353371"/>
            <w:bookmarkStart w:id="23" w:name="__Fieldmark__31_21438546111"/>
            <w:bookmarkStart w:id="24" w:name="__Fieldmark__55_3575893611"/>
            <w:bookmarkStart w:id="25" w:name="__Fieldmark__43_11917121271"/>
            <w:bookmarkStart w:id="26" w:name="Texte281"/>
            <w:bookmarkStart w:id="27" w:name="__Fieldmark__79_1827162242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r>
              <w:rPr>
                <w:lang w:val="fr-FR" w:eastAsia="fr-FR" w:bidi="ar-SA"/>
              </w:rPr>
            </w:r>
            <w:r>
              <w:fldChar w:fldCharType="end"/>
            </w:r>
          </w:p>
          <w:p>
            <w:pPr>
              <w:pStyle w:val="Normal"/>
              <w:spacing w:before="120" w:after="12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</w:tc>
        <w:tc>
          <w:tcPr>
            <w:tcW w:w="482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FFFFFF" w:val="clear"/>
            <w:tcMar>
              <w:left w:w="-6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DGA 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overflowPunct w:val="false"/>
              <w:bidi w:val="0"/>
              <w:ind w:left="269" w:right="0" w:hanging="0"/>
              <w:jc w:val="both"/>
              <w:textAlignment w:val="baseline"/>
              <w:rPr/>
            </w:pPr>
            <w:r>
              <w:rPr/>
              <w:t>Thierry GOLDER (DGA/SMQ/SDSI)</w:t>
            </w:r>
          </w:p>
          <w:p>
            <w:pPr>
              <w:pStyle w:val="Normal"/>
              <w:widowControl/>
              <w:overflowPunct w:val="false"/>
              <w:bidi w:val="0"/>
              <w:ind w:left="269" w:right="0" w:hanging="0"/>
              <w:jc w:val="both"/>
              <w:textAlignment w:val="baseline"/>
              <w:rPr/>
            </w:pPr>
            <w:r>
              <w:rPr/>
              <w:t>Thierry DEVULDER (DGA/com)</w:t>
            </w:r>
          </w:p>
          <w:p>
            <w:pPr>
              <w:pStyle w:val="Normal"/>
              <w:widowControl/>
              <w:overflowPunct w:val="false"/>
              <w:bidi w:val="0"/>
              <w:ind w:left="269" w:right="0" w:hanging="0"/>
              <w:jc w:val="both"/>
              <w:textAlignment w:val="baseline"/>
              <w:rPr/>
            </w:pPr>
            <w:r>
              <w:rPr/>
              <w:t>Frédéric NGO (DGA/mission Achat)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__Fieldmark__120_182716224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8" w:name="__Fieldmark__49_2143854611"/>
            <w:bookmarkStart w:id="29" w:name="Texte45"/>
            <w:bookmarkStart w:id="30" w:name="__Fieldmark__67_1191712127"/>
            <w:bookmarkStart w:id="31" w:name="__Fieldmark__227_1902835337"/>
            <w:bookmarkStart w:id="32" w:name="__Fieldmark__120_1827162242"/>
            <w:bookmarkStart w:id="33" w:name="__Fieldmark__85_357589361"/>
            <w:bookmarkStart w:id="34" w:name="__Fieldmark__120_1827162242"/>
            <w:bookmarkEnd w:id="28"/>
            <w:bookmarkEnd w:id="29"/>
            <w:bookmarkEnd w:id="30"/>
            <w:bookmarkEnd w:id="31"/>
            <w:bookmarkEnd w:id="33"/>
            <w:bookmarkEnd w:id="34"/>
            <w:r>
              <w:rPr/>
            </w:r>
            <w:bookmarkStart w:id="35" w:name="Texte4511"/>
            <w:r>
              <w:rPr/>
              <w:t>     </w:t>
            </w:r>
            <w:bookmarkStart w:id="36" w:name="__Fieldmark__49_21438546111"/>
            <w:bookmarkStart w:id="37" w:name="Texte451"/>
            <w:bookmarkStart w:id="38" w:name="__Fieldmark__227_19028353371"/>
            <w:bookmarkStart w:id="39" w:name="__Fieldmark__67_11917121271"/>
            <w:bookmarkStart w:id="40" w:name="__Fieldmark__85_3575893611"/>
            <w:bookmarkStart w:id="41" w:name="__Fieldmark__120_1827162242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r>
              <w:rPr/>
            </w:r>
            <w:r>
              <w:fldChar w:fldCharType="end"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00" w:hRule="exact"/>
          <w:cantSplit w:val="true"/>
        </w:trPr>
        <w:tc>
          <w:tcPr>
            <w:tcW w:w="2475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FFFFFF" w:val="clear"/>
            <w:tcMar>
              <w:left w:w="-6" w:type="dxa"/>
            </w:tcMar>
          </w:tcPr>
          <w:p>
            <w:pPr>
              <w:pStyle w:val="Normal"/>
              <w:spacing w:before="240" w:after="0"/>
              <w:ind w:left="72" w:right="-4" w:firstLine="2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>Rédigé par</w:t>
            </w:r>
          </w:p>
        </w:tc>
        <w:tc>
          <w:tcPr>
            <w:tcW w:w="2482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FFFFFF" w:val="clear"/>
            <w:tcMar>
              <w:left w:w="-6" w:type="dxa"/>
            </w:tcMar>
          </w:tcPr>
          <w:p>
            <w:pPr>
              <w:pStyle w:val="Normal"/>
              <w:spacing w:before="240" w:after="0"/>
              <w:ind w:left="74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>Vérifié par</w:t>
            </w:r>
          </w:p>
        </w:tc>
        <w:tc>
          <w:tcPr>
            <w:tcW w:w="482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FFFFFF" w:val="clear"/>
            <w:tcMar>
              <w:left w:w="-6" w:type="dxa"/>
            </w:tcMar>
          </w:tcPr>
          <w:p>
            <w:pPr>
              <w:pStyle w:val="Normal"/>
              <w:spacing w:before="240" w:after="0"/>
              <w:ind w:left="74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>Approuvé par</w:t>
            </w:r>
          </w:p>
        </w:tc>
      </w:tr>
      <w:tr>
        <w:trPr>
          <w:trHeight w:val="800" w:hRule="exact"/>
          <w:cantSplit w:val="true"/>
        </w:trPr>
        <w:tc>
          <w:tcPr>
            <w:tcW w:w="247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FFFFFF" w:val="clear"/>
            <w:tcMar>
              <w:left w:w="-6" w:type="dxa"/>
            </w:tcMar>
          </w:tcPr>
          <w:p>
            <w:pPr>
              <w:pStyle w:val="Normal"/>
              <w:tabs>
                <w:tab w:val="right" w:pos="72" w:leader="none"/>
                <w:tab w:val="left" w:pos="781" w:leader="none"/>
              </w:tabs>
              <w:spacing w:before="120" w:after="120"/>
              <w:ind w:left="72" w:right="-4" w:firstLine="2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 xml:space="preserve">NOM </w:t>
              <w:tab/>
              <w:t xml:space="preserve">:    </w:t>
              <w:br/>
              <w:t>MORLAAS-COURTIES</w:t>
            </w:r>
          </w:p>
          <w:p>
            <w:pPr>
              <w:pStyle w:val="Normal"/>
              <w:tabs>
                <w:tab w:val="left" w:pos="781" w:leader="none"/>
              </w:tabs>
              <w:ind w:left="72" w:right="-4" w:firstLine="2"/>
              <w:rPr/>
            </w:pPr>
            <w:r>
              <w:fldChar w:fldCharType="begin">
                <w:ffData>
                  <w:name w:val="__Fieldmark__165_182716224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2" w:name="__Fieldmark__94_1191712127"/>
            <w:bookmarkStart w:id="43" w:name="__Fieldmark__70_2143854611"/>
            <w:bookmarkStart w:id="44" w:name="__Fieldmark__118_357589361"/>
            <w:bookmarkStart w:id="45" w:name="Texte1"/>
            <w:bookmarkStart w:id="46" w:name="__Fieldmark__165_1827162242"/>
            <w:bookmarkStart w:id="47" w:name="__Fieldmark__277_1902835337"/>
            <w:bookmarkStart w:id="48" w:name="__Fieldmark__165_1827162242"/>
            <w:bookmarkEnd w:id="42"/>
            <w:bookmarkEnd w:id="43"/>
            <w:bookmarkEnd w:id="44"/>
            <w:bookmarkEnd w:id="45"/>
            <w:bookmarkEnd w:id="47"/>
            <w:bookmarkEnd w:id="48"/>
            <w:r>
              <w:rPr>
                <w:lang w:val="fr-FR" w:eastAsia="fr-FR" w:bidi="ar-SA"/>
              </w:rPr>
            </w:r>
            <w:bookmarkStart w:id="49" w:name="Texte111"/>
            <w:r>
              <w:rPr>
                <w:lang w:val="fr-FR" w:eastAsia="fr-FR" w:bidi="ar-SA"/>
              </w:rPr>
              <w:t>     </w:t>
            </w:r>
            <w:bookmarkStart w:id="50" w:name="Texte11"/>
            <w:bookmarkStart w:id="51" w:name="__Fieldmark__94_11917121271"/>
            <w:bookmarkStart w:id="52" w:name="__Fieldmark__70_21438546111"/>
            <w:bookmarkStart w:id="53" w:name="__Fieldmark__118_3575893611"/>
            <w:bookmarkStart w:id="54" w:name="__Fieldmark__277_19028353371"/>
            <w:bookmarkStart w:id="55" w:name="__Fieldmark__165_1827162242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r>
              <w:rPr>
                <w:lang w:val="fr-FR" w:eastAsia="fr-FR" w:bidi="ar-SA"/>
              </w:rPr>
            </w:r>
            <w:r>
              <w:fldChar w:fldCharType="end"/>
            </w:r>
          </w:p>
        </w:tc>
        <w:tc>
          <w:tcPr>
            <w:tcW w:w="2482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FFFFFF" w:val="clear"/>
            <w:tcMar>
              <w:left w:w="-6" w:type="dxa"/>
            </w:tcMar>
          </w:tcPr>
          <w:p>
            <w:pPr>
              <w:pStyle w:val="Normal"/>
              <w:tabs>
                <w:tab w:val="right" w:pos="72" w:leader="none"/>
                <w:tab w:val="left" w:pos="714" w:leader="none"/>
              </w:tabs>
              <w:spacing w:before="120" w:after="120"/>
              <w:ind w:left="72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 xml:space="preserve">NOM </w:t>
              <w:tab/>
              <w:t>:</w:t>
            </w:r>
          </w:p>
          <w:p>
            <w:pPr>
              <w:pStyle w:val="Normal"/>
              <w:ind w:left="72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</w:tc>
        <w:tc>
          <w:tcPr>
            <w:tcW w:w="482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FFFFFF" w:val="clear"/>
            <w:tcMar>
              <w:left w:w="-6" w:type="dxa"/>
            </w:tcMar>
          </w:tcPr>
          <w:p>
            <w:pPr>
              <w:pStyle w:val="Normal"/>
              <w:tabs>
                <w:tab w:val="right" w:pos="72" w:leader="none"/>
                <w:tab w:val="left" w:pos="781" w:leader="none"/>
              </w:tabs>
              <w:spacing w:before="120" w:after="120"/>
              <w:ind w:left="72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>NOM </w:t>
              <w:tab/>
              <w:t>:</w:t>
            </w:r>
          </w:p>
          <w:p>
            <w:pPr>
              <w:pStyle w:val="Normal"/>
              <w:tabs>
                <w:tab w:val="left" w:pos="781" w:leader="none"/>
              </w:tabs>
              <w:ind w:left="72" w:right="0" w:hanging="0"/>
              <w:rPr/>
            </w:pPr>
            <w:r>
              <w:fldChar w:fldCharType="begin">
                <w:ffData>
                  <w:name w:val="__Fieldmark__208_182716224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6" w:name="__Fieldmark__208_1827162242"/>
            <w:bookmarkStart w:id="57" w:name="__Fieldmark__315_1902835337"/>
            <w:bookmarkStart w:id="58" w:name="__Fieldmark__119_1191712127"/>
            <w:bookmarkStart w:id="59" w:name="Texte21"/>
            <w:bookmarkStart w:id="60" w:name="__Fieldmark__149_357589361"/>
            <w:bookmarkStart w:id="61" w:name="__Fieldmark__89_2143854611"/>
            <w:bookmarkStart w:id="62" w:name="__Fieldmark__208_1827162242"/>
            <w:bookmarkEnd w:id="57"/>
            <w:bookmarkEnd w:id="58"/>
            <w:bookmarkEnd w:id="59"/>
            <w:bookmarkEnd w:id="60"/>
            <w:bookmarkEnd w:id="61"/>
            <w:bookmarkEnd w:id="62"/>
            <w:r>
              <w:rPr>
                <w:lang w:val="fr-FR" w:eastAsia="fr-FR" w:bidi="ar-SA"/>
              </w:rPr>
            </w:r>
            <w:bookmarkStart w:id="63" w:name="Texte2111"/>
            <w:r>
              <w:rPr>
                <w:lang w:val="fr-FR" w:eastAsia="fr-FR" w:bidi="ar-SA"/>
              </w:rPr>
              <w:t>     </w:t>
            </w:r>
            <w:bookmarkStart w:id="64" w:name="Texte211"/>
            <w:bookmarkStart w:id="65" w:name="__Fieldmark__119_11917121271"/>
            <w:bookmarkStart w:id="66" w:name="__Fieldmark__89_21438546111"/>
            <w:bookmarkStart w:id="67" w:name="__Fieldmark__149_3575893611"/>
            <w:bookmarkStart w:id="68" w:name="__Fieldmark__315_19028353371"/>
            <w:bookmarkStart w:id="69" w:name="__Fieldmark__208_182716224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r>
              <w:rPr>
                <w:lang w:val="fr-FR" w:eastAsia="fr-FR" w:bidi="ar-SA"/>
              </w:rPr>
            </w:r>
            <w:r>
              <w:fldChar w:fldCharType="end"/>
            </w:r>
          </w:p>
        </w:tc>
      </w:tr>
      <w:tr>
        <w:trPr>
          <w:trHeight w:val="1200" w:hRule="exact"/>
          <w:cantSplit w:val="true"/>
        </w:trPr>
        <w:tc>
          <w:tcPr>
            <w:tcW w:w="247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FFFFFF" w:val="clear"/>
            <w:tcMar>
              <w:left w:w="-6" w:type="dxa"/>
            </w:tcMar>
          </w:tcPr>
          <w:p>
            <w:pPr>
              <w:pStyle w:val="Normal"/>
              <w:tabs>
                <w:tab w:val="right" w:pos="72" w:leader="none"/>
                <w:tab w:val="left" w:pos="781" w:leader="none"/>
              </w:tabs>
              <w:spacing w:before="120" w:after="0"/>
              <w:ind w:left="74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 xml:space="preserve">DATE </w:t>
              <w:tab/>
              <w:t>: 22/12/2016</w:t>
            </w:r>
          </w:p>
          <w:p>
            <w:pPr>
              <w:pStyle w:val="Normal"/>
              <w:tabs>
                <w:tab w:val="right" w:pos="72" w:leader="none"/>
                <w:tab w:val="left" w:pos="781" w:leader="none"/>
              </w:tabs>
              <w:spacing w:before="20" w:after="120"/>
              <w:ind w:left="74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 xml:space="preserve">VISA </w:t>
              <w:tab/>
              <w:t>:</w:t>
            </w:r>
          </w:p>
          <w:p>
            <w:pPr>
              <w:pStyle w:val="Normal"/>
              <w:ind w:left="72" w:right="0" w:hanging="0"/>
              <w:rPr>
                <w:sz w:val="16"/>
                <w:lang w:val="fr-FR" w:eastAsia="fr-FR" w:bidi="ar-SA"/>
              </w:rPr>
            </w:pPr>
            <w:r>
              <w:rPr>
                <w:sz w:val="16"/>
                <w:lang w:val="fr-FR" w:eastAsia="fr-FR" w:bidi="ar-SA"/>
              </w:rPr>
            </w:r>
          </w:p>
        </w:tc>
        <w:tc>
          <w:tcPr>
            <w:tcW w:w="248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FFFFFF" w:val="clear"/>
            <w:tcMar>
              <w:left w:w="-6" w:type="dxa"/>
            </w:tcMar>
          </w:tcPr>
          <w:p>
            <w:pPr>
              <w:pStyle w:val="Normal"/>
              <w:tabs>
                <w:tab w:val="left" w:pos="714" w:leader="none"/>
              </w:tabs>
              <w:spacing w:before="120" w:after="0"/>
              <w:ind w:left="74" w:right="0" w:hanging="0"/>
              <w:rPr/>
            </w:pPr>
            <w:r>
              <w:rPr>
                <w:lang w:val="fr-FR" w:eastAsia="fr-FR" w:bidi="ar-SA"/>
              </w:rPr>
              <w:t xml:space="preserve">DATE </w:t>
              <w:tab/>
              <w:t>:</w:t>
            </w:r>
            <w:r>
              <w:fldChar w:fldCharType="begin">
                <w:ffData>
                  <w:name w:val="__Fieldmark__254_182716224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0" w:name="__Fieldmark__254_1827162242"/>
            <w:bookmarkStart w:id="71" w:name="__Fieldmark__111_2143854611"/>
            <w:bookmarkStart w:id="72" w:name="__Fieldmark__183_357589361"/>
            <w:bookmarkStart w:id="73" w:name="Texte25"/>
            <w:bookmarkStart w:id="74" w:name="__Fieldmark__355_1902835337"/>
            <w:bookmarkStart w:id="75" w:name="__Fieldmark__147_1191712127"/>
            <w:bookmarkStart w:id="76" w:name="__Fieldmark__254_1827162242"/>
            <w:bookmarkEnd w:id="71"/>
            <w:bookmarkEnd w:id="72"/>
            <w:bookmarkEnd w:id="73"/>
            <w:bookmarkEnd w:id="74"/>
            <w:bookmarkEnd w:id="75"/>
            <w:bookmarkEnd w:id="76"/>
            <w:r>
              <w:rPr>
                <w:lang w:val="fr-FR" w:eastAsia="fr-FR" w:bidi="ar-SA"/>
              </w:rPr>
            </w:r>
            <w:bookmarkStart w:id="77" w:name="Texte2511"/>
            <w:r>
              <w:rPr>
                <w:lang w:val="fr-FR" w:eastAsia="fr-FR" w:bidi="ar-SA"/>
              </w:rPr>
              <w:t>     </w:t>
            </w:r>
            <w:bookmarkStart w:id="78" w:name="__Fieldmark__183_3575893611"/>
            <w:bookmarkStart w:id="79" w:name="Texte251"/>
            <w:bookmarkStart w:id="80" w:name="__Fieldmark__147_11917121271"/>
            <w:bookmarkStart w:id="81" w:name="__Fieldmark__111_21438546111"/>
            <w:bookmarkStart w:id="82" w:name="__Fieldmark__355_19028353371"/>
            <w:bookmarkStart w:id="83" w:name="__Fieldmark__254_1827162242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r>
              <w:rPr>
                <w:lang w:val="fr-FR" w:eastAsia="fr-FR" w:bidi="ar-SA"/>
              </w:rPr>
            </w:r>
            <w:r>
              <w:fldChar w:fldCharType="end"/>
            </w:r>
          </w:p>
          <w:p>
            <w:pPr>
              <w:pStyle w:val="Normal"/>
              <w:tabs>
                <w:tab w:val="left" w:pos="714" w:leader="none"/>
              </w:tabs>
              <w:spacing w:before="20" w:after="120"/>
              <w:ind w:left="74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 xml:space="preserve">VISA </w:t>
              <w:tab/>
              <w:t>:</w:t>
            </w:r>
          </w:p>
          <w:p>
            <w:pPr>
              <w:pStyle w:val="Normal"/>
              <w:ind w:left="72" w:right="0" w:hanging="0"/>
              <w:rPr>
                <w:sz w:val="16"/>
                <w:lang w:val="fr-FR" w:eastAsia="fr-FR" w:bidi="ar-SA"/>
              </w:rPr>
            </w:pPr>
            <w:r>
              <w:rPr>
                <w:sz w:val="16"/>
                <w:lang w:val="fr-FR" w:eastAsia="fr-FR" w:bidi="ar-SA"/>
              </w:rPr>
            </w:r>
          </w:p>
        </w:tc>
        <w:tc>
          <w:tcPr>
            <w:tcW w:w="482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FFFFFF" w:val="clear"/>
            <w:tcMar>
              <w:left w:w="-6" w:type="dxa"/>
            </w:tcMar>
          </w:tcPr>
          <w:p>
            <w:pPr>
              <w:pStyle w:val="Normal"/>
              <w:tabs>
                <w:tab w:val="right" w:pos="72" w:leader="none"/>
                <w:tab w:val="left" w:pos="781" w:leader="none"/>
              </w:tabs>
              <w:spacing w:before="120" w:after="0"/>
              <w:ind w:left="74" w:right="0" w:hanging="0"/>
              <w:rPr/>
            </w:pPr>
            <w:r>
              <w:rPr>
                <w:lang w:val="fr-FR" w:eastAsia="fr-FR" w:bidi="ar-SA"/>
              </w:rPr>
              <w:t xml:space="preserve">DATE </w:t>
              <w:tab/>
              <w:t xml:space="preserve">: </w:t>
            </w:r>
            <w:r>
              <w:fldChar w:fldCharType="begin">
                <w:ffData>
                  <w:name w:val="__Fieldmark__297_182716224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4" w:name="__Fieldmark__390_1902835337"/>
            <w:bookmarkStart w:id="85" w:name="__Fieldmark__172_1191712127"/>
            <w:bookmarkStart w:id="86" w:name="__Fieldmark__130_2143854611"/>
            <w:bookmarkStart w:id="87" w:name="__Fieldmark__214_357589361"/>
            <w:bookmarkStart w:id="88" w:name="Texte26"/>
            <w:bookmarkStart w:id="89" w:name="__Fieldmark__297_1827162242"/>
            <w:bookmarkStart w:id="90" w:name="__Fieldmark__297_1827162242"/>
            <w:bookmarkEnd w:id="84"/>
            <w:bookmarkEnd w:id="85"/>
            <w:bookmarkEnd w:id="86"/>
            <w:bookmarkEnd w:id="87"/>
            <w:bookmarkEnd w:id="88"/>
            <w:bookmarkEnd w:id="90"/>
            <w:r>
              <w:rPr>
                <w:lang w:val="fr-FR" w:eastAsia="fr-FR" w:bidi="ar-SA"/>
              </w:rPr>
            </w:r>
            <w:bookmarkStart w:id="91" w:name="Texte2611"/>
            <w:r>
              <w:rPr>
                <w:lang w:val="fr-FR" w:eastAsia="fr-FR" w:bidi="ar-SA"/>
              </w:rPr>
              <w:t>     </w:t>
            </w:r>
            <w:bookmarkStart w:id="92" w:name="__Fieldmark__390_19028353371"/>
            <w:bookmarkStart w:id="93" w:name="__Fieldmark__214_3575893611"/>
            <w:bookmarkStart w:id="94" w:name="__Fieldmark__130_21438546111"/>
            <w:bookmarkStart w:id="95" w:name="Texte261"/>
            <w:bookmarkStart w:id="96" w:name="__Fieldmark__172_11917121271"/>
            <w:bookmarkStart w:id="97" w:name="__Fieldmark__297_1827162242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r>
              <w:rPr>
                <w:lang w:val="fr-FR" w:eastAsia="fr-FR" w:bidi="ar-SA"/>
              </w:rPr>
            </w:r>
            <w:r>
              <w:fldChar w:fldCharType="end"/>
            </w:r>
          </w:p>
          <w:p>
            <w:pPr>
              <w:pStyle w:val="Normal"/>
              <w:tabs>
                <w:tab w:val="right" w:pos="72" w:leader="none"/>
                <w:tab w:val="left" w:pos="781" w:leader="none"/>
              </w:tabs>
              <w:spacing w:before="20" w:after="120"/>
              <w:ind w:left="74" w:right="0" w:hanging="0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 xml:space="preserve">VISA </w:t>
              <w:tab/>
              <w:t>:</w:t>
            </w:r>
          </w:p>
          <w:p>
            <w:pPr>
              <w:pStyle w:val="Normal"/>
              <w:ind w:left="72" w:right="0" w:hanging="0"/>
              <w:rPr>
                <w:sz w:val="16"/>
                <w:lang w:val="fr-FR" w:eastAsia="fr-FR" w:bidi="ar-SA"/>
              </w:rPr>
            </w:pPr>
            <w:r>
              <w:rPr>
                <w:sz w:val="16"/>
                <w:lang w:val="fr-FR" w:eastAsia="fr-FR" w:bidi="ar-SA"/>
              </w:rPr>
            </w:r>
          </w:p>
        </w:tc>
      </w:tr>
    </w:tbl>
    <w:p>
      <w:pPr>
        <w:pStyle w:val="Normal"/>
        <w:ind w:left="0" w:right="-142" w:hanging="0"/>
        <w:jc w:val="right"/>
        <w:rPr/>
      </w:pPr>
      <w:r>
        <w:rPr>
          <w:sz w:val="16"/>
          <w:szCs w:val="16"/>
          <w:lang w:val="fr-FR" w:eastAsia="fr-FR" w:bidi="ar-SA"/>
        </w:rPr>
        <w:t>Localisation Fichier</w:t>
      </w:r>
      <w:r>
        <w:rPr>
          <w:lang w:val="fr-FR" w:eastAsia="fr-FR" w:bidi="ar-SA"/>
        </w:rPr>
        <w:t> :</w:t>
      </w:r>
      <w:r>
        <w:rPr>
          <w:color w:val="FF00FF"/>
          <w:lang w:val="fr-FR" w:eastAsia="fr-FR" w:bidi="ar-SA"/>
        </w:rPr>
        <w:t xml:space="preserve"> </w:t>
      </w:r>
      <w:r>
        <w:rPr>
          <w:color w:val="FF00FF"/>
          <w:lang w:val="fr-FR" w:eastAsia="fr-FR" w:bidi="ar-SA"/>
        </w:rPr>
        <w:fldChar w:fldCharType="begin"/>
      </w:r>
      <w:r>
        <w:instrText> FILENAME \p </w:instrText>
      </w:r>
      <w:r>
        <w:fldChar w:fldCharType="separate"/>
      </w:r>
      <w:r>
        <w:t>/home/l7rin0/Documents/IxarmMIN/20160524_NP_AUSY_IXARM-DGA-IXARM-MIN-v1.0.docx</w:t>
      </w:r>
      <w:r>
        <w:fldChar w:fldCharType="end"/>
      </w:r>
    </w:p>
    <w:p>
      <w:pPr>
        <w:pStyle w:val="Normal"/>
        <w:tabs>
          <w:tab w:val="left" w:pos="9639" w:leader="none"/>
        </w:tabs>
        <w:ind w:left="0" w:right="-284" w:hanging="0"/>
        <w:jc w:val="right"/>
        <w:rPr>
          <w:color w:val="0000FF"/>
          <w:lang w:val="fr-FR" w:eastAsia="fr-FR" w:bidi="ar-SA"/>
        </w:rPr>
      </w:pPr>
      <w:r>
        <w:rPr>
          <w:color w:val="0000FF"/>
          <w:lang w:val="fr-FR" w:eastAsia="fr-FR" w:bidi="ar-SA"/>
        </w:rPr>
      </w:r>
    </w:p>
    <w:p>
      <w:pPr>
        <w:pStyle w:val="Normal"/>
        <w:rPr>
          <w:color w:val="0000FF"/>
          <w:lang w:val="fr-FR" w:eastAsia="fr-FR" w:bidi="ar-SA"/>
        </w:rPr>
      </w:pPr>
      <w:r>
        <w:rPr>
          <w:color w:val="0000FF"/>
          <w:lang w:val="fr-FR" w:eastAsia="fr-FR" w:bidi="ar-SA"/>
        </w:rPr>
      </w:r>
    </w:p>
    <w:tbl>
      <w:tblPr>
        <w:tblW w:w="9929" w:type="dxa"/>
        <w:jc w:val="left"/>
        <w:tblInd w:w="138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-15" w:type="dxa"/>
          <w:bottom w:w="0" w:type="dxa"/>
          <w:right w:w="71" w:type="dxa"/>
        </w:tblCellMar>
      </w:tblPr>
      <w:tblGrid>
        <w:gridCol w:w="1255"/>
        <w:gridCol w:w="1107"/>
        <w:gridCol w:w="7567"/>
      </w:tblGrid>
      <w:tr>
        <w:trPr>
          <w:cantSplit w:val="true"/>
        </w:trPr>
        <w:tc>
          <w:tcPr>
            <w:tcW w:w="9929" w:type="dxa"/>
            <w:gridSpan w:val="3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spacing w:before="40" w:after="40"/>
              <w:jc w:val="center"/>
              <w:rPr>
                <w:b/>
                <w:b/>
                <w:lang w:val="fr-FR" w:eastAsia="fr-FR" w:bidi="ar-SA"/>
              </w:rPr>
            </w:pPr>
            <w:r>
              <w:rPr>
                <w:b/>
                <w:lang w:val="fr-FR" w:eastAsia="fr-FR" w:bidi="ar-SA"/>
              </w:rPr>
              <w:t>HISTORIQUE</w:t>
            </w:r>
          </w:p>
        </w:tc>
      </w:tr>
      <w:tr>
        <w:trPr>
          <w:cantSplit w:val="true"/>
        </w:trPr>
        <w:tc>
          <w:tcPr>
            <w:tcW w:w="125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spacing w:before="40" w:after="40"/>
              <w:jc w:val="center"/>
              <w:rPr>
                <w:b/>
                <w:b/>
                <w:lang w:val="fr-FR" w:eastAsia="fr-FR" w:bidi="ar-SA"/>
              </w:rPr>
            </w:pPr>
            <w:r>
              <w:rPr>
                <w:b/>
                <w:lang w:val="fr-FR" w:eastAsia="fr-FR" w:bidi="ar-SA"/>
              </w:rPr>
              <w:t>Date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before="40" w:after="40"/>
              <w:jc w:val="center"/>
              <w:rPr>
                <w:b/>
                <w:b/>
                <w:lang w:val="fr-FR" w:eastAsia="fr-FR" w:bidi="ar-SA"/>
              </w:rPr>
            </w:pPr>
            <w:r>
              <w:rPr>
                <w:b/>
                <w:lang w:val="fr-FR" w:eastAsia="fr-FR" w:bidi="ar-SA"/>
              </w:rPr>
              <w:t>Version</w:t>
            </w:r>
          </w:p>
        </w:tc>
        <w:tc>
          <w:tcPr>
            <w:tcW w:w="7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before="40" w:after="40"/>
              <w:ind w:left="195" w:right="0" w:hanging="0"/>
              <w:jc w:val="left"/>
              <w:rPr>
                <w:b/>
                <w:b/>
                <w:lang w:val="fr-FR" w:eastAsia="fr-FR" w:bidi="ar-SA"/>
              </w:rPr>
            </w:pPr>
            <w:r>
              <w:rPr>
                <w:b/>
                <w:lang w:val="fr-FR" w:eastAsia="fr-FR" w:bidi="ar-SA"/>
              </w:rPr>
              <w:t>Motifs</w:t>
            </w:r>
          </w:p>
        </w:tc>
      </w:tr>
      <w:tr>
        <w:trPr>
          <w:cantSplit w:val="true"/>
        </w:trPr>
        <w:tc>
          <w:tcPr>
            <w:tcW w:w="125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spacing w:before="20" w:after="0"/>
              <w:jc w:val="center"/>
              <w:rPr>
                <w:color w:val="0000FF"/>
                <w:lang w:val="fr-FR" w:eastAsia="fr-FR" w:bidi="ar-SA"/>
              </w:rPr>
            </w:pPr>
            <w:r>
              <w:rPr>
                <w:color w:val="0000FF"/>
                <w:lang w:val="fr-FR" w:eastAsia="fr-FR" w:bidi="ar-SA"/>
              </w:rPr>
              <w:t>05/04/2017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before="20" w:after="20"/>
              <w:ind w:left="-79" w:right="0" w:hanging="0"/>
              <w:jc w:val="center"/>
              <w:rPr>
                <w:color w:val="0000FF"/>
                <w:lang w:val="fr-FR" w:eastAsia="fr-FR" w:bidi="ar-SA"/>
              </w:rPr>
            </w:pPr>
            <w:r>
              <w:rPr>
                <w:color w:val="0000FF"/>
                <w:lang w:val="fr-FR" w:eastAsia="fr-FR" w:bidi="ar-SA"/>
              </w:rPr>
              <w:t>1.0</w:t>
            </w:r>
          </w:p>
        </w:tc>
        <w:tc>
          <w:tcPr>
            <w:tcW w:w="7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before="20" w:after="20"/>
              <w:ind w:left="193" w:right="0" w:hanging="0"/>
              <w:jc w:val="left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  <w:t>Création</w:t>
            </w:r>
          </w:p>
        </w:tc>
      </w:tr>
      <w:tr>
        <w:trPr>
          <w:cantSplit w:val="true"/>
        </w:trPr>
        <w:tc>
          <w:tcPr>
            <w:tcW w:w="125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spacing w:before="20" w:after="20"/>
              <w:jc w:val="center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before="20" w:after="20"/>
              <w:ind w:left="-79" w:right="0" w:hanging="0"/>
              <w:jc w:val="center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</w:tc>
        <w:tc>
          <w:tcPr>
            <w:tcW w:w="7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before="20" w:after="20"/>
              <w:ind w:left="193" w:right="0" w:hanging="0"/>
              <w:jc w:val="left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</w:tc>
      </w:tr>
      <w:tr>
        <w:trPr>
          <w:cantSplit w:val="true"/>
        </w:trPr>
        <w:tc>
          <w:tcPr>
            <w:tcW w:w="125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spacing w:before="20" w:after="20"/>
              <w:jc w:val="center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before="20" w:after="20"/>
              <w:ind w:left="-79" w:right="0" w:hanging="0"/>
              <w:jc w:val="center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</w:tc>
        <w:tc>
          <w:tcPr>
            <w:tcW w:w="7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pacing w:before="20" w:after="20"/>
              <w:ind w:left="193" w:right="0" w:hanging="0"/>
              <w:jc w:val="left"/>
              <w:rPr>
                <w:lang w:val="fr-FR" w:eastAsia="fr-FR" w:bidi="ar-SA"/>
              </w:rPr>
            </w:pPr>
            <w:r>
              <w:rPr>
                <w:lang w:val="fr-FR" w:eastAsia="fr-FR" w:bidi="ar-SA"/>
              </w:rPr>
            </w:r>
          </w:p>
        </w:tc>
      </w:tr>
    </w:tbl>
    <w:p>
      <w:pPr>
        <w:pStyle w:val="Normal"/>
        <w:tabs>
          <w:tab w:val="left" w:pos="9639" w:leader="none"/>
        </w:tabs>
        <w:spacing w:before="60" w:after="0"/>
        <w:ind w:left="0" w:right="-284" w:hanging="0"/>
        <w:jc w:val="right"/>
        <w:rPr>
          <w:sz w:val="16"/>
          <w:szCs w:val="16"/>
          <w:lang w:val="fr-FR" w:eastAsia="fr-FR" w:bidi="ar-SA"/>
        </w:rPr>
      </w:pPr>
      <w:r>
        <w:rPr>
          <w:sz w:val="16"/>
          <w:szCs w:val="16"/>
          <w:lang w:val="fr-FR" w:eastAsia="fr-FR" w:bidi="ar-SA"/>
        </w:rPr>
        <w:t>Version du modèle : 1.1</w:t>
      </w:r>
      <w:r>
        <w:br w:type="page"/>
      </w:r>
    </w:p>
    <w:p>
      <w:pPr>
        <w:pStyle w:val="Normal"/>
        <w:rPr>
          <w:rFonts w:cs="Arial"/>
          <w:lang w:val="fr-FR" w:eastAsia="fr-FR" w:bidi="ar-SA"/>
        </w:rPr>
      </w:pPr>
      <w:r>
        <w:rPr>
          <w:rFonts w:cs="Arial"/>
          <w:lang w:val="fr-FR" w:eastAsia="fr-FR" w:bidi="ar-SA"/>
        </w:rPr>
      </w:r>
    </w:p>
    <w:p>
      <w:pPr>
        <w:pStyle w:val="Title"/>
        <w:rPr/>
      </w:pPr>
      <w:r>
        <w:rPr>
          <w:lang w:val="fr-FR" w:eastAsia="fr-FR" w:bidi="ar-SA"/>
        </w:rPr>
        <w:t>Sommaire</w:t>
      </w:r>
    </w:p>
    <w:p>
      <w:pPr>
        <w:pStyle w:val="Contents1"/>
        <w:tabs>
          <w:tab w:val="left" w:pos="400" w:leader="none"/>
          <w:tab w:val="right" w:pos="9639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470250122">
        <w:r>
          <w:rPr>
            <w:rStyle w:val="IndexLink"/>
            <w:vanish w:val="false"/>
            <w:lang w:val="fr-FR" w:eastAsia="fr-FR" w:bidi="ar-SA"/>
          </w:rPr>
          <w:t>1.</w:t>
        </w:r>
      </w:hyperlink>
      <w:hyperlink w:anchor="_Toc470250122">
        <w:r>
          <w:rPr>
            <w:webHidden/>
          </w:rPr>
          <w:fldChar w:fldCharType="begin"/>
        </w:r>
        <w:r>
          <w:rPr>
            <w:webHidden/>
          </w:rPr>
          <w:instrText>PAGEREF _Toc470250122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b w:val="false"/>
            <w:caps w:val="false"/>
            <w:smallCaps w:val="false"/>
            <w:sz w:val="22"/>
            <w:szCs w:val="22"/>
            <w:lang w:val="fr-FR" w:eastAsia="fr-FR" w:bidi="ar-SA"/>
          </w:rPr>
          <w:tab/>
        </w:r>
        <w:r>
          <w:rPr>
            <w:webHidden/>
          </w:rPr>
          <w:fldChar w:fldCharType="end"/>
        </w:r>
      </w:hyperlink>
      <w:hyperlink w:anchor="_Toc470250122">
        <w:r>
          <w:rPr>
            <w:webHidden/>
          </w:rPr>
          <w:fldChar w:fldCharType="begin"/>
        </w:r>
        <w:r>
          <w:rPr>
            <w:webHidden/>
          </w:rPr>
          <w:instrText>PAGEREF _Toc470250122 \h</w:instrText>
        </w:r>
        <w:r>
          <w:rPr>
            <w:webHidden/>
          </w:rPr>
          <w:fldChar w:fldCharType="separate"/>
        </w:r>
        <w:r>
          <w:rPr>
            <w:rStyle w:val="IndexLink"/>
            <w:lang w:val="fr-FR" w:eastAsia="fr-FR" w:bidi="ar-SA"/>
          </w:rPr>
          <w:t>Objectif du document</w:t>
        </w:r>
        <w:r>
          <w:rPr>
            <w:webHidden/>
          </w:rPr>
          <w:fldChar w:fldCharType="end"/>
        </w:r>
      </w:hyperlink>
      <w:hyperlink w:anchor="_Toc470250122">
        <w:r>
          <w:rPr>
            <w:webHidden/>
          </w:rPr>
          <w:fldChar w:fldCharType="begin"/>
        </w:r>
        <w:r>
          <w:rPr>
            <w:webHidden/>
          </w:rPr>
          <w:instrText>PAGEREF _Toc470250122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lang w:val="fr-FR" w:eastAsia="fr-FR" w:bidi="ar-SA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00" w:leader="none"/>
          <w:tab w:val="right" w:pos="9639" w:leader="dot"/>
        </w:tabs>
        <w:rPr/>
      </w:pPr>
      <w:hyperlink w:anchor="_Toc470250123">
        <w:r>
          <w:rPr>
            <w:rStyle w:val="IndexLink"/>
            <w:vanish w:val="false"/>
            <w:lang w:val="fr-FR" w:eastAsia="fr-FR" w:bidi="ar-SA"/>
          </w:rPr>
          <w:t>2.</w:t>
        </w:r>
      </w:hyperlink>
      <w:hyperlink w:anchor="_Toc470250123">
        <w:r>
          <w:rPr>
            <w:webHidden/>
          </w:rPr>
          <w:fldChar w:fldCharType="begin"/>
        </w:r>
        <w:r>
          <w:rPr>
            <w:webHidden/>
          </w:rPr>
          <w:instrText>PAGEREF _Toc470250123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b w:val="false"/>
            <w:caps w:val="false"/>
            <w:smallCaps w:val="false"/>
            <w:sz w:val="22"/>
            <w:szCs w:val="22"/>
            <w:lang w:val="fr-FR" w:eastAsia="fr-FR" w:bidi="ar-SA"/>
          </w:rPr>
          <w:tab/>
        </w:r>
        <w:r>
          <w:rPr>
            <w:webHidden/>
          </w:rPr>
          <w:fldChar w:fldCharType="end"/>
        </w:r>
      </w:hyperlink>
      <w:hyperlink w:anchor="_Toc470250123">
        <w:r>
          <w:rPr>
            <w:webHidden/>
          </w:rPr>
          <w:fldChar w:fldCharType="begin"/>
        </w:r>
        <w:r>
          <w:rPr>
            <w:webHidden/>
          </w:rPr>
          <w:instrText>PAGEREF _Toc470250123 \h</w:instrText>
        </w:r>
        <w:r>
          <w:rPr>
            <w:webHidden/>
          </w:rPr>
          <w:fldChar w:fldCharType="separate"/>
        </w:r>
        <w:r>
          <w:rPr>
            <w:rStyle w:val="IndexLink"/>
            <w:lang w:val="fr-FR" w:eastAsia="fr-FR" w:bidi="ar-SA"/>
          </w:rPr>
          <w:t>Documents de référence</w:t>
        </w:r>
        <w:r>
          <w:rPr>
            <w:webHidden/>
          </w:rPr>
          <w:fldChar w:fldCharType="end"/>
        </w:r>
      </w:hyperlink>
      <w:hyperlink w:anchor="_Toc470250123">
        <w:r>
          <w:rPr>
            <w:webHidden/>
          </w:rPr>
          <w:fldChar w:fldCharType="begin"/>
        </w:r>
        <w:r>
          <w:rPr>
            <w:webHidden/>
          </w:rPr>
          <w:instrText>PAGEREF _Toc470250123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lang w:val="fr-FR" w:eastAsia="fr-FR" w:bidi="ar-SA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rPr/>
      </w:pPr>
      <w:hyperlink w:anchor="_Toc470250124">
        <w:r>
          <w:rPr>
            <w:rStyle w:val="IndexLink"/>
            <w:vanish w:val="false"/>
            <w:lang w:val="fr-FR" w:eastAsia="fr-FR" w:bidi="ar-SA"/>
          </w:rPr>
          <w:t>3.</w:t>
        </w:r>
      </w:hyperlink>
      <w:hyperlink w:anchor="_Toc470250124">
        <w:r>
          <w:rPr>
            <w:webHidden/>
          </w:rPr>
          <w:fldChar w:fldCharType="begin"/>
        </w:r>
        <w:r>
          <w:rPr>
            <w:webHidden/>
          </w:rPr>
          <w:instrText>PAGEREF _Toc470250124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b w:val="false"/>
            <w:caps w:val="false"/>
            <w:smallCaps w:val="false"/>
            <w:sz w:val="22"/>
            <w:szCs w:val="22"/>
            <w:lang w:val="fr-FR" w:eastAsia="fr-FR" w:bidi="ar-SA"/>
          </w:rPr>
          <w:tab/>
        </w:r>
        <w:r>
          <w:rPr>
            <w:webHidden/>
          </w:rPr>
          <w:fldChar w:fldCharType="end"/>
        </w:r>
      </w:hyperlink>
      <w:hyperlink w:anchor="_Toc470250124">
        <w:r>
          <w:rPr>
            <w:webHidden/>
          </w:rPr>
          <w:fldChar w:fldCharType="begin"/>
        </w:r>
        <w:r>
          <w:rPr>
            <w:webHidden/>
          </w:rPr>
          <w:instrText>PAGEREF _Toc470250124 \h</w:instrText>
        </w:r>
        <w:r>
          <w:rPr>
            <w:webHidden/>
          </w:rPr>
          <w:fldChar w:fldCharType="separate"/>
        </w:r>
        <w:r>
          <w:rPr>
            <w:rStyle w:val="IndexLink"/>
            <w:lang w:val="fr-FR" w:eastAsia="fr-FR" w:bidi="ar-SA"/>
          </w:rPr>
          <w:t xml:space="preserve">Pre-requis à l’installation </w:t>
        </w:r>
        <w:r>
          <w:rPr>
            <w:webHidden/>
          </w:rPr>
          <w:fldChar w:fldCharType="end"/>
        </w:r>
      </w:hyperlink>
      <w:hyperlink w:anchor="_Toc470250125">
        <w:r>
          <w:rPr>
            <w:webHidden/>
          </w:rPr>
          <w:fldChar w:fldCharType="begin"/>
        </w:r>
        <w:r>
          <w:rPr>
            <w:webHidden/>
          </w:rPr>
          <w:instrText>PAGEREF _Toc470250125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lang w:val="fr-FR" w:eastAsia="fr-FR" w:bidi="ar-SA"/>
          </w:rPr>
          <w:t xml:space="preserve">des </w:t>
        </w:r>
        <w:r>
          <w:rPr>
            <w:webHidden/>
          </w:rPr>
          <w:fldChar w:fldCharType="end"/>
        </w:r>
      </w:hyperlink>
      <w:r>
        <w:rPr>
          <w:rStyle w:val="IndexLink"/>
          <w:lang w:val="fr-FR" w:eastAsia="fr-FR" w:bidi="ar-SA"/>
        </w:rPr>
        <w:t>portails ixarm et achats</w:t>
      </w:r>
      <w:r>
        <w:rPr>
          <w:lang w:val="fr-FR" w:eastAsia="fr-FR" w:bidi="ar-SA"/>
        </w:rPr>
        <w:t xml:space="preserve"> </w:t>
      </w:r>
      <w:hyperlink w:anchor="_Toc470250124">
        <w:r>
          <w:rPr>
            <w:webHidden/>
          </w:rPr>
          <w:fldChar w:fldCharType="begin"/>
        </w:r>
        <w:r>
          <w:rPr>
            <w:webHidden/>
          </w:rPr>
          <w:instrText>PAGEREF _Toc470250124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lang w:val="fr-FR" w:eastAsia="fr-FR" w:bidi="ar-SA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rPr/>
      </w:pPr>
      <w:r>
        <w:rPr>
          <w:rStyle w:val="IndexLink"/>
        </w:rPr>
        <w:t>3</w:t>
      </w:r>
      <w:hyperlink w:anchor="_Toc470250126">
        <w:r>
          <w:rPr>
            <w:rStyle w:val="IndexLink"/>
            <w:vanish w:val="false"/>
          </w:rPr>
          <w:t>.1</w:t>
        </w:r>
      </w:hyperlink>
      <w:r>
        <w:rPr>
          <w:rStyle w:val="IndexLink"/>
        </w:rPr>
        <w:t xml:space="preserve">     Installation des outils/services/scripts </w:t>
      </w:r>
      <w:hyperlink w:anchor="_Toc470250126">
        <w:r>
          <w:rPr>
            <w:rStyle w:val="IndexLink"/>
            <w:vanish w:val="false"/>
          </w:rPr>
          <w:tab/>
        </w:r>
      </w:hyperlink>
      <w:r>
        <w:rPr>
          <w:rStyle w:val="IndexLink"/>
        </w:rPr>
        <w:t>3</w:t>
      </w:r>
    </w:p>
    <w:p>
      <w:pPr>
        <w:pStyle w:val="Contents2"/>
        <w:rPr/>
      </w:pPr>
      <w:r>
        <w:rPr>
          <w:rStyle w:val="IndexLink"/>
        </w:rPr>
        <w:t xml:space="preserve">3.2     </w:t>
      </w:r>
      <w:hyperlink w:anchor="_Toc470250126">
        <w:r>
          <w:rPr>
            <w:rStyle w:val="IndexLink"/>
            <w:vanish w:val="false"/>
          </w:rPr>
          <w:t>P</w:t>
        </w:r>
      </w:hyperlink>
      <w:r>
        <w:rPr/>
        <w:t>arametrage</w:t>
      </w:r>
      <w:r>
        <w:rPr>
          <w:rStyle w:val="IndexLink"/>
        </w:rPr>
        <w:t xml:space="preserve"> des outils/services/scripts </w:t>
      </w:r>
      <w:hyperlink w:anchor="_Toc470250126">
        <w:r>
          <w:rPr>
            <w:rStyle w:val="IndexLink"/>
            <w:vanish w:val="false"/>
          </w:rPr>
          <w:tab/>
        </w:r>
      </w:hyperlink>
      <w:r>
        <w:rPr>
          <w:rStyle w:val="IndexLink"/>
        </w:rPr>
        <w:t>4</w:t>
      </w:r>
    </w:p>
    <w:p>
      <w:pPr>
        <w:pStyle w:val="Contents1"/>
        <w:tabs>
          <w:tab w:val="left" w:pos="400" w:leader="none"/>
          <w:tab w:val="right" w:pos="9639" w:leader="dot"/>
        </w:tabs>
        <w:rPr/>
      </w:pPr>
      <w:hyperlink w:anchor="_Toc470250125">
        <w:r>
          <w:rPr>
            <w:rStyle w:val="IndexLink"/>
            <w:vanish w:val="false"/>
            <w:lang w:val="fr-FR" w:eastAsia="fr-FR" w:bidi="ar-SA"/>
          </w:rPr>
          <w:t>4.</w:t>
        </w:r>
      </w:hyperlink>
      <w:hyperlink w:anchor="_Toc470250125">
        <w:r>
          <w:rPr>
            <w:webHidden/>
          </w:rPr>
          <w:fldChar w:fldCharType="begin"/>
        </w:r>
        <w:r>
          <w:rPr>
            <w:webHidden/>
          </w:rPr>
          <w:instrText>PAGEREF _Toc470250125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b w:val="false"/>
            <w:caps w:val="false"/>
            <w:smallCaps w:val="false"/>
            <w:sz w:val="22"/>
            <w:szCs w:val="22"/>
            <w:lang w:val="fr-FR" w:eastAsia="fr-FR" w:bidi="ar-SA"/>
          </w:rPr>
          <w:tab/>
        </w:r>
        <w:r>
          <w:rPr>
            <w:webHidden/>
          </w:rPr>
          <w:fldChar w:fldCharType="end"/>
        </w:r>
      </w:hyperlink>
      <w:hyperlink w:anchor="_Toc470250125">
        <w:r>
          <w:rPr>
            <w:webHidden/>
          </w:rPr>
          <w:fldChar w:fldCharType="begin"/>
        </w:r>
        <w:r>
          <w:rPr>
            <w:webHidden/>
          </w:rPr>
          <w:instrText>PAGEREF _Toc470250125 \h</w:instrText>
        </w:r>
        <w:r>
          <w:rPr>
            <w:webHidden/>
          </w:rPr>
          <w:fldChar w:fldCharType="separate"/>
        </w:r>
        <w:r>
          <w:rPr>
            <w:rStyle w:val="IndexLink"/>
            <w:lang w:val="fr-FR" w:eastAsia="fr-FR" w:bidi="ar-SA"/>
          </w:rPr>
          <w:t xml:space="preserve">Installation des portails ixarm et achats </w:t>
        </w:r>
        <w:r>
          <w:rPr>
            <w:webHidden/>
          </w:rPr>
          <w:fldChar w:fldCharType="end"/>
        </w:r>
      </w:hyperlink>
      <w:hyperlink w:anchor="_Toc470250125">
        <w:r>
          <w:rPr>
            <w:webHidden/>
          </w:rPr>
          <w:fldChar w:fldCharType="begin"/>
        </w:r>
        <w:r>
          <w:rPr>
            <w:webHidden/>
          </w:rPr>
          <w:instrText>PAGEREF _Toc470250125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lang w:val="fr-FR" w:eastAsia="fr-FR" w:bidi="ar-SA"/>
          </w:rPr>
          <w:tab/>
        </w:r>
        <w:r>
          <w:rPr>
            <w:webHidden/>
          </w:rPr>
          <w:fldChar w:fldCharType="end"/>
        </w:r>
      </w:hyperlink>
      <w:r>
        <w:rPr>
          <w:vanish w:val="false"/>
          <w:lang w:val="fr-FR" w:eastAsia="fr-FR" w:bidi="ar-SA"/>
        </w:rPr>
        <w:t>5</w:t>
      </w:r>
    </w:p>
    <w:p>
      <w:pPr>
        <w:pStyle w:val="Contents2"/>
        <w:tabs>
          <w:tab w:val="left" w:pos="800" w:leader="none"/>
          <w:tab w:val="right" w:pos="9639" w:leader="dot"/>
        </w:tabs>
        <w:rPr/>
      </w:pPr>
      <w:hyperlink w:anchor="_Toc470250126">
        <w:r>
          <w:rPr>
            <w:rStyle w:val="IndexLink"/>
            <w:vanish w:val="false"/>
            <w:lang w:val="fr-FR" w:eastAsia="fr-FR" w:bidi="ar-SA"/>
          </w:rPr>
          <w:t>4.1</w:t>
        </w:r>
      </w:hyperlink>
      <w:hyperlink w:anchor="_Toc470250126">
        <w:r>
          <w:rPr>
            <w:webHidden/>
          </w:rPr>
          <w:fldChar w:fldCharType="begin"/>
        </w:r>
        <w:r>
          <w:rPr>
            <w:webHidden/>
          </w:rPr>
          <w:instrText>PAGEREF _Toc470250126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caps w:val="false"/>
            <w:smallCaps w:val="false"/>
            <w:sz w:val="22"/>
            <w:szCs w:val="22"/>
            <w:lang w:val="fr-FR" w:eastAsia="fr-FR" w:bidi="ar-SA"/>
          </w:rPr>
          <w:tab/>
        </w:r>
        <w:r>
          <w:rPr>
            <w:webHidden/>
          </w:rPr>
          <w:fldChar w:fldCharType="end"/>
        </w:r>
      </w:hyperlink>
      <w:hyperlink w:anchor="_Toc470250126">
        <w:r>
          <w:rPr>
            <w:webHidden/>
          </w:rPr>
          <w:fldChar w:fldCharType="begin"/>
        </w:r>
        <w:r>
          <w:rPr>
            <w:webHidden/>
          </w:rPr>
          <w:instrText>PAGEREF _Toc470250126 \h</w:instrText>
        </w:r>
        <w:r>
          <w:rPr>
            <w:webHidden/>
          </w:rPr>
          <w:fldChar w:fldCharType="separate"/>
        </w:r>
        <w:r>
          <w:rPr>
            <w:rStyle w:val="IndexLink"/>
            <w:lang w:val="fr-FR" w:eastAsia="fr-FR" w:bidi="ar-SA"/>
          </w:rPr>
          <w:t xml:space="preserve">Installation </w:t>
        </w:r>
        <w:r>
          <w:rPr>
            <w:webHidden/>
          </w:rPr>
          <w:fldChar w:fldCharType="end"/>
        </w:r>
      </w:hyperlink>
      <w:hyperlink w:anchor="_Toc470250125">
        <w:r>
          <w:rPr>
            <w:webHidden/>
          </w:rPr>
          <w:fldChar w:fldCharType="begin"/>
        </w:r>
        <w:r>
          <w:rPr>
            <w:webHidden/>
          </w:rPr>
          <w:instrText>PAGEREF _Toc470250125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lang w:val="fr-FR" w:eastAsia="fr-FR" w:bidi="ar-SA"/>
          </w:rPr>
          <w:t xml:space="preserve">des </w:t>
        </w:r>
        <w:r>
          <w:rPr>
            <w:webHidden/>
          </w:rPr>
          <w:fldChar w:fldCharType="end"/>
        </w:r>
      </w:hyperlink>
      <w:r>
        <w:rPr>
          <w:rStyle w:val="IndexLink"/>
          <w:lang w:val="fr-FR" w:eastAsia="fr-FR" w:bidi="ar-SA"/>
        </w:rPr>
        <w:t>portails ixarm et achats</w:t>
      </w:r>
      <w:r>
        <w:rPr>
          <w:lang w:val="fr-FR" w:eastAsia="fr-FR" w:bidi="ar-SA"/>
        </w:rPr>
        <w:t xml:space="preserve"> </w:t>
      </w:r>
      <w:hyperlink w:anchor="_Toc470250126">
        <w:r>
          <w:rPr>
            <w:rStyle w:val="IndexLink"/>
            <w:vanish w:val="false"/>
            <w:lang w:val="fr-FR" w:eastAsia="fr-FR" w:bidi="ar-SA"/>
          </w:rPr>
          <w:tab/>
        </w:r>
      </w:hyperlink>
      <w:r>
        <w:rPr>
          <w:rStyle w:val="IndexLink"/>
          <w:vanish w:val="false"/>
          <w:lang w:val="fr-FR" w:eastAsia="fr-FR" w:bidi="ar-SA"/>
        </w:rPr>
        <w:t>5</w:t>
      </w:r>
    </w:p>
    <w:p>
      <w:pPr>
        <w:pStyle w:val="Contents3"/>
        <w:tabs>
          <w:tab w:val="left" w:pos="1200" w:leader="none"/>
          <w:tab w:val="right" w:pos="9639" w:leader="dot"/>
        </w:tabs>
        <w:rPr/>
      </w:pPr>
      <w:hyperlink w:anchor="_Toc470250127">
        <w:r>
          <w:rPr>
            <w:rStyle w:val="IndexLink"/>
            <w:vanish w:val="false"/>
            <w:lang w:val="fr-FR" w:eastAsia="fr-FR" w:bidi="ar-SA"/>
          </w:rPr>
          <w:t>4.1.1</w:t>
        </w:r>
      </w:hyperlink>
      <w:hyperlink w:anchor="_Toc470250127">
        <w:r>
          <w:rPr>
            <w:webHidden/>
          </w:rPr>
          <w:fldChar w:fldCharType="begin"/>
        </w:r>
        <w:r>
          <w:rPr>
            <w:webHidden/>
          </w:rPr>
          <w:instrText>PAGEREF _Toc470250127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i w:val="false"/>
            <w:sz w:val="22"/>
            <w:szCs w:val="22"/>
            <w:lang w:val="fr-FR" w:eastAsia="fr-FR" w:bidi="ar-SA"/>
          </w:rPr>
          <w:tab/>
        </w:r>
        <w:r>
          <w:rPr>
            <w:webHidden/>
          </w:rPr>
          <w:fldChar w:fldCharType="end"/>
        </w:r>
      </w:hyperlink>
      <w:hyperlink w:anchor="_Toc470250127">
        <w:r>
          <w:rPr>
            <w:webHidden/>
          </w:rPr>
          <w:fldChar w:fldCharType="begin"/>
        </w:r>
        <w:r>
          <w:rPr>
            <w:webHidden/>
          </w:rPr>
          <w:instrText>PAGEREF _Toc470250127 \h</w:instrText>
        </w:r>
        <w:r>
          <w:rPr>
            <w:webHidden/>
          </w:rPr>
          <w:fldChar w:fldCharType="separate"/>
        </w:r>
        <w:r>
          <w:rPr>
            <w:rStyle w:val="IndexLink"/>
            <w:lang w:val="fr-FR" w:eastAsia="fr-FR" w:bidi="ar-SA"/>
          </w:rPr>
          <w:t>Déploiement de l’application</w:t>
        </w:r>
        <w:r>
          <w:rPr>
            <w:webHidden/>
          </w:rPr>
          <w:fldChar w:fldCharType="end"/>
        </w:r>
      </w:hyperlink>
      <w:hyperlink w:anchor="_Toc470250127">
        <w:r>
          <w:rPr>
            <w:webHidden/>
          </w:rPr>
          <w:fldChar w:fldCharType="begin"/>
        </w:r>
        <w:r>
          <w:rPr>
            <w:webHidden/>
          </w:rPr>
          <w:instrText>PAGEREF _Toc470250127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  <w:lang w:val="fr-FR" w:eastAsia="fr-FR" w:bidi="ar-SA"/>
          </w:rPr>
          <w:tab/>
        </w:r>
        <w:r>
          <w:rPr>
            <w:webHidden/>
          </w:rPr>
          <w:fldChar w:fldCharType="end"/>
        </w:r>
      </w:hyperlink>
      <w:r>
        <w:rPr>
          <w:vanish w:val="false"/>
          <w:lang w:val="fr-FR" w:eastAsia="fr-FR" w:bidi="ar-SA"/>
        </w:rPr>
        <w:t>5</w:t>
      </w:r>
    </w:p>
    <w:p>
      <w:pPr>
        <w:pStyle w:val="Normal"/>
        <w:rPr>
          <w:rFonts w:cs="Arial"/>
          <w:b/>
          <w:b/>
          <w:caps/>
          <w:lang w:val="fr-FR" w:eastAsia="fr-FR" w:bidi="ar-SA"/>
        </w:rPr>
      </w:pPr>
      <w:r>
        <w:rPr>
          <w:rFonts w:cs="Arial"/>
          <w:b/>
          <w:caps/>
          <w:lang w:val="fr-FR" w:eastAsia="fr-FR" w:bidi="ar-SA"/>
        </w:rPr>
      </w:r>
      <w:r>
        <w:fldChar w:fldCharType="end"/>
      </w:r>
    </w:p>
    <w:p>
      <w:pPr>
        <w:pStyle w:val="Normal"/>
        <w:rPr>
          <w:rFonts w:cs="Arial"/>
          <w:b/>
          <w:b/>
          <w:caps/>
          <w:lang w:val="fr-FR" w:eastAsia="fr-FR" w:bidi="ar-SA"/>
        </w:rPr>
      </w:pPr>
      <w:r>
        <w:rPr>
          <w:rFonts w:cs="Arial"/>
          <w:b/>
          <w:caps/>
          <w:lang w:val="fr-FR" w:eastAsia="fr-FR" w:bidi="ar-SA"/>
        </w:rPr>
      </w:r>
    </w:p>
    <w:p>
      <w:pPr>
        <w:pStyle w:val="Normal"/>
        <w:rPr>
          <w:rFonts w:cs="Arial"/>
          <w:b/>
          <w:b/>
          <w:caps/>
          <w:lang w:val="fr-FR" w:eastAsia="fr-FR" w:bidi="ar-SA"/>
        </w:rPr>
      </w:pPr>
      <w:r>
        <w:rPr>
          <w:rFonts w:cs="Arial"/>
          <w:b/>
          <w:caps/>
          <w:lang w:val="fr-FR" w:eastAsia="fr-FR" w:bidi="ar-SA"/>
        </w:rPr>
      </w:r>
    </w:p>
    <w:p>
      <w:pPr>
        <w:pStyle w:val="Title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lang w:val="fr-FR" w:eastAsia="fr-FR" w:bidi="ar-SA"/>
        </w:rPr>
      </w:pPr>
      <w:bookmarkStart w:id="98" w:name="_Toc470250122"/>
      <w:bookmarkEnd w:id="98"/>
      <w:r>
        <w:rPr>
          <w:lang w:val="fr-FR" w:eastAsia="fr-FR" w:bidi="ar-SA"/>
        </w:rPr>
        <w:t>Objectif du document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Ce document constitue la procédure d’installation des outils, services et serveur des portails Ixarm et Achats.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>
          <w:rFonts w:cs="Arial"/>
          <w:iCs/>
          <w:lang w:val="fr-FR" w:eastAsia="fr-FR" w:bidi="ar-SA"/>
        </w:rPr>
      </w:pPr>
      <w:r>
        <w:rPr>
          <w:rFonts w:cs="Arial"/>
          <w:iCs/>
          <w:lang w:val="fr-FR" w:eastAsia="fr-FR" w:bidi="ar-SA"/>
        </w:rPr>
      </w:r>
    </w:p>
    <w:p>
      <w:pPr>
        <w:pStyle w:val="Heading1"/>
        <w:keepNext/>
        <w:keepLines/>
        <w:widowControl/>
        <w:numPr>
          <w:ilvl w:val="0"/>
          <w:numId w:val="2"/>
        </w:numPr>
        <w:overflowPunct w:val="false"/>
        <w:spacing w:before="240" w:after="240"/>
        <w:jc w:val="both"/>
        <w:textAlignment w:val="baseline"/>
        <w:rPr>
          <w:lang w:val="fr-FR" w:eastAsia="fr-FR" w:bidi="ar-SA"/>
        </w:rPr>
      </w:pPr>
      <w:bookmarkStart w:id="99" w:name="_Toc470249637"/>
      <w:bookmarkStart w:id="100" w:name="_Toc470250123"/>
      <w:bookmarkEnd w:id="99"/>
      <w:bookmarkEnd w:id="100"/>
      <w:r>
        <w:rPr>
          <w:lang w:val="fr-FR" w:eastAsia="fr-FR" w:bidi="ar-SA"/>
        </w:rPr>
        <w:t>Documents de référence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tbl>
      <w:tblPr>
        <w:tblW w:w="9671" w:type="dxa"/>
        <w:jc w:val="left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5" w:type="dxa"/>
          <w:bottom w:w="0" w:type="dxa"/>
          <w:right w:w="70" w:type="dxa"/>
        </w:tblCellMar>
      </w:tblPr>
      <w:tblGrid>
        <w:gridCol w:w="1028"/>
        <w:gridCol w:w="5879"/>
        <w:gridCol w:w="1276"/>
        <w:gridCol w:w="1487"/>
      </w:tblGrid>
      <w:tr>
        <w:trPr>
          <w:trHeight w:val="241" w:hRule="atLeast"/>
        </w:trPr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17365D" w:val="clear"/>
            <w:tcMar>
              <w:left w:w="45" w:type="dxa"/>
            </w:tcMar>
          </w:tcPr>
          <w:p>
            <w:pPr>
              <w:pStyle w:val="Normal"/>
              <w:ind w:left="-38" w:right="0" w:hanging="0"/>
              <w:jc w:val="center"/>
              <w:rPr>
                <w:rFonts w:cs="Arial"/>
                <w:b/>
                <w:b/>
                <w:iCs/>
                <w:color w:val="FFFFFF"/>
                <w:lang w:val="fr-FR" w:eastAsia="fr-FR" w:bidi="ar-SA"/>
              </w:rPr>
            </w:pPr>
            <w:r>
              <w:rPr>
                <w:rFonts w:cs="Arial"/>
                <w:b/>
                <w:iCs/>
                <w:color w:val="FFFFFF"/>
                <w:lang w:val="fr-FR" w:eastAsia="fr-FR" w:bidi="ar-SA"/>
              </w:rPr>
              <w:t>Type</w:t>
            </w:r>
          </w:p>
        </w:tc>
        <w:tc>
          <w:tcPr>
            <w:tcW w:w="5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17365D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cs="Arial"/>
                <w:b/>
                <w:b/>
                <w:iCs/>
                <w:color w:val="FFFFFF"/>
                <w:lang w:val="fr-FR" w:eastAsia="fr-FR" w:bidi="ar-SA"/>
              </w:rPr>
            </w:pPr>
            <w:r>
              <w:rPr>
                <w:rFonts w:cs="Arial"/>
                <w:b/>
                <w:iCs/>
                <w:color w:val="FFFFFF"/>
                <w:lang w:val="fr-FR" w:eastAsia="fr-FR" w:bidi="ar-SA"/>
              </w:rPr>
              <w:t>Référence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17365D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cs="Arial"/>
                <w:b/>
                <w:b/>
                <w:iCs/>
                <w:color w:val="FFFFFF"/>
                <w:lang w:val="fr-FR" w:eastAsia="fr-FR" w:bidi="ar-SA"/>
              </w:rPr>
            </w:pPr>
            <w:r>
              <w:rPr>
                <w:rFonts w:cs="Arial"/>
                <w:b/>
                <w:iCs/>
                <w:color w:val="FFFFFF"/>
                <w:lang w:val="fr-FR" w:eastAsia="fr-FR" w:bidi="ar-SA"/>
              </w:rPr>
              <w:t>Version</w:t>
            </w:r>
          </w:p>
        </w:tc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17365D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rFonts w:cs="Arial"/>
                <w:b/>
                <w:b/>
                <w:iCs/>
                <w:color w:val="FFFFFF"/>
                <w:lang w:val="fr-FR" w:eastAsia="fr-FR" w:bidi="ar-SA"/>
              </w:rPr>
            </w:pPr>
            <w:r>
              <w:rPr>
                <w:rFonts w:cs="Arial"/>
                <w:b/>
                <w:iCs/>
                <w:color w:val="FFFFFF"/>
                <w:lang w:val="fr-FR" w:eastAsia="fr-FR" w:bidi="ar-SA"/>
              </w:rPr>
              <w:t>Date</w:t>
            </w:r>
          </w:p>
        </w:tc>
      </w:tr>
      <w:tr>
        <w:trPr>
          <w:trHeight w:val="203" w:hRule="atLeast"/>
        </w:trPr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DOC</w:t>
            </w:r>
          </w:p>
        </w:tc>
        <w:tc>
          <w:tcPr>
            <w:tcW w:w="5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20160906-NP-AUSY-portails-141299-DGA-Ixarm-DAT V4.0.docx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V4.0</w:t>
            </w:r>
          </w:p>
        </w:tc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06/09/2016</w:t>
            </w:r>
          </w:p>
        </w:tc>
      </w:tr>
      <w:tr>
        <w:trPr>
          <w:trHeight w:val="203" w:hRule="atLeast"/>
        </w:trPr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DOC</w:t>
            </w:r>
          </w:p>
        </w:tc>
        <w:tc>
          <w:tcPr>
            <w:tcW w:w="5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InstallPostfix.pdf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widowControl/>
              <w:overflowPunct w:val="false"/>
              <w:bidi w:val="0"/>
              <w:ind w:left="0" w:right="0" w:hanging="0"/>
              <w:jc w:val="center"/>
              <w:textAlignment w:val="baseline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V1.0</w:t>
            </w:r>
          </w:p>
        </w:tc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widowControl/>
              <w:overflowPunct w:val="false"/>
              <w:bidi w:val="0"/>
              <w:ind w:left="0" w:right="0" w:hanging="0"/>
              <w:jc w:val="center"/>
              <w:textAlignment w:val="baseline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05/04/2017</w:t>
            </w:r>
          </w:p>
        </w:tc>
      </w:tr>
      <w:tr>
        <w:trPr>
          <w:trHeight w:val="289" w:hRule="atLeast"/>
        </w:trPr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DOC</w:t>
            </w:r>
          </w:p>
        </w:tc>
        <w:tc>
          <w:tcPr>
            <w:tcW w:w="5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InstallSassCompass.pdf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widowControl/>
              <w:overflowPunct w:val="false"/>
              <w:bidi w:val="0"/>
              <w:ind w:left="0" w:right="0" w:hanging="0"/>
              <w:jc w:val="center"/>
              <w:textAlignment w:val="baseline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V1.0</w:t>
            </w:r>
          </w:p>
        </w:tc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widowControl/>
              <w:overflowPunct w:val="false"/>
              <w:bidi w:val="0"/>
              <w:ind w:left="0" w:right="0" w:hanging="0"/>
              <w:jc w:val="center"/>
              <w:textAlignment w:val="baseline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05/04/2017</w:t>
            </w:r>
          </w:p>
        </w:tc>
      </w:tr>
      <w:tr>
        <w:trPr>
          <w:trHeight w:val="289" w:hRule="atLeast"/>
        </w:trPr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DOC</w:t>
            </w:r>
          </w:p>
        </w:tc>
        <w:tc>
          <w:tcPr>
            <w:tcW w:w="5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InstallServerSolr.pdf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widowControl/>
              <w:overflowPunct w:val="false"/>
              <w:bidi w:val="0"/>
              <w:ind w:left="0" w:right="0" w:hanging="0"/>
              <w:jc w:val="center"/>
              <w:textAlignment w:val="baseline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V1.0</w:t>
            </w:r>
          </w:p>
        </w:tc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widowControl/>
              <w:overflowPunct w:val="false"/>
              <w:bidi w:val="0"/>
              <w:ind w:left="0" w:right="0" w:hanging="0"/>
              <w:jc w:val="center"/>
              <w:textAlignment w:val="baseline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05/04/2017</w:t>
            </w:r>
          </w:p>
        </w:tc>
      </w:tr>
      <w:tr>
        <w:trPr>
          <w:trHeight w:val="289" w:hRule="atLeast"/>
        </w:trPr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DOC</w:t>
            </w:r>
          </w:p>
        </w:tc>
        <w:tc>
          <w:tcPr>
            <w:tcW w:w="5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ind w:left="215" w:right="0" w:hanging="0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OutilsServicesIxarmAchats.pdf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widowControl/>
              <w:overflowPunct w:val="false"/>
              <w:bidi w:val="0"/>
              <w:ind w:left="0" w:right="0" w:hanging="0"/>
              <w:jc w:val="center"/>
              <w:textAlignment w:val="baseline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V1.0</w:t>
            </w:r>
          </w:p>
        </w:tc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widowControl/>
              <w:overflowPunct w:val="false"/>
              <w:bidi w:val="0"/>
              <w:ind w:left="0" w:right="0" w:hanging="0"/>
              <w:jc w:val="center"/>
              <w:textAlignment w:val="baseline"/>
              <w:rPr>
                <w:rFonts w:cs="Arial"/>
                <w:lang w:val="fr-FR" w:eastAsia="fr-FR" w:bidi="ar-SA"/>
              </w:rPr>
            </w:pPr>
            <w:r>
              <w:rPr>
                <w:rFonts w:cs="Arial"/>
                <w:lang w:val="fr-FR" w:eastAsia="fr-FR" w:bidi="ar-SA"/>
              </w:rPr>
              <w:t>05/04/2017</w:t>
            </w:r>
          </w:p>
        </w:tc>
      </w:tr>
    </w:tbl>
    <w:p>
      <w:pPr>
        <w:pStyle w:val="Caption1"/>
        <w:spacing w:before="60" w:after="0"/>
        <w:rPr>
          <w:color w:val="1F497D"/>
          <w:lang w:val="fr-FR" w:eastAsia="fr-FR" w:bidi="ar-SA"/>
        </w:rPr>
      </w:pPr>
      <w:bookmarkStart w:id="101" w:name="_GoBack"/>
      <w:bookmarkEnd w:id="101"/>
      <w:r>
        <w:rPr>
          <w:color w:val="1F497D"/>
          <w:lang w:val="fr-FR" w:eastAsia="fr-FR" w:bidi="ar-SA"/>
        </w:rPr>
        <w:t> 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Heading1"/>
        <w:numPr>
          <w:ilvl w:val="0"/>
          <w:numId w:val="2"/>
        </w:numPr>
        <w:rPr/>
      </w:pPr>
      <w:bookmarkStart w:id="102" w:name="_Toc470250124"/>
      <w:bookmarkStart w:id="103" w:name="_Toc278292826"/>
      <w:bookmarkStart w:id="104" w:name="_Toc278292827"/>
      <w:bookmarkEnd w:id="103"/>
      <w:bookmarkEnd w:id="104"/>
      <w:r>
        <w:rPr>
          <w:lang w:val="fr-FR" w:eastAsia="fr-FR" w:bidi="ar-SA"/>
        </w:rPr>
        <w:t xml:space="preserve">Pre-requis à l’installation DES </w:t>
      </w:r>
      <w:bookmarkEnd w:id="102"/>
      <w:r>
        <w:rPr>
          <w:lang w:val="fr-FR" w:eastAsia="fr-FR" w:bidi="ar-SA"/>
        </w:rPr>
        <w:t>SERVEURS DES portails ixarm et achats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/>
      </w:pPr>
      <w:r>
        <w:rPr>
          <w:lang w:val="fr-FR" w:eastAsia="fr-FR" w:bidi="ar-SA"/>
        </w:rPr>
        <w:t>On retrouvera l’ensemble des pré-requis techniques (OS, logiciels) dans le dossier d’architecture technique (Ref :20160906-NP-AUSY-portails-141299-DGA-Ixarm-DAT V4.0).</w:t>
      </w:r>
    </w:p>
    <w:p>
      <w:pPr>
        <w:pStyle w:val="Heading2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right="0" w:hanging="0"/>
        <w:rPr/>
      </w:pPr>
      <w:r>
        <w:rPr/>
        <w:t xml:space="preserve">3.1 – </w:t>
      </w:r>
      <w:bookmarkStart w:id="105" w:name="__DdeLink__1922_2143854611"/>
      <w:bookmarkEnd w:id="105"/>
      <w:r>
        <w:rPr/>
        <w:t>Installation des outils/services/scripts par type de serveur</w:t>
      </w:r>
    </w:p>
    <w:p>
      <w:pPr>
        <w:pStyle w:val="Normal"/>
        <w:rPr/>
      </w:pPr>
      <w:r>
        <w:rPr>
          <w:b/>
          <w:bCs/>
          <w:lang w:val="fr-FR" w:eastAsia="fr-FR" w:bidi="ar-SA"/>
        </w:rPr>
        <w:t>OS des serveurs applicatif, de Recherche et Base de données (tous) :</w:t>
      </w:r>
    </w:p>
    <w:p>
      <w:pPr>
        <w:pStyle w:val="Normal"/>
        <w:rPr/>
      </w:pPr>
      <w:r>
        <w:rPr>
          <w:lang w:val="fr-FR" w:eastAsia="fr-FR" w:bidi="ar-SA"/>
        </w:rPr>
        <w:t>Red Hat 7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lang w:val="fr-FR" w:eastAsia="fr-FR" w:bidi="ar-SA"/>
        </w:rPr>
        <w:t>3.1.1 – Serveur applicatif et cache</w:t>
      </w:r>
    </w:p>
    <w:p>
      <w:pPr>
        <w:pStyle w:val="Normal"/>
        <w:rPr>
          <w:b/>
          <w:b/>
          <w:bCs/>
          <w:lang w:val="fr-FR" w:eastAsia="fr-FR" w:bidi="ar-SA"/>
        </w:rPr>
      </w:pPr>
      <w:r>
        <w:rPr>
          <w:b/>
          <w:bCs/>
          <w:lang w:val="fr-FR" w:eastAsia="fr-FR" w:bidi="ar-SA"/>
        </w:rPr>
        <w:t>Services/Outils/Packages à installer: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0"/>
        <w:gridCol w:w="900"/>
        <w:gridCol w:w="806"/>
        <w:gridCol w:w="5682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Nom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Version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Ports</w:t>
            </w:r>
          </w:p>
        </w:tc>
        <w:tc>
          <w:tcPr>
            <w:tcW w:w="5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  <w:lang w:val="fr-FR" w:eastAsia="fr-FR" w:bidi="ar-SA"/>
              </w:rPr>
              <w:t xml:space="preserve">Apache </w:t>
            </w:r>
            <w:r>
              <w:rPr>
                <w:b w:val="false"/>
                <w:bCs w:val="false"/>
                <w:lang w:val="fr-FR" w:eastAsia="fr-FR" w:bidi="ar-SA"/>
              </w:rPr>
              <w:t>HTTP Server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2.4</w:t>
            </w: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80</w:t>
            </w:r>
          </w:p>
          <w:p>
            <w:pPr>
              <w:pStyle w:val="TableContents"/>
              <w:jc w:val="left"/>
              <w:rPr/>
            </w:pPr>
            <w:r>
              <w:rPr/>
              <w:t>443</w:t>
            </w:r>
          </w:p>
          <w:p>
            <w:pPr>
              <w:pStyle w:val="TableContents"/>
              <w:jc w:val="left"/>
              <w:rPr/>
            </w:pPr>
            <w:r>
              <w:rPr/>
              <w:t>8080</w:t>
            </w:r>
          </w:p>
        </w:tc>
        <w:tc>
          <w:tcPr>
            <w:tcW w:w="5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Serveur </w:t>
            </w:r>
            <w:r>
              <w:rPr/>
              <w:t>web des sites Ixarm et Achats.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b w:val="false"/>
                <w:bCs w:val="false"/>
                <w:lang w:val="fr-FR" w:eastAsia="fr-FR" w:bidi="ar-SA"/>
              </w:rPr>
              <w:t>PHP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7.0.x</w:t>
            </w: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5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Logiciel qui interprète php.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lang w:val="fr-FR" w:eastAsia="fr-FR" w:bidi="ar-SA"/>
              </w:rPr>
              <w:t>Git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≥ </w:t>
            </w:r>
            <w:r>
              <w:rPr/>
              <w:t>1.8.3.1</w:t>
            </w: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5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bidi w:val="0"/>
              <w:spacing w:before="0" w:after="283"/>
              <w:jc w:val="left"/>
              <w:rPr/>
            </w:pPr>
            <w:r>
              <w:rPr>
                <w:lang w:val="fr-FR"/>
              </w:rPr>
              <w:t>S</w:t>
            </w:r>
            <w:r>
              <w:rPr>
                <w:lang w:val="fr-FR"/>
              </w:rPr>
              <w:t xml:space="preserve">ystème de </w:t>
            </w:r>
            <w:r>
              <w:rPr>
                <w:lang w:val="fr-FR"/>
              </w:rPr>
              <w:t>contrôle et gestion des sources que permettra identifier les sources à recuperer et à deployer.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Varnish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4.x</w:t>
            </w: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80</w:t>
            </w:r>
          </w:p>
        </w:tc>
        <w:tc>
          <w:tcPr>
            <w:tcW w:w="5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C’est l’</w:t>
            </w:r>
            <w:bookmarkStart w:id="106" w:name="spans0e0"/>
            <w:bookmarkEnd w:id="106"/>
            <w:r>
              <w:rPr/>
              <w:t xml:space="preserve">accélérateur HTTP </w:t>
            </w:r>
            <w:bookmarkStart w:id="107" w:name="spans0e1"/>
            <w:bookmarkEnd w:id="107"/>
            <w:r>
              <w:rPr/>
              <w:t>optimise pour les portails afin d’augmenter la performance du temps de chargement des pages.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Mem</w:t>
            </w:r>
            <w:r>
              <w:rPr/>
              <w:t>c</w:t>
            </w:r>
            <w:r>
              <w:rPr/>
              <w:t>ache</w:t>
              <w:br/>
            </w:r>
            <w:r>
              <w:rPr/>
              <w:t>Memcached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1.4.5</w:t>
            </w: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11211</w:t>
            </w:r>
          </w:p>
        </w:tc>
        <w:tc>
          <w:tcPr>
            <w:tcW w:w="5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C’est le service de cache des objects, sessions et cache de MySQL.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curl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Derniere version</w:t>
            </w: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5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/>
            </w:pPr>
            <w:bookmarkStart w:id="108" w:name="tw-target-text"/>
            <w:bookmarkEnd w:id="108"/>
            <w:r>
              <w:rPr>
                <w:lang w:val="fr-FR"/>
              </w:rPr>
              <w:t>Un outil et une bibliothèque requis par les composants des portails.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lang w:val="fr-FR" w:eastAsia="fr-FR" w:bidi="ar-SA"/>
              </w:rPr>
              <w:t>pdftk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Derniere version</w:t>
            </w: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5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lang w:val="fr-FR"/>
              </w:rPr>
              <w:t>Bbliothèque requis par les portails p</w:t>
            </w:r>
            <w:r>
              <w:rPr/>
              <w:t>our le parsing et/ou generation des PDF.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lang w:val="fr-FR" w:eastAsia="fr-FR" w:bidi="ar-SA"/>
              </w:rPr>
              <w:t>compass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Derniere version</w:t>
            </w: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5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Executable pour </w:t>
            </w:r>
            <w:r>
              <w:rPr/>
              <w:t>compiler des fichiers Sass en CSS.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Nodejs &amp; npm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8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5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Gestionnaire d’executables et services necessaires au projet.</w:t>
            </w:r>
          </w:p>
        </w:tc>
      </w:tr>
    </w:tbl>
    <w:p>
      <w:pPr>
        <w:pStyle w:val="Normal"/>
        <w:rPr>
          <w:b w:val="false"/>
          <w:b w:val="false"/>
          <w:bCs w:val="false"/>
          <w:lang w:val="fr-FR" w:eastAsia="fr-FR" w:bidi="ar-SA"/>
        </w:rPr>
      </w:pPr>
      <w:r>
        <w:rPr/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>
          <w:b/>
          <w:b/>
          <w:bCs/>
          <w:lang w:val="fr-FR" w:eastAsia="fr-FR" w:bidi="ar-SA"/>
        </w:rPr>
      </w:pPr>
      <w:r>
        <w:rPr>
          <w:b/>
          <w:bCs/>
          <w:lang w:val="fr-FR" w:eastAsia="fr-FR" w:bidi="ar-SA"/>
        </w:rPr>
        <w:t>Modules PHP à installer :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php70w-cli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php70w-common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php70w-mcrypt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php70w-fpm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php70w-pdo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php70w-gd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php70w-json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php70w-mysql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php70w-readline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php70w-xml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php70w-curl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php70w-mbstring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php70w-zip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php70w-process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php70w-soap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php-imap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php70w-pear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php70w-pecl-zendopcache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>
          <w:b/>
          <w:b/>
          <w:bCs/>
          <w:lang w:val="fr-FR" w:eastAsia="fr-FR" w:bidi="ar-SA"/>
        </w:rPr>
      </w:pPr>
      <w:r>
        <w:rPr>
          <w:b/>
          <w:bCs/>
          <w:lang w:val="fr-FR" w:eastAsia="fr-FR" w:bidi="ar-SA"/>
        </w:rPr>
        <w:t>Scripts à installer: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Drush 8.x doit être installé.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Drupal Console doit être installé.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Composer doit être installé.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Bower doit être installé.</w:t>
      </w:r>
    </w:p>
    <w:p>
      <w:pPr>
        <w:pStyle w:val="PreformattedText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lang w:val="fr-FR" w:eastAsia="fr-FR" w:bidi="ar-SA"/>
        </w:rPr>
        <w:t>3.1.2 – Serveur de Base de donnés</w:t>
      </w:r>
    </w:p>
    <w:p>
      <w:pPr>
        <w:pStyle w:val="Normal"/>
        <w:rPr>
          <w:lang w:val="fr-FR" w:eastAsia="fr-FR" w:bidi="ar-SA"/>
        </w:rPr>
      </w:pPr>
      <w:r>
        <w:rPr>
          <w:b/>
          <w:bCs/>
          <w:lang w:val="fr-FR" w:eastAsia="fr-FR" w:bidi="ar-SA"/>
        </w:rPr>
        <w:t>Services/Outils/Packages à installer: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MySQL 5.6.x doit être installé.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lang w:val="fr-FR" w:eastAsia="fr-FR" w:bidi="ar-SA"/>
        </w:rPr>
        <w:t>3.1.3 – Serveur de Recherche</w:t>
      </w:r>
    </w:p>
    <w:p>
      <w:pPr>
        <w:pStyle w:val="Normal"/>
        <w:rPr>
          <w:lang w:val="fr-FR" w:eastAsia="fr-FR" w:bidi="ar-SA"/>
        </w:rPr>
      </w:pPr>
      <w:r>
        <w:rPr>
          <w:b/>
          <w:bCs/>
          <w:lang w:val="fr-FR" w:eastAsia="fr-FR" w:bidi="ar-SA"/>
        </w:rPr>
        <w:t>Services/Outils/Packages à installer: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SOLR 5.1.x doit être installé.</w:t>
      </w:r>
    </w:p>
    <w:p>
      <w:pPr>
        <w:pStyle w:val="Heading2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right="0" w:hanging="0"/>
        <w:rPr/>
      </w:pPr>
      <w:r>
        <w:rPr/>
        <w:t>3.2 – Parametrage des Service et outils des portails Ixarm et Achats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lang w:val="fr-FR" w:eastAsia="fr-FR" w:bidi="ar-SA"/>
        </w:rPr>
        <w:t>3.2.1 – Serveur applicatif et cache</w:t>
      </w:r>
    </w:p>
    <w:p>
      <w:pPr>
        <w:pStyle w:val="Normal"/>
        <w:rPr/>
      </w:pPr>
      <w:r>
        <w:rPr>
          <w:lang w:val="fr-FR" w:eastAsia="fr-FR" w:bidi="ar-SA"/>
        </w:rPr>
        <w:t>Exposer port 80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ind w:left="0" w:right="0" w:hanging="0"/>
        <w:rPr/>
      </w:pPr>
      <w:r>
        <w:rPr/>
        <w:t>Parametrage initial de base des serveurs Ixarm.</w:t>
      </w:r>
    </w:p>
    <w:p>
      <w:pPr>
        <w:pStyle w:val="Normal"/>
        <w:rPr/>
      </w:pPr>
      <w:r>
        <w:rPr/>
        <w:t>Creer le repertoire des portails Ixarm et Achats :</w:t>
      </w:r>
    </w:p>
    <w:p>
      <w:pPr>
        <w:pStyle w:val="Normal"/>
        <w:widowControl/>
        <w:overflowPunct w:val="false"/>
        <w:bidi w:val="0"/>
        <w:ind w:left="360" w:right="0" w:hanging="0"/>
        <w:jc w:val="both"/>
        <w:textAlignment w:val="baseline"/>
        <w:rPr/>
      </w:pPr>
      <w:r>
        <w:rPr>
          <w:b/>
          <w:bCs/>
        </w:rPr>
        <w:t xml:space="preserve">mkdir -p </w:t>
      </w:r>
      <w:r>
        <w:rPr>
          <w:b/>
          <w:bCs/>
          <w:lang w:val="fr-FR" w:eastAsia="fr-FR" w:bidi="ar-SA"/>
        </w:rPr>
        <w:t>/var/www/html/ixarm_recette/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Decompresser IxarmMIN.tar.gz sur /var/www/html/ixarm_recette/backup/ :</w:t>
      </w:r>
    </w:p>
    <w:p>
      <w:pPr>
        <w:pStyle w:val="Normal"/>
        <w:widowControl/>
        <w:overflowPunct w:val="false"/>
        <w:bidi w:val="0"/>
        <w:ind w:left="360" w:right="0" w:hanging="0"/>
        <w:jc w:val="both"/>
        <w:textAlignment w:val="baseline"/>
        <w:rPr>
          <w:b/>
          <w:b/>
          <w:bCs/>
          <w:lang w:val="fr-FR" w:eastAsia="fr-FR" w:bidi="ar-SA"/>
        </w:rPr>
      </w:pPr>
      <w:r>
        <w:rPr>
          <w:b/>
          <w:bCs/>
          <w:lang w:val="fr-FR" w:eastAsia="fr-FR" w:bidi="ar-SA"/>
        </w:rPr>
        <w:t>cd /var/www/html/ixarm_recette/</w:t>
      </w:r>
    </w:p>
    <w:p>
      <w:pPr>
        <w:pStyle w:val="Normal"/>
        <w:widowControl/>
        <w:overflowPunct w:val="false"/>
        <w:bidi w:val="0"/>
        <w:ind w:left="360" w:right="0" w:hanging="0"/>
        <w:jc w:val="both"/>
        <w:textAlignment w:val="baseline"/>
        <w:rPr>
          <w:b/>
          <w:b/>
          <w:bCs/>
          <w:lang w:val="fr-FR" w:eastAsia="fr-FR" w:bidi="ar-SA"/>
        </w:rPr>
      </w:pPr>
      <w:r>
        <w:rPr>
          <w:b/>
          <w:bCs/>
          <w:lang w:val="fr-FR" w:eastAsia="fr-FR" w:bidi="ar-SA"/>
        </w:rPr>
        <w:t xml:space="preserve">tar -xzvf  IxarmMIN.tar.gz 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>
          <w:b/>
          <w:b/>
          <w:bCs/>
          <w:lang w:val="fr-FR" w:eastAsia="fr-FR" w:bidi="ar-SA"/>
        </w:rPr>
      </w:pPr>
      <w:r>
        <w:rPr>
          <w:b/>
          <w:bCs/>
          <w:lang w:val="fr-FR" w:eastAsia="fr-FR" w:bidi="ar-SA"/>
        </w:rPr>
        <w:t>Parametrage de crontab</w:t>
      </w:r>
    </w:p>
    <w:p>
      <w:pPr>
        <w:pStyle w:val="Normal"/>
        <w:rPr/>
      </w:pPr>
      <w:r>
        <w:rPr>
          <w:lang w:val="fr-FR" w:eastAsia="fr-FR" w:bidi="ar-SA"/>
        </w:rPr>
        <w:t xml:space="preserve">La parametrage du crontab du serveur de recette doit etre copié du fichier </w:t>
      </w:r>
      <w:r>
        <w:rPr>
          <w:b/>
          <w:bCs/>
          <w:lang w:val="fr-FR" w:eastAsia="fr-FR" w:bidi="ar-SA"/>
        </w:rPr>
        <w:t>/var/www/html/ixarm_recette/IxarmMIN/config/crontab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>
          <w:b/>
          <w:b/>
          <w:bCs/>
          <w:lang w:val="fr-FR" w:eastAsia="fr-FR" w:bidi="ar-SA"/>
        </w:rPr>
      </w:pPr>
      <w:r>
        <w:rPr>
          <w:b/>
          <w:bCs/>
          <w:lang w:val="fr-FR" w:eastAsia="fr-FR" w:bidi="ar-SA"/>
        </w:rPr>
        <w:t>Parametrage de MySQL</w:t>
      </w:r>
    </w:p>
    <w:p>
      <w:pPr>
        <w:pStyle w:val="Normal"/>
        <w:rPr/>
      </w:pPr>
      <w:r>
        <w:rPr>
          <w:lang w:val="fr-FR" w:eastAsia="fr-FR" w:bidi="ar-SA"/>
        </w:rPr>
        <w:t xml:space="preserve">La parametrage du crontab du serveur de recette doit etre copié du fichier </w:t>
      </w:r>
      <w:r>
        <w:rPr>
          <w:b/>
          <w:bCs/>
          <w:lang w:val="fr-FR" w:eastAsia="fr-FR" w:bidi="ar-SA"/>
        </w:rPr>
        <w:t>/var/www/html/ixarm_recette/IxarmMIN/config/mysql</w:t>
      </w:r>
    </w:p>
    <w:p>
      <w:pPr>
        <w:pStyle w:val="Normal"/>
        <w:rPr/>
      </w:pPr>
      <w:r>
        <w:rPr>
          <w:b w:val="false"/>
          <w:bCs w:val="false"/>
          <w:lang w:val="fr-FR" w:eastAsia="fr-FR" w:bidi="ar-SA"/>
        </w:rPr>
        <w:t xml:space="preserve">Un utilisateur mysql </w:t>
      </w:r>
      <w:r>
        <w:rPr>
          <w:b/>
          <w:bCs/>
          <w:lang w:val="fr-FR" w:eastAsia="fr-FR" w:bidi="ar-SA"/>
        </w:rPr>
        <w:t>root</w:t>
      </w:r>
      <w:r>
        <w:rPr>
          <w:b w:val="false"/>
          <w:bCs w:val="false"/>
          <w:lang w:val="fr-FR" w:eastAsia="fr-FR" w:bidi="ar-SA"/>
        </w:rPr>
        <w:t xml:space="preserve"> de mot de passe </w:t>
      </w:r>
      <w:r>
        <w:rPr>
          <w:b/>
          <w:bCs/>
          <w:lang w:val="fr-FR" w:eastAsia="fr-FR" w:bidi="ar-SA"/>
        </w:rPr>
        <w:t>Ixarm2017!</w:t>
      </w:r>
      <w:r>
        <w:rPr>
          <w:b w:val="false"/>
          <w:bCs w:val="false"/>
          <w:lang w:val="fr-FR" w:eastAsia="fr-FR" w:bidi="ar-SA"/>
        </w:rPr>
        <w:t xml:space="preserve"> est attendu pour la connexion des portails Ixarm et Achats à la base de donnés.</w:t>
      </w:r>
    </w:p>
    <w:p>
      <w:pPr>
        <w:pStyle w:val="Normal"/>
        <w:rPr/>
      </w:pPr>
      <w:r>
        <w:rPr>
          <w:b w:val="false"/>
          <w:bCs w:val="false"/>
          <w:lang w:val="fr-FR" w:eastAsia="fr-FR" w:bidi="ar-SA"/>
        </w:rPr>
        <w:t xml:space="preserve">La creation d’une base de donnés nomé de </w:t>
      </w:r>
      <w:r>
        <w:rPr>
          <w:b/>
          <w:bCs/>
          <w:lang w:val="fr-FR" w:eastAsia="fr-FR" w:bidi="ar-SA"/>
        </w:rPr>
        <w:t xml:space="preserve">ixarm_recette </w:t>
      </w:r>
      <w:r>
        <w:rPr>
          <w:b w:val="false"/>
          <w:bCs w:val="false"/>
          <w:lang w:val="fr-FR" w:eastAsia="fr-FR" w:bidi="ar-SA"/>
        </w:rPr>
        <w:t>est attendu.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>
          <w:b/>
          <w:b/>
          <w:bCs/>
          <w:lang w:val="fr-FR" w:eastAsia="fr-FR" w:bidi="ar-SA"/>
        </w:rPr>
      </w:pPr>
      <w:r>
        <w:rPr>
          <w:b/>
          <w:bCs/>
          <w:lang w:val="fr-FR" w:eastAsia="fr-FR" w:bidi="ar-SA"/>
        </w:rPr>
        <w:t>Parametrage de Apache (Serveur Aplicatif)</w:t>
      </w:r>
    </w:p>
    <w:p>
      <w:pPr>
        <w:pStyle w:val="Normal"/>
        <w:rPr/>
      </w:pPr>
      <w:r>
        <w:rPr>
          <w:b w:val="false"/>
          <w:bCs w:val="false"/>
          <w:lang w:val="fr-FR" w:eastAsia="fr-FR" w:bidi="ar-SA"/>
        </w:rPr>
        <w:t xml:space="preserve">Le fichier de config Apache des site Ixarms est celui present sur </w:t>
      </w:r>
      <w:r>
        <w:rPr>
          <w:b/>
          <w:bCs/>
          <w:lang w:val="fr-FR" w:eastAsia="fr-FR" w:bidi="ar-SA"/>
        </w:rPr>
        <w:t xml:space="preserve">/var/www/html/ixarm_recette/IxarmMIN/config/vhostixarmachats.cnf </w:t>
      </w:r>
      <w:r>
        <w:rPr>
          <w:b w:val="false"/>
          <w:bCs w:val="false"/>
          <w:lang w:val="fr-FR" w:eastAsia="fr-FR" w:bidi="ar-SA"/>
        </w:rPr>
        <w:t xml:space="preserve">et doit etre placé au repertoire </w:t>
      </w:r>
      <w:r>
        <w:rPr>
          <w:b/>
          <w:bCs/>
          <w:lang w:val="fr-FR" w:eastAsia="fr-FR" w:bidi="ar-SA"/>
        </w:rPr>
        <w:t>/etc/httpd/sites-enabled/</w:t>
      </w:r>
    </w:p>
    <w:p>
      <w:pPr>
        <w:pStyle w:val="Normal"/>
        <w:rPr/>
      </w:pPr>
      <w:r>
        <w:rPr>
          <w:b w:val="false"/>
          <w:bCs w:val="false"/>
          <w:lang w:val="fr-FR" w:eastAsia="fr-FR" w:bidi="ar-SA"/>
        </w:rPr>
        <w:t>À la fin du fichier de config apache httpd.conf present à</w:t>
      </w:r>
      <w:r>
        <w:rPr>
          <w:b/>
          <w:bCs/>
          <w:lang w:val="fr-FR" w:eastAsia="fr-FR" w:bidi="ar-SA"/>
        </w:rPr>
        <w:t xml:space="preserve"> /etc/httpd/conf/httpd.conf </w:t>
      </w:r>
      <w:r>
        <w:rPr>
          <w:b w:val="false"/>
          <w:bCs w:val="false"/>
          <w:lang w:val="fr-FR" w:eastAsia="fr-FR" w:bidi="ar-SA"/>
        </w:rPr>
        <w:t>les lignes suivantes doivent etre ajoutés :</w:t>
      </w:r>
    </w:p>
    <w:p>
      <w:pPr>
        <w:pStyle w:val="Normal"/>
        <w:widowControl/>
        <w:overflowPunct w:val="false"/>
        <w:bidi w:val="0"/>
        <w:ind w:left="360" w:right="0" w:hanging="0"/>
        <w:jc w:val="both"/>
        <w:textAlignment w:val="baseline"/>
        <w:rPr>
          <w:b/>
          <w:b/>
          <w:bCs/>
          <w:i/>
          <w:i/>
          <w:iCs/>
          <w:lang w:val="fr-FR" w:eastAsia="fr-FR" w:bidi="ar-SA"/>
        </w:rPr>
      </w:pPr>
      <w:r>
        <w:rPr>
          <w:b/>
          <w:bCs/>
          <w:i/>
          <w:iCs/>
          <w:lang w:val="fr-FR" w:eastAsia="fr-FR" w:bidi="ar-SA"/>
        </w:rPr>
        <w:t># Supplemental configuration</w:t>
      </w:r>
    </w:p>
    <w:p>
      <w:pPr>
        <w:pStyle w:val="Normal"/>
        <w:widowControl/>
        <w:overflowPunct w:val="false"/>
        <w:bidi w:val="0"/>
        <w:ind w:left="360" w:right="0" w:hanging="0"/>
        <w:jc w:val="both"/>
        <w:textAlignment w:val="baseline"/>
        <w:rPr>
          <w:b/>
          <w:b/>
          <w:bCs/>
          <w:i/>
          <w:i/>
          <w:iCs/>
          <w:lang w:val="fr-FR" w:eastAsia="fr-FR" w:bidi="ar-SA"/>
        </w:rPr>
      </w:pPr>
      <w:r>
        <w:rPr>
          <w:b/>
          <w:bCs/>
          <w:i/>
          <w:iCs/>
          <w:lang w:val="fr-FR" w:eastAsia="fr-FR" w:bidi="ar-SA"/>
        </w:rPr>
        <w:t>#</w:t>
      </w:r>
    </w:p>
    <w:p>
      <w:pPr>
        <w:pStyle w:val="Normal"/>
        <w:widowControl/>
        <w:overflowPunct w:val="false"/>
        <w:bidi w:val="0"/>
        <w:ind w:left="360" w:right="0" w:hanging="0"/>
        <w:jc w:val="both"/>
        <w:textAlignment w:val="baseline"/>
        <w:rPr>
          <w:b/>
          <w:b/>
          <w:bCs/>
          <w:i/>
          <w:i/>
          <w:iCs/>
          <w:lang w:val="fr-FR" w:eastAsia="fr-FR" w:bidi="ar-SA"/>
        </w:rPr>
      </w:pPr>
      <w:r>
        <w:rPr>
          <w:b/>
          <w:bCs/>
          <w:i/>
          <w:iCs/>
          <w:lang w:val="fr-FR" w:eastAsia="fr-FR" w:bidi="ar-SA"/>
        </w:rPr>
        <w:t># Load config files in the "/etc/httpd/conf.d" directory, if any.</w:t>
      </w:r>
    </w:p>
    <w:p>
      <w:pPr>
        <w:pStyle w:val="Normal"/>
        <w:widowControl/>
        <w:overflowPunct w:val="false"/>
        <w:bidi w:val="0"/>
        <w:ind w:left="360" w:right="0" w:hanging="0"/>
        <w:jc w:val="both"/>
        <w:textAlignment w:val="baseline"/>
        <w:rPr>
          <w:b/>
          <w:b/>
          <w:bCs/>
          <w:i/>
          <w:i/>
          <w:iCs/>
          <w:lang w:val="fr-FR" w:eastAsia="fr-FR" w:bidi="ar-SA"/>
        </w:rPr>
      </w:pPr>
      <w:r>
        <w:rPr>
          <w:b/>
          <w:bCs/>
          <w:i/>
          <w:iCs/>
          <w:lang w:val="fr-FR" w:eastAsia="fr-FR" w:bidi="ar-SA"/>
        </w:rPr>
        <w:t>IncludeOptional conf.d/*.conf</w:t>
      </w:r>
    </w:p>
    <w:p>
      <w:pPr>
        <w:pStyle w:val="Normal"/>
        <w:widowControl/>
        <w:overflowPunct w:val="false"/>
        <w:bidi w:val="0"/>
        <w:ind w:left="360" w:right="0" w:hanging="0"/>
        <w:jc w:val="both"/>
        <w:textAlignment w:val="baseline"/>
        <w:rPr>
          <w:b/>
          <w:b/>
          <w:bCs/>
          <w:i/>
          <w:i/>
          <w:iCs/>
          <w:lang w:val="fr-FR" w:eastAsia="fr-FR" w:bidi="ar-SA"/>
        </w:rPr>
      </w:pPr>
      <w:r>
        <w:rPr>
          <w:b/>
          <w:bCs/>
          <w:i/>
          <w:iCs/>
          <w:lang w:val="fr-FR" w:eastAsia="fr-FR" w:bidi="ar-SA"/>
        </w:rPr>
        <w:t>IncludeOptional sites-enabled/*.conf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>
          <w:b/>
          <w:b/>
          <w:bCs/>
          <w:lang w:val="fr-FR" w:eastAsia="fr-FR" w:bidi="ar-SA"/>
        </w:rPr>
      </w:pPr>
      <w:r>
        <w:rPr>
          <w:b/>
          <w:bCs/>
          <w:lang w:val="fr-FR" w:eastAsia="fr-FR" w:bidi="ar-SA"/>
        </w:rPr>
        <w:t>Parametrage de Solr (Serveur Solr)</w:t>
      </w:r>
    </w:p>
    <w:p>
      <w:pPr>
        <w:pStyle w:val="Normal"/>
        <w:rPr/>
      </w:pPr>
      <w:r>
        <w:rPr>
          <w:b w:val="false"/>
          <w:bCs w:val="false"/>
          <w:lang w:val="fr-FR" w:eastAsia="fr-FR" w:bidi="ar-SA"/>
        </w:rPr>
        <w:t>La parametrage du crontab du serveur de recette doit etre copié du fichier</w:t>
      </w:r>
      <w:r>
        <w:rPr>
          <w:b/>
          <w:bCs/>
          <w:lang w:val="fr-FR" w:eastAsia="fr-FR" w:bidi="ar-SA"/>
        </w:rPr>
        <w:t xml:space="preserve"> /var/www/html/ixarm_recette/IxarmMIN/config/solr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lang w:val="fr-FR" w:eastAsia="fr-FR" w:bidi="ar-SA"/>
        </w:rPr>
        <w:t>Parametrage PHP</w:t>
      </w:r>
      <w:r>
        <w:rPr>
          <w:b w:val="false"/>
          <w:bCs w:val="false"/>
          <w:lang w:val="fr-FR" w:eastAsia="fr-FR" w:bidi="ar-SA"/>
        </w:rPr>
        <w:t xml:space="preserve"> </w:t>
      </w:r>
      <w:r>
        <w:rPr>
          <w:b/>
          <w:bCs/>
          <w:lang w:val="fr-FR" w:eastAsia="fr-FR" w:bidi="ar-SA"/>
        </w:rPr>
        <w:t>(Serveur Aplicatif)</w:t>
      </w:r>
    </w:p>
    <w:p>
      <w:pPr>
        <w:pStyle w:val="Normal"/>
        <w:rPr>
          <w:b w:val="false"/>
          <w:b w:val="false"/>
          <w:bCs w:val="false"/>
          <w:lang w:val="fr-FR" w:eastAsia="fr-FR" w:bidi="ar-SA"/>
        </w:rPr>
      </w:pPr>
      <w:r>
        <w:rPr>
          <w:b w:val="false"/>
          <w:bCs w:val="false"/>
          <w:lang w:val="fr-FR" w:eastAsia="fr-FR" w:bidi="ar-SA"/>
        </w:rPr>
        <w:t>Le php ne doit pas etre en safe_mode afin de parametrer dans le repertoire du project. En cas contraire faudra mettre à jour les variables par les valeurs suivants :</w:t>
      </w:r>
    </w:p>
    <w:p>
      <w:pPr>
        <w:pStyle w:val="Normal"/>
        <w:widowControl/>
        <w:overflowPunct w:val="false"/>
        <w:bidi w:val="0"/>
        <w:ind w:left="360" w:right="0" w:hanging="0"/>
        <w:jc w:val="both"/>
        <w:textAlignment w:val="baseline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memory_limit = 1024M</w:t>
      </w:r>
    </w:p>
    <w:p>
      <w:pPr>
        <w:pStyle w:val="Normal"/>
        <w:widowControl/>
        <w:overflowPunct w:val="false"/>
        <w:bidi w:val="0"/>
        <w:ind w:left="360" w:right="0" w:hanging="0"/>
        <w:jc w:val="both"/>
        <w:textAlignment w:val="baseline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max_execution_time = 30</w:t>
      </w:r>
    </w:p>
    <w:p>
      <w:pPr>
        <w:pStyle w:val="Normal"/>
        <w:widowControl/>
        <w:overflowPunct w:val="false"/>
        <w:bidi w:val="0"/>
        <w:ind w:left="360" w:right="0" w:hanging="0"/>
        <w:jc w:val="both"/>
        <w:textAlignment w:val="baseline"/>
        <w:rPr/>
      </w:pPr>
      <w:r>
        <w:rPr>
          <w:rStyle w:val="SourceText"/>
          <w:b/>
          <w:bCs/>
          <w:i/>
          <w:iCs/>
        </w:rPr>
        <w:t>post_max_size = 30M</w:t>
      </w:r>
    </w:p>
    <w:p>
      <w:pPr>
        <w:pStyle w:val="Normal"/>
        <w:widowControl/>
        <w:overflowPunct w:val="false"/>
        <w:bidi w:val="0"/>
        <w:ind w:left="360" w:right="0" w:hanging="0"/>
        <w:jc w:val="both"/>
        <w:textAlignment w:val="baseline"/>
        <w:rPr/>
      </w:pPr>
      <w:r>
        <w:rPr>
          <w:rStyle w:val="SourceText"/>
          <w:b/>
          <w:bCs/>
          <w:i/>
          <w:iCs/>
        </w:rPr>
        <w:t>upload_max_filesize = 30M</w:t>
      </w:r>
    </w:p>
    <w:p>
      <w:pPr>
        <w:pStyle w:val="Normal"/>
        <w:widowControl/>
        <w:overflowPunct w:val="false"/>
        <w:bidi w:val="0"/>
        <w:ind w:left="360" w:right="0" w:hanging="0"/>
        <w:jc w:val="both"/>
        <w:textAlignment w:val="baseline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max_input_time = 60</w:t>
      </w:r>
    </w:p>
    <w:p>
      <w:pPr>
        <w:pStyle w:val="Normal"/>
        <w:widowControl/>
        <w:overflowPunct w:val="false"/>
        <w:bidi w:val="0"/>
        <w:ind w:left="360" w:right="0" w:hanging="0"/>
        <w:jc w:val="both"/>
        <w:textAlignment w:val="baseline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upload_max_filesize = 30M</w:t>
      </w:r>
    </w:p>
    <w:p>
      <w:pPr>
        <w:pStyle w:val="Normal"/>
        <w:widowControl/>
        <w:overflowPunct w:val="false"/>
        <w:bidi w:val="0"/>
        <w:ind w:left="360" w:right="0" w:hanging="0"/>
        <w:jc w:val="both"/>
        <w:textAlignment w:val="baseline"/>
        <w:rPr>
          <w:b/>
          <w:b/>
          <w:bCs/>
          <w:i/>
          <w:i/>
          <w:iCs/>
          <w:lang w:val="fr-FR" w:eastAsia="fr-FR" w:bidi="ar-SA"/>
        </w:rPr>
      </w:pPr>
      <w:r>
        <w:rPr>
          <w:b/>
          <w:bCs/>
          <w:i/>
          <w:iCs/>
          <w:lang w:val="fr-FR" w:eastAsia="fr-FR" w:bidi="ar-SA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lang w:val="fr-FR" w:eastAsia="fr-FR" w:bidi="ar-SA"/>
        </w:rPr>
      </w:pPr>
      <w:r>
        <w:rPr>
          <w:b/>
          <w:bCs/>
          <w:lang w:val="fr-FR" w:eastAsia="fr-FR" w:bidi="ar-SA"/>
        </w:rPr>
        <w:t>Composer, Drush, Drupal Console, Sass (Serveur Aplicatif)</w:t>
      </w:r>
    </w:p>
    <w:p>
      <w:pPr>
        <w:pStyle w:val="Normal"/>
        <w:rPr/>
      </w:pPr>
      <w:r>
        <w:rPr>
          <w:b w:val="false"/>
          <w:bCs w:val="false"/>
          <w:lang w:val="fr-FR" w:eastAsia="fr-FR" w:bidi="ar-SA"/>
        </w:rPr>
        <w:t>L’installation des scripts suivants pourra se faire à travers les scripts presentes dans le repertoire</w:t>
      </w:r>
      <w:r>
        <w:rPr>
          <w:b/>
          <w:bCs/>
          <w:lang w:val="fr-FR" w:eastAsia="fr-FR" w:bidi="ar-SA"/>
        </w:rPr>
        <w:t xml:space="preserve"> /var/www/html/ixarm_recette/IxarmMIN/scripts/installation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Les procédures d’installation de ces composants techniques sont celles de la DGA.</w:t>
      </w:r>
    </w:p>
    <w:p>
      <w:pPr>
        <w:pStyle w:val="PreformattedText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lang w:val="fr-FR" w:eastAsia="fr-FR" w:bidi="ar-SA"/>
        </w:rPr>
        <w:t>3.2.2 – Serveur de Base de donnés</w:t>
      </w:r>
    </w:p>
    <w:p>
      <w:pPr>
        <w:pStyle w:val="Normal"/>
        <w:rPr/>
      </w:pPr>
      <w:r>
        <w:rPr>
          <w:lang w:val="fr-FR" w:eastAsia="fr-FR" w:bidi="ar-SA"/>
        </w:rPr>
        <w:t>Exposer port 3306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lang w:val="fr-FR" w:eastAsia="fr-FR" w:bidi="ar-SA"/>
        </w:rPr>
        <w:t>3.2.3 – Serveur de Recherche</w:t>
      </w:r>
    </w:p>
    <w:p>
      <w:pPr>
        <w:pStyle w:val="Normal"/>
        <w:rPr/>
      </w:pPr>
      <w:r>
        <w:rPr>
          <w:lang w:val="fr-FR" w:eastAsia="fr-FR" w:bidi="ar-SA"/>
        </w:rPr>
        <w:t>Exposer port 8983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Heading1"/>
        <w:numPr>
          <w:ilvl w:val="0"/>
          <w:numId w:val="2"/>
        </w:numPr>
        <w:rPr/>
      </w:pPr>
      <w:r>
        <w:rPr>
          <w:lang w:val="fr-FR" w:eastAsia="fr-FR" w:bidi="ar-SA"/>
        </w:rPr>
        <w:t>In</w:t>
      </w:r>
      <w:bookmarkStart w:id="109" w:name="_Toc470250125"/>
      <w:r>
        <w:rPr>
          <w:lang w:val="fr-FR" w:eastAsia="fr-FR" w:bidi="ar-SA"/>
        </w:rPr>
        <w:t xml:space="preserve">stallation des </w:t>
      </w:r>
      <w:bookmarkEnd w:id="109"/>
      <w:r>
        <w:rPr>
          <w:lang w:val="fr-FR" w:eastAsia="fr-FR" w:bidi="ar-SA"/>
        </w:rPr>
        <w:t>portails ixarm et achats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Heading2"/>
        <w:numPr>
          <w:ilvl w:val="1"/>
          <w:numId w:val="2"/>
        </w:numPr>
        <w:rPr/>
      </w:pPr>
      <w:bookmarkStart w:id="110" w:name="_Toc470250126"/>
      <w:r>
        <w:rPr>
          <w:color w:val="00000A"/>
          <w:lang w:val="fr-FR" w:eastAsia="fr-FR" w:bidi="ar-SA"/>
        </w:rPr>
        <w:t xml:space="preserve">Installation </w:t>
      </w:r>
      <w:bookmarkEnd w:id="110"/>
      <w:r>
        <w:rPr>
          <w:color w:val="00000A"/>
          <w:lang w:val="fr-FR" w:eastAsia="fr-FR" w:bidi="ar-SA"/>
        </w:rPr>
        <w:t>des portails ixarm et achats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Heading3"/>
        <w:keepNext/>
        <w:keepLines w:val="false"/>
        <w:numPr>
          <w:ilvl w:val="2"/>
          <w:numId w:val="4"/>
        </w:numPr>
        <w:tabs>
          <w:tab w:val="left" w:pos="567" w:leader="none"/>
        </w:tabs>
        <w:overflowPunct w:val="true"/>
        <w:spacing w:before="0" w:after="120"/>
        <w:ind w:left="567" w:right="0" w:hanging="0"/>
        <w:jc w:val="left"/>
        <w:textAlignment w:val="auto"/>
        <w:rPr/>
      </w:pPr>
      <w:bookmarkStart w:id="111" w:name="_Toc470250127"/>
      <w:r>
        <w:rPr>
          <w:color w:val="00000A"/>
          <w:szCs w:val="24"/>
          <w:lang w:val="fr-FR" w:eastAsia="fr-FR" w:bidi="ar-SA"/>
        </w:rPr>
        <w:t xml:space="preserve">Déploiement de </w:t>
      </w:r>
      <w:bookmarkEnd w:id="111"/>
      <w:r>
        <w:rPr>
          <w:color w:val="00000A"/>
          <w:szCs w:val="24"/>
          <w:lang w:val="fr-FR" w:eastAsia="fr-FR" w:bidi="ar-SA"/>
        </w:rPr>
        <w:t>portails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  <w:t>Livraison du projet Ixarm et Achats sera faite en accedant au Gitlab d’Ausy depuis git dans le serveur des portails Ixarm et Achats.</w:t>
      </w:r>
    </w:p>
    <w:p>
      <w:pPr>
        <w:pStyle w:val="Normal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numPr>
          <w:ilvl w:val="0"/>
          <w:numId w:val="3"/>
        </w:numPr>
        <w:rPr>
          <w:lang w:val="fr-FR" w:eastAsia="fr-FR" w:bidi="ar-SA"/>
        </w:rPr>
      </w:pPr>
      <w:r>
        <w:rPr>
          <w:lang w:val="fr-FR" w:eastAsia="fr-FR" w:bidi="ar-SA"/>
        </w:rPr>
        <w:t>Arrêter le serveur Apache</w:t>
      </w:r>
    </w:p>
    <w:p>
      <w:pPr>
        <w:pStyle w:val="Normal"/>
        <w:numPr>
          <w:ilvl w:val="0"/>
          <w:numId w:val="3"/>
        </w:numPr>
        <w:rPr/>
      </w:pPr>
      <w:r>
        <w:rPr>
          <w:lang w:val="fr-FR" w:eastAsia="fr-FR" w:bidi="ar-SA"/>
        </w:rPr>
        <w:t>Ajouter le vhost des portails Ixarm et Achats (</w:t>
      </w:r>
      <w:r>
        <w:rPr>
          <w:b/>
          <w:bCs/>
          <w:lang w:val="fr-FR" w:eastAsia="fr-FR" w:bidi="ar-SA"/>
        </w:rPr>
        <w:t>/var/www/html/ixarm_recette/IxarmMIN/config/vhostixarmachats.cnf</w:t>
      </w:r>
      <w:r>
        <w:rPr>
          <w:lang w:val="fr-FR" w:eastAsia="fr-FR" w:bidi="ar-SA"/>
        </w:rPr>
        <w:t>)</w:t>
      </w:r>
    </w:p>
    <w:p>
      <w:pPr>
        <w:pStyle w:val="Normal"/>
        <w:numPr>
          <w:ilvl w:val="0"/>
          <w:numId w:val="3"/>
        </w:numPr>
        <w:rPr>
          <w:lang w:val="fr-FR" w:eastAsia="fr-FR" w:bidi="ar-SA"/>
        </w:rPr>
      </w:pPr>
      <w:r>
        <w:rPr>
          <w:lang w:val="fr-FR" w:eastAsia="fr-FR" w:bidi="ar-SA"/>
        </w:rPr>
        <w:t>Executer la command git pour telecharger les sources du project :</w:t>
      </w:r>
    </w:p>
    <w:p>
      <w:pPr>
        <w:pStyle w:val="Normal"/>
        <w:numPr>
          <w:ilvl w:val="1"/>
          <w:numId w:val="3"/>
        </w:numPr>
        <w:jc w:val="left"/>
        <w:rPr/>
      </w:pPr>
      <w:r>
        <w:rPr>
          <w:i/>
          <w:iCs/>
          <w:lang w:val="fr-FR" w:eastAsia="fr-FR" w:bidi="ar-SA"/>
        </w:rPr>
        <w:t xml:space="preserve">git clone </w:t>
      </w:r>
      <w:hyperlink r:id="rId2">
        <w:r>
          <w:rPr>
            <w:rStyle w:val="InternetLink"/>
            <w:i/>
            <w:iCs/>
            <w:vanish/>
            <w:lang w:val="fr-FR" w:eastAsia="fr-FR" w:bidi="ar-SA"/>
          </w:rPr>
          <w:t>https://gitlab-dmz.ausy.fr/ausy/141299-dga-ixarm-drupal.git</w:t>
        </w:r>
      </w:hyperlink>
      <w:r>
        <w:rPr>
          <w:i/>
          <w:iCs/>
          <w:lang w:val="fr-FR" w:eastAsia="fr-FR" w:bidi="ar-SA"/>
        </w:rPr>
        <w:t xml:space="preserve"> CHEMIN_REMOTE </w:t>
      </w:r>
      <w:r>
        <w:rPr>
          <w:b/>
          <w:bCs/>
          <w:i/>
          <w:iCs/>
          <w:lang w:val="fr-FR" w:eastAsia="fr-FR" w:bidi="ar-SA"/>
        </w:rPr>
        <w:t>/var/www/html/ixarm_recette/web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lang w:val="fr-FR" w:eastAsia="fr-FR" w:bidi="ar-SA"/>
        </w:rPr>
      </w:pPr>
      <w:r>
        <w:rPr>
          <w:b w:val="false"/>
          <w:bCs w:val="false"/>
          <w:i w:val="false"/>
          <w:iCs w:val="false"/>
          <w:lang w:val="fr-FR" w:eastAsia="fr-FR" w:bidi="ar-SA"/>
        </w:rPr>
        <w:t>Importer la BDD d’Ixarm et Achats fournit</w:t>
      </w:r>
    </w:p>
    <w:p>
      <w:pPr>
        <w:pStyle w:val="Normal"/>
        <w:numPr>
          <w:ilvl w:val="0"/>
          <w:numId w:val="3"/>
        </w:numPr>
        <w:rPr>
          <w:lang w:val="fr-FR" w:eastAsia="fr-FR" w:bidi="ar-SA"/>
        </w:rPr>
      </w:pPr>
      <w:r>
        <w:rPr>
          <w:lang w:val="fr-FR" w:eastAsia="fr-FR" w:bidi="ar-SA"/>
        </w:rPr>
        <w:t>Redemarrer Apache</w:t>
      </w:r>
    </w:p>
    <w:p>
      <w:pPr>
        <w:pStyle w:val="Normal"/>
        <w:numPr>
          <w:ilvl w:val="0"/>
          <w:numId w:val="3"/>
        </w:numPr>
        <w:rPr/>
      </w:pPr>
      <w:r>
        <w:rPr>
          <w:lang w:val="fr-FR" w:eastAsia="fr-FR" w:bidi="ar-SA"/>
        </w:rPr>
        <w:t xml:space="preserve">Executer le script de deploy </w:t>
      </w:r>
      <w:r>
        <w:rPr>
          <w:b/>
          <w:bCs/>
          <w:lang w:val="fr-FR" w:eastAsia="fr-FR" w:bidi="ar-SA"/>
        </w:rPr>
        <w:t>/var/www/html/ixarm_recette/IxarmMIN/scripts/operations/update_recette.sh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20" w:top="1985" w:footer="284" w:bottom="113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G Times (W1)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 Gra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bookmarkStart w:id="112" w:name="OLE_LINK1"/>
    <w:r>
      <w:rPr>
        <w:rFonts w:cs="Arial"/>
        <w:sz w:val="16"/>
        <w:szCs w:val="14"/>
        <w:lang w:val="fr-FR"/>
      </w:rPr>
      <w:t xml:space="preserve">Ce document est propriété de la société AUSY - </w:t>
    </w:r>
    <w:r>
      <w:rPr>
        <w:rFonts w:cs="Arial"/>
        <w:b/>
        <w:sz w:val="16"/>
        <w:szCs w:val="14"/>
        <w:lang w:val="fr-FR"/>
      </w:rPr>
      <w:t>Diffusion Contrôlée</w:t>
    </w:r>
    <w:bookmarkEnd w:id="112"/>
    <w:r>
      <w:rPr>
        <w:rFonts w:cs="Arial"/>
        <w:sz w:val="16"/>
        <w:szCs w:val="14"/>
        <w:lang w:val="fr-FR"/>
      </w:rPr>
      <w:t xml:space="preserve"> -  Reproduction interdite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05" w:type="dxa"/>
      <w:jc w:val="left"/>
      <w:tblInd w:w="-59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-7" w:type="dxa"/>
        <w:bottom w:w="0" w:type="dxa"/>
        <w:right w:w="0" w:type="dxa"/>
      </w:tblCellMar>
    </w:tblPr>
    <w:tblGrid>
      <w:gridCol w:w="1701"/>
      <w:gridCol w:w="2693"/>
      <w:gridCol w:w="3403"/>
      <w:gridCol w:w="1978"/>
      <w:gridCol w:w="930"/>
    </w:tblGrid>
    <w:tr>
      <w:trPr>
        <w:trHeight w:val="1000" w:hRule="atLeast"/>
        <w:cantSplit w:val="true"/>
      </w:trPr>
      <w:tc>
        <w:tcPr>
          <w:tcW w:w="1701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FFFFFF" w:val="clear"/>
          <w:tcMar>
            <w:left w:w="-7" w:type="dxa"/>
          </w:tcMar>
        </w:tcPr>
        <w:p>
          <w:pPr>
            <w:pStyle w:val="ZmodTrame"/>
            <w:spacing w:before="240" w:after="0"/>
            <w:rPr/>
          </w:pPr>
          <w:r>
            <w:rPr/>
            <w:object>
              <v:shape id="ole_rId1" style="width:84.1pt;height:17.85pt" o:ole="">
                <v:imagedata r:id="rId2" o:title=""/>
              </v:shape>
              <o:OLEObject Type="Embed" ProgID="" ShapeID="ole_rId1" DrawAspect="Content" ObjectID="_1768766943" r:id="rId1"/>
            </w:object>
          </w:r>
        </w:p>
      </w:tc>
      <w:tc>
        <w:tcPr>
          <w:tcW w:w="2693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FFFFFF" w:val="clear"/>
          <w:tcMar>
            <w:left w:w="-7" w:type="dxa"/>
          </w:tcMar>
        </w:tcPr>
        <w:p>
          <w:pPr>
            <w:pStyle w:val="ZmodTrame"/>
            <w:spacing w:before="360" w:after="0"/>
            <w:jc w:val="center"/>
            <w:rPr>
              <w:caps/>
              <w:color w:val="0000FF"/>
              <w:lang w:val="fr-FR"/>
            </w:rPr>
          </w:pPr>
          <w:r>
            <w:rPr>
              <w:caps/>
              <w:color w:val="0000FF"/>
              <w:lang w:val="fr-FR"/>
            </w:rPr>
            <w:t>DGA</w:t>
          </w:r>
        </w:p>
      </w:tc>
      <w:tc>
        <w:tcPr>
          <w:tcW w:w="3403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FFFFFF" w:val="clear"/>
          <w:tcMar>
            <w:left w:w="-7" w:type="dxa"/>
          </w:tcMar>
        </w:tcPr>
        <w:p>
          <w:pPr>
            <w:pStyle w:val="ZmodTitreDansHautPage"/>
            <w:spacing w:before="360" w:after="0"/>
            <w:ind w:left="-28" w:right="28" w:firstLine="28"/>
            <w:rPr>
              <w:caps/>
              <w:color w:val="0000FF"/>
              <w:lang w:val="fr-FR"/>
            </w:rPr>
          </w:pPr>
          <w:r>
            <w:rPr>
              <w:caps/>
              <w:color w:val="0000FF"/>
              <w:lang w:val="fr-FR"/>
            </w:rPr>
            <w:t>Ixarm et achats</w:t>
          </w:r>
        </w:p>
      </w:tc>
      <w:tc>
        <w:tcPr>
          <w:tcW w:w="19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FFFFFF" w:val="clear"/>
          <w:tcMar>
            <w:left w:w="-7" w:type="dxa"/>
          </w:tcMar>
        </w:tcPr>
        <w:p>
          <w:pPr>
            <w:pStyle w:val="Normal"/>
            <w:jc w:val="center"/>
            <w:rPr>
              <w:b/>
              <w:b/>
              <w:lang w:val="fr-FR"/>
            </w:rPr>
          </w:pPr>
          <w:r>
            <w:rPr>
              <w:b/>
              <w:lang w:val="fr-FR"/>
            </w:rPr>
            <w:t>Référence</w:t>
          </w:r>
        </w:p>
        <w:p>
          <w:pPr>
            <w:pStyle w:val="Normal"/>
            <w:spacing w:before="0" w:after="20"/>
            <w:jc w:val="center"/>
            <w:rPr>
              <w:color w:val="0000FF"/>
              <w:lang w:val="fr-FR"/>
            </w:rPr>
          </w:pPr>
          <w:r>
            <w:rPr>
              <w:color w:val="0000FF"/>
              <w:lang w:val="fr-FR"/>
            </w:rPr>
            <w:t>DGA-IXARM</w:t>
          </w:r>
        </w:p>
        <w:p>
          <w:pPr>
            <w:pStyle w:val="ZmodTrameCentr"/>
            <w:pBdr>
              <w:top w:val="single" w:sz="6" w:space="1" w:color="00000A"/>
            </w:pBdr>
            <w:spacing w:before="0" w:after="20"/>
            <w:rPr/>
          </w:pPr>
          <w:r>
            <w:rPr>
              <w:b/>
              <w:lang w:val="fr-FR"/>
            </w:rPr>
            <w:t>Version</w:t>
          </w:r>
          <w:r>
            <w:rPr>
              <w:lang w:val="fr-FR"/>
            </w:rPr>
            <w:t xml:space="preserve"> </w:t>
          </w:r>
        </w:p>
        <w:p>
          <w:pPr>
            <w:pStyle w:val="ZmodTrameCentr"/>
            <w:pBdr>
              <w:top w:val="single" w:sz="6" w:space="1" w:color="00000A"/>
            </w:pBdr>
            <w:spacing w:before="0" w:after="20"/>
            <w:rPr>
              <w:color w:val="0000FF"/>
              <w:lang w:val="fr-FR"/>
            </w:rPr>
          </w:pPr>
          <w:r>
            <w:rPr>
              <w:color w:val="0000FF"/>
              <w:lang w:val="fr-FR"/>
            </w:rPr>
            <w:t>1.0</w:t>
          </w:r>
        </w:p>
      </w:tc>
      <w:tc>
        <w:tcPr>
          <w:tcW w:w="930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FFFFFF" w:val="clear"/>
          <w:tcMar>
            <w:left w:w="-7" w:type="dxa"/>
          </w:tcMar>
        </w:tcPr>
        <w:p>
          <w:pPr>
            <w:pStyle w:val="ZmodHautRfDate"/>
            <w:spacing w:before="20" w:after="0"/>
            <w:jc w:val="center"/>
            <w:rPr>
              <w:lang w:val="fr-FR"/>
            </w:rPr>
          </w:pPr>
          <w:r>
            <w:rPr>
              <w:lang w:val="fr-FR"/>
            </w:rPr>
            <w:t>Date</w:t>
          </w:r>
        </w:p>
        <w:p>
          <w:pPr>
            <w:pStyle w:val="Normal"/>
            <w:spacing w:before="20" w:after="0"/>
            <w:jc w:val="center"/>
            <w:rPr>
              <w:color w:val="0000FF"/>
              <w:lang w:val="fr-FR"/>
            </w:rPr>
          </w:pPr>
          <w:r>
            <w:rPr>
              <w:color w:val="0000FF"/>
              <w:lang w:val="fr-FR"/>
            </w:rPr>
            <w:t>05/04/17</w:t>
          </w:r>
        </w:p>
        <w:p>
          <w:pPr>
            <w:pStyle w:val="ZmodHautVersionPage"/>
            <w:rPr>
              <w:lang w:val="fr-FR"/>
            </w:rPr>
          </w:pPr>
          <w:r>
            <w:rPr>
              <w:lang w:val="fr-FR"/>
            </w:rPr>
            <w:t>Page</w:t>
          </w:r>
        </w:p>
        <w:p>
          <w:pPr>
            <w:pStyle w:val="ZmodTrameCentr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Style w:val="Pagenumber"/>
              <w:color w:val="0000FF"/>
              <w:lang w:val="fr-FR"/>
            </w:rPr>
            <w:t>/</w:t>
          </w:r>
          <w:r>
            <w:rPr>
              <w:rStyle w:val="Pagenumber"/>
              <w:color w:val="0000FF"/>
              <w:lang w:val="fr-F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Header"/>
      <w:rPr>
        <w:sz w:val="16"/>
        <w:szCs w:val="16"/>
        <w:lang w:val="fr-FR"/>
      </w:rPr>
    </w:pPr>
    <w:r>
      <w:rPr>
        <w:sz w:val="16"/>
        <w:szCs w:val="16"/>
        <w:lang w:val="fr-F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284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G Times (W1)" w:hAnsi="CG Times (W1)" w:eastAsia="Times New Roman" w:cs="Times New Roman"/>
        <w:lang w:val="fr-FR" w:eastAsia="fr-FR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both"/>
      <w:textAlignment w:val="baseline"/>
    </w:pPr>
    <w:rPr>
      <w:rFonts w:ascii="Arial" w:hAnsi="Arial" w:eastAsia="Times New Roman" w:cs="Times New Roman"/>
      <w:color w:val="00000A"/>
      <w:sz w:val="20"/>
      <w:szCs w:val="20"/>
      <w:lang w:val="fr-FR" w:eastAsia="fr-FR" w:bidi="ar-SA"/>
    </w:rPr>
  </w:style>
  <w:style w:type="paragraph" w:styleId="Heading1">
    <w:name w:val="Heading 1"/>
    <w:basedOn w:val="Normal"/>
    <w:next w:val="Normal"/>
    <w:qFormat/>
    <w:pPr>
      <w:widowControl w:val="false"/>
      <w:numPr>
        <w:ilvl w:val="0"/>
        <w:numId w:val="1"/>
      </w:numPr>
      <w:overflowPunct w:val="true"/>
      <w:spacing w:before="120" w:after="180"/>
      <w:jc w:val="left"/>
      <w:textAlignment w:val="auto"/>
      <w:outlineLvl w:val="0"/>
      <w:outlineLvl w:val="0"/>
    </w:pPr>
    <w:rPr>
      <w:b/>
      <w:caps/>
      <w:color w:val="000080"/>
      <w:sz w:val="24"/>
      <w:szCs w:val="24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overflowPunct w:val="true"/>
      <w:spacing w:before="0" w:after="120"/>
      <w:jc w:val="left"/>
      <w:textAlignment w:val="auto"/>
      <w:outlineLvl w:val="1"/>
      <w:outlineLvl w:val="1"/>
    </w:pPr>
    <w:rPr>
      <w:b/>
      <w:color w:val="0000FF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120" w:after="120"/>
      <w:outlineLvl w:val="2"/>
      <w:outlineLvl w:val="2"/>
    </w:pPr>
    <w:rPr>
      <w:b/>
      <w:color w:val="17365D"/>
      <w:sz w:val="24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120" w:after="120"/>
      <w:outlineLvl w:val="3"/>
      <w:outlineLvl w:val="3"/>
    </w:pPr>
    <w:rPr>
      <w:color w:val="17365D"/>
      <w:sz w:val="24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120" w:after="120"/>
      <w:outlineLvl w:val="4"/>
      <w:outlineLvl w:val="4"/>
    </w:pPr>
    <w:rPr>
      <w:color w:val="808000"/>
      <w:sz w:val="24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120" w:after="120"/>
      <w:outlineLvl w:val="5"/>
      <w:outlineLvl w:val="5"/>
    </w:pPr>
    <w:rPr>
      <w:i/>
      <w:color w:val="808000"/>
      <w:sz w:val="24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120" w:after="120"/>
      <w:outlineLvl w:val="6"/>
      <w:outlineLvl w:val="6"/>
    </w:pPr>
    <w:rPr>
      <w:i/>
      <w:color w:val="808000"/>
      <w:sz w:val="24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120" w:after="120"/>
      <w:outlineLvl w:val="7"/>
      <w:outlineLvl w:val="7"/>
    </w:pPr>
    <w:rPr>
      <w:i/>
      <w:color w:val="808000"/>
      <w:sz w:val="24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120" w:after="120"/>
      <w:outlineLvl w:val="8"/>
      <w:outlineLvl w:val="8"/>
    </w:pPr>
    <w:rPr>
      <w:i/>
      <w:color w:val="808000"/>
      <w:sz w:val="24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TextedebullesCar">
    <w:name w:val="Texte de bulles Car"/>
    <w:qFormat/>
    <w:rPr>
      <w:rFonts w:ascii="Tahoma" w:hAnsi="Tahoma" w:cs="Tahoma"/>
      <w:sz w:val="16"/>
      <w:szCs w:val="16"/>
    </w:rPr>
  </w:style>
  <w:style w:type="character" w:styleId="ExplorateurdedocumentsCar">
    <w:name w:val="Explorateur de documents Car"/>
    <w:qFormat/>
    <w:rPr>
      <w:rFonts w:ascii="Tahoma" w:hAnsi="Tahoma" w:cs="Tahoma"/>
      <w:sz w:val="16"/>
      <w:szCs w:val="16"/>
    </w:rPr>
  </w:style>
  <w:style w:type="character" w:styleId="FootnoteCharacters">
    <w:name w:val="Footnote Characters"/>
    <w:qFormat/>
    <w:rPr/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left"/>
    </w:pPr>
    <w:rPr>
      <w:rFonts w:ascii="Times New Roman" w:hAnsi="Times New Roman"/>
      <w:sz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Indent">
    <w:name w:val="Normal Indent"/>
    <w:basedOn w:val="Normal"/>
    <w:qFormat/>
    <w:pPr>
      <w:spacing w:before="0" w:after="240"/>
    </w:pPr>
    <w:rPr/>
  </w:style>
  <w:style w:type="paragraph" w:styleId="Enumeration2">
    <w:name w:val="Enumeration 2"/>
    <w:basedOn w:val="Normal"/>
    <w:qFormat/>
    <w:pPr>
      <w:tabs>
        <w:tab w:val="left" w:pos="1560" w:leader="none"/>
        <w:tab w:val="left" w:pos="2127" w:leader="none"/>
        <w:tab w:val="left" w:pos="5103" w:leader="none"/>
      </w:tabs>
      <w:spacing w:lineRule="exact" w:line="240" w:before="0" w:after="240"/>
      <w:ind w:left="851" w:right="0" w:hanging="142"/>
    </w:pPr>
    <w:rPr>
      <w:sz w:val="24"/>
    </w:rPr>
  </w:style>
  <w:style w:type="paragraph" w:styleId="Contents8">
    <w:name w:val="TOC 8"/>
    <w:basedOn w:val="Normal"/>
    <w:next w:val="Normal"/>
    <w:pPr>
      <w:tabs>
        <w:tab w:val="right" w:pos="9639" w:leader="dot"/>
      </w:tabs>
      <w:ind w:left="1400" w:right="0" w:hanging="0"/>
      <w:jc w:val="left"/>
    </w:pPr>
    <w:rPr>
      <w:rFonts w:ascii="Times New Roman" w:hAnsi="Times New Roman"/>
      <w:sz w:val="18"/>
    </w:rPr>
  </w:style>
  <w:style w:type="paragraph" w:styleId="Contents5">
    <w:name w:val="TOC 5"/>
    <w:basedOn w:val="Normal"/>
    <w:next w:val="Normal"/>
    <w:pPr>
      <w:tabs>
        <w:tab w:val="right" w:pos="9639" w:leader="dot"/>
      </w:tabs>
      <w:ind w:left="800" w:right="0" w:hanging="0"/>
      <w:jc w:val="left"/>
    </w:pPr>
    <w:rPr>
      <w:rFonts w:ascii="Times New Roman" w:hAnsi="Times New Roman"/>
      <w:sz w:val="18"/>
    </w:rPr>
  </w:style>
  <w:style w:type="paragraph" w:styleId="Contents6">
    <w:name w:val="TOC 6"/>
    <w:basedOn w:val="Normal"/>
    <w:next w:val="Normal"/>
    <w:pPr>
      <w:tabs>
        <w:tab w:val="right" w:pos="9639" w:leader="dot"/>
      </w:tabs>
      <w:ind w:left="1000" w:right="0" w:hanging="0"/>
      <w:jc w:val="left"/>
    </w:pPr>
    <w:rPr>
      <w:rFonts w:ascii="Times New Roman" w:hAnsi="Times New Roman"/>
      <w:sz w:val="18"/>
    </w:rPr>
  </w:style>
  <w:style w:type="paragraph" w:styleId="Contents4">
    <w:name w:val="TOC 4"/>
    <w:basedOn w:val="Normal"/>
    <w:next w:val="Normal"/>
    <w:pPr>
      <w:tabs>
        <w:tab w:val="right" w:pos="9639" w:leader="dot"/>
      </w:tabs>
      <w:ind w:left="600" w:right="0" w:hanging="0"/>
      <w:jc w:val="left"/>
    </w:pPr>
    <w:rPr>
      <w:rFonts w:ascii="Times New Roman" w:hAnsi="Times New Roman"/>
      <w:sz w:val="18"/>
    </w:rPr>
  </w:style>
  <w:style w:type="paragraph" w:styleId="Contents3">
    <w:name w:val="TOC 3"/>
    <w:basedOn w:val="Normal"/>
    <w:next w:val="Normal"/>
    <w:pPr>
      <w:tabs>
        <w:tab w:val="right" w:pos="9639" w:leader="dot"/>
      </w:tabs>
      <w:ind w:left="400" w:right="0" w:hanging="0"/>
      <w:jc w:val="left"/>
    </w:pPr>
    <w:rPr>
      <w:rFonts w:ascii="Times New Roman" w:hAnsi="Times New Roman"/>
      <w:i/>
    </w:rPr>
  </w:style>
  <w:style w:type="paragraph" w:styleId="Contents2">
    <w:name w:val="TOC 2"/>
    <w:basedOn w:val="Normal"/>
    <w:next w:val="Normal"/>
    <w:pPr>
      <w:tabs>
        <w:tab w:val="right" w:pos="9639" w:leader="dot"/>
      </w:tabs>
      <w:ind w:left="200" w:right="0" w:hanging="0"/>
      <w:jc w:val="left"/>
    </w:pPr>
    <w:rPr>
      <w:rFonts w:ascii="Times New Roman" w:hAnsi="Times New Roman"/>
      <w:smallCaps/>
    </w:rPr>
  </w:style>
  <w:style w:type="paragraph" w:styleId="Contents1">
    <w:name w:val="TOC 1"/>
    <w:basedOn w:val="Normal"/>
    <w:next w:val="Normal"/>
    <w:pPr>
      <w:tabs>
        <w:tab w:val="left" w:pos="400" w:leader="none"/>
        <w:tab w:val="right" w:pos="9639" w:leader="dot"/>
      </w:tabs>
      <w:spacing w:before="120" w:after="120"/>
      <w:jc w:val="left"/>
    </w:pPr>
    <w:rPr>
      <w:rFonts w:ascii="Times New Roman" w:hAnsi="Times New Roman"/>
      <w:b/>
      <w:caps/>
    </w:rPr>
  </w:style>
  <w:style w:type="paragraph" w:styleId="Contents7">
    <w:name w:val="TOC 7"/>
    <w:basedOn w:val="Normal"/>
    <w:next w:val="Normal"/>
    <w:pPr>
      <w:tabs>
        <w:tab w:val="right" w:pos="9639" w:leader="dot"/>
      </w:tabs>
      <w:ind w:left="1200" w:right="0" w:hanging="0"/>
      <w:jc w:val="left"/>
    </w:pPr>
    <w:rPr>
      <w:rFonts w:ascii="Times New Roman" w:hAnsi="Times New Roman"/>
      <w:sz w:val="18"/>
    </w:rPr>
  </w:style>
  <w:style w:type="paragraph" w:styleId="Index7">
    <w:name w:val="index 7"/>
    <w:basedOn w:val="Normal"/>
    <w:next w:val="Normal"/>
    <w:qFormat/>
    <w:pPr>
      <w:ind w:left="1698" w:right="0" w:firstLine="709"/>
    </w:pPr>
    <w:rPr>
      <w:sz w:val="24"/>
    </w:rPr>
  </w:style>
  <w:style w:type="paragraph" w:styleId="Index6">
    <w:name w:val="index 6"/>
    <w:basedOn w:val="Normal"/>
    <w:next w:val="Normal"/>
    <w:qFormat/>
    <w:pPr>
      <w:ind w:left="1415" w:right="0" w:firstLine="709"/>
    </w:pPr>
    <w:rPr>
      <w:sz w:val="24"/>
    </w:rPr>
  </w:style>
  <w:style w:type="paragraph" w:styleId="Index5">
    <w:name w:val="index 5"/>
    <w:basedOn w:val="Normal"/>
    <w:next w:val="Normal"/>
    <w:qFormat/>
    <w:pPr>
      <w:ind w:left="1132" w:right="0" w:firstLine="709"/>
    </w:pPr>
    <w:rPr>
      <w:sz w:val="24"/>
    </w:rPr>
  </w:style>
  <w:style w:type="paragraph" w:styleId="Index4">
    <w:name w:val="index 4"/>
    <w:basedOn w:val="Normal"/>
    <w:next w:val="Normal"/>
    <w:qFormat/>
    <w:pPr>
      <w:ind w:left="849" w:right="0" w:firstLine="709"/>
    </w:pPr>
    <w:rPr>
      <w:sz w:val="24"/>
    </w:rPr>
  </w:style>
  <w:style w:type="paragraph" w:styleId="Index3">
    <w:name w:val="index 3"/>
    <w:basedOn w:val="Normal"/>
    <w:next w:val="Normal"/>
    <w:qFormat/>
    <w:pPr>
      <w:ind w:left="566" w:right="0" w:firstLine="709"/>
    </w:pPr>
    <w:rPr>
      <w:sz w:val="24"/>
    </w:rPr>
  </w:style>
  <w:style w:type="paragraph" w:styleId="Index2">
    <w:name w:val="index 2"/>
    <w:basedOn w:val="Normal"/>
    <w:next w:val="Normal"/>
    <w:qFormat/>
    <w:pPr>
      <w:ind w:left="283" w:right="0" w:firstLine="709"/>
    </w:pPr>
    <w:rPr>
      <w:sz w:val="24"/>
    </w:rPr>
  </w:style>
  <w:style w:type="paragraph" w:styleId="Index1">
    <w:name w:val="index 1"/>
    <w:basedOn w:val="Normal"/>
    <w:next w:val="Normal"/>
    <w:qFormat/>
    <w:pPr>
      <w:ind w:left="0" w:right="0" w:firstLine="709"/>
    </w:pPr>
    <w:rPr>
      <w:sz w:val="24"/>
    </w:rPr>
  </w:style>
  <w:style w:type="paragraph" w:styleId="Indexheading">
    <w:name w:val="index heading"/>
    <w:basedOn w:val="Normal"/>
    <w:qFormat/>
    <w:pPr>
      <w:ind w:left="0" w:right="0" w:firstLine="709"/>
    </w:pPr>
    <w:rPr>
      <w:sz w:val="24"/>
    </w:rPr>
  </w:style>
  <w:style w:type="paragraph" w:styleId="Footer">
    <w:name w:val="Footer"/>
    <w:basedOn w:val="Normal"/>
    <w:pPr>
      <w:tabs>
        <w:tab w:val="left" w:pos="567" w:leader="none"/>
        <w:tab w:val="left" w:pos="6237" w:leader="none"/>
        <w:tab w:val="left" w:pos="7088" w:leader="none"/>
      </w:tabs>
      <w:jc w:val="left"/>
    </w:pPr>
    <w:rPr>
      <w:sz w:val="14"/>
    </w:rPr>
  </w:style>
  <w:style w:type="paragraph" w:styleId="Header">
    <w:name w:val="Header"/>
    <w:basedOn w:val="Normal"/>
    <w:pPr>
      <w:tabs>
        <w:tab w:val="center" w:pos="4819" w:leader="none"/>
        <w:tab w:val="right" w:pos="9071" w:leader="none"/>
      </w:tabs>
      <w:ind w:left="0" w:right="0" w:firstLine="709"/>
    </w:pPr>
    <w:rPr>
      <w:sz w:val="24"/>
    </w:rPr>
  </w:style>
  <w:style w:type="paragraph" w:styleId="Footnotetext">
    <w:name w:val="footnote text"/>
    <w:basedOn w:val="Normal"/>
    <w:qFormat/>
    <w:pPr/>
    <w:rPr>
      <w:sz w:val="14"/>
    </w:rPr>
  </w:style>
  <w:style w:type="paragraph" w:styleId="Title">
    <w:name w:val="Title"/>
    <w:basedOn w:val="Heading1"/>
    <w:qFormat/>
    <w:pPr>
      <w:numPr>
        <w:ilvl w:val="0"/>
        <w:numId w:val="0"/>
      </w:numPr>
    </w:pPr>
    <w:rPr>
      <w:color w:val="00000A"/>
    </w:rPr>
  </w:style>
  <w:style w:type="paragraph" w:styleId="Enumeration">
    <w:name w:val="Enumeration"/>
    <w:basedOn w:val="Normal"/>
    <w:qFormat/>
    <w:pPr>
      <w:tabs>
        <w:tab w:val="left" w:pos="1560" w:leader="none"/>
        <w:tab w:val="left" w:pos="5103" w:leader="none"/>
      </w:tabs>
      <w:spacing w:lineRule="exact" w:line="240" w:before="0" w:after="240"/>
      <w:ind w:left="567" w:right="0" w:hanging="142"/>
    </w:pPr>
    <w:rPr>
      <w:sz w:val="24"/>
    </w:rPr>
  </w:style>
  <w:style w:type="paragraph" w:styleId="ZmodTrameCentrIndic">
    <w:name w:val="ZmodTrameCentréIndicé"/>
    <w:qFormat/>
    <w:pPr>
      <w:widowControl w:val="false"/>
      <w:overflowPunct w:val="false"/>
      <w:bidi w:val="0"/>
      <w:spacing w:before="0" w:after="20"/>
      <w:jc w:val="left"/>
    </w:pPr>
    <w:rPr>
      <w:rFonts w:ascii="CG Times (W1)" w:hAnsi="CG Times (W1)" w:eastAsia="Times New Roman" w:cs="Times New Roman"/>
      <w:caps/>
      <w:color w:val="00000A"/>
      <w:sz w:val="20"/>
      <w:szCs w:val="20"/>
      <w:lang w:val="fr-FR" w:eastAsia="fr-FR" w:bidi="ar-SA"/>
    </w:rPr>
  </w:style>
  <w:style w:type="paragraph" w:styleId="ZmodTrameCentr">
    <w:name w:val="ZmodTrameCentré"/>
    <w:qFormat/>
    <w:pPr>
      <w:widowControl w:val="false"/>
      <w:overflowPunct w:val="false"/>
      <w:bidi w:val="0"/>
      <w:jc w:val="center"/>
    </w:pPr>
    <w:rPr>
      <w:rFonts w:ascii="CG Times (W1)" w:hAnsi="CG Times (W1)" w:eastAsia="Times New Roman" w:cs="Times New Roman"/>
      <w:color w:val="00000A"/>
      <w:sz w:val="20"/>
      <w:szCs w:val="20"/>
      <w:lang w:val="fr-FR" w:eastAsia="fr-FR" w:bidi="ar-SA"/>
    </w:rPr>
  </w:style>
  <w:style w:type="paragraph" w:styleId="ZmodTrame">
    <w:name w:val="ZmodTrame"/>
    <w:qFormat/>
    <w:pPr>
      <w:widowControl/>
      <w:overflowPunct w:val="false"/>
      <w:bidi w:val="0"/>
      <w:jc w:val="left"/>
      <w:textAlignment w:val="baseline"/>
    </w:pPr>
    <w:rPr>
      <w:rFonts w:ascii="Arial" w:hAnsi="Arial" w:eastAsia="Times New Roman" w:cs="Times New Roman"/>
      <w:color w:val="00000A"/>
      <w:sz w:val="20"/>
      <w:szCs w:val="20"/>
      <w:lang w:val="fr-FR" w:eastAsia="fr-FR" w:bidi="ar-SA"/>
    </w:rPr>
  </w:style>
  <w:style w:type="paragraph" w:styleId="Soustitre1">
    <w:name w:val="Sous titre 1"/>
    <w:basedOn w:val="Normal"/>
    <w:next w:val="Normal"/>
    <w:qFormat/>
    <w:pPr>
      <w:keepNext/>
      <w:spacing w:before="240" w:after="240"/>
    </w:pPr>
    <w:rPr>
      <w:b/>
    </w:rPr>
  </w:style>
  <w:style w:type="paragraph" w:styleId="Note">
    <w:name w:val="Note"/>
    <w:basedOn w:val="Normal"/>
    <w:qFormat/>
    <w:pPr>
      <w:ind w:left="1134" w:right="0" w:hanging="1134"/>
    </w:pPr>
    <w:rPr/>
  </w:style>
  <w:style w:type="paragraph" w:styleId="Soustitre2">
    <w:name w:val="Sous titre 2"/>
    <w:basedOn w:val="Normal"/>
    <w:next w:val="Normal"/>
    <w:qFormat/>
    <w:pPr>
      <w:keepNext/>
      <w:spacing w:before="240" w:after="240"/>
    </w:pPr>
    <w:rPr>
      <w:i/>
    </w:rPr>
  </w:style>
  <w:style w:type="paragraph" w:styleId="ZmodRfAusy">
    <w:name w:val="ZmodRéfAusy"/>
    <w:basedOn w:val="ZmodTrameCentr"/>
    <w:qFormat/>
    <w:pPr/>
    <w:rPr>
      <w:caps/>
    </w:rPr>
  </w:style>
  <w:style w:type="paragraph" w:styleId="ZmodListeRfrences">
    <w:name w:val="ZmodListeRéférences"/>
    <w:basedOn w:val="Contents1"/>
    <w:qFormat/>
    <w:pPr>
      <w:ind w:left="567" w:right="0" w:hanging="567"/>
    </w:pPr>
    <w:rPr>
      <w:b w:val="false"/>
    </w:rPr>
  </w:style>
  <w:style w:type="paragraph" w:styleId="ZmodListDif">
    <w:name w:val="ZmodListDif"/>
    <w:basedOn w:val="ZmodTrame"/>
    <w:qFormat/>
    <w:pPr>
      <w:tabs>
        <w:tab w:val="left" w:pos="567" w:leader="none"/>
      </w:tabs>
      <w:ind w:left="142" w:right="0" w:hanging="0"/>
    </w:pPr>
    <w:rPr/>
  </w:style>
  <w:style w:type="paragraph" w:styleId="ZmodTitre">
    <w:name w:val="ZmodTitre"/>
    <w:basedOn w:val="Normal"/>
    <w:qFormat/>
    <w:pPr>
      <w:spacing w:before="0" w:after="120"/>
      <w:jc w:val="left"/>
    </w:pPr>
    <w:rPr>
      <w:b/>
      <w:caps/>
      <w:color w:val="000000"/>
    </w:rPr>
  </w:style>
  <w:style w:type="paragraph" w:styleId="ZmodDateModif">
    <w:name w:val="ZmodDateModif"/>
    <w:basedOn w:val="ZmodTrameCentr"/>
    <w:qFormat/>
    <w:pPr/>
    <w:rPr>
      <w:color w:val="FF00FF"/>
    </w:rPr>
  </w:style>
  <w:style w:type="paragraph" w:styleId="ZmodVersion">
    <w:name w:val="ZmodVersion"/>
    <w:basedOn w:val="ZmodTrame"/>
    <w:qFormat/>
    <w:pPr>
      <w:spacing w:lineRule="atLeast" w:line="240"/>
    </w:pPr>
    <w:rPr/>
  </w:style>
  <w:style w:type="paragraph" w:styleId="ZmodHautRfDate">
    <w:name w:val="ZmodHautRéfDate"/>
    <w:basedOn w:val="ZmodTrame"/>
    <w:qFormat/>
    <w:pPr>
      <w:spacing w:before="20" w:after="0"/>
      <w:jc w:val="center"/>
    </w:pPr>
    <w:rPr>
      <w:b/>
    </w:rPr>
  </w:style>
  <w:style w:type="paragraph" w:styleId="ZmodRsum">
    <w:name w:val="ZmodRésumé"/>
    <w:basedOn w:val="Normal"/>
    <w:qFormat/>
    <w:pPr>
      <w:pBdr>
        <w:top w:val="single" w:sz="12" w:space="2" w:color="00000A"/>
        <w:left w:val="single" w:sz="12" w:space="2" w:color="00000A"/>
        <w:bottom w:val="single" w:sz="12" w:space="2" w:color="00000A"/>
        <w:right w:val="single" w:sz="12" w:space="2" w:color="00000A"/>
      </w:pBdr>
      <w:tabs>
        <w:tab w:val="left" w:pos="851" w:leader="none"/>
        <w:tab w:val="left" w:pos="1134" w:leader="none"/>
      </w:tabs>
      <w:spacing w:before="0" w:after="120"/>
      <w:ind w:left="0" w:right="-596" w:hanging="0"/>
    </w:pPr>
    <w:rPr/>
  </w:style>
  <w:style w:type="paragraph" w:styleId="ZmodRfrence">
    <w:name w:val="ZmodRéférence"/>
    <w:basedOn w:val="ZmodTrameCentr"/>
    <w:qFormat/>
    <w:pPr/>
    <w:rPr>
      <w:caps/>
    </w:rPr>
  </w:style>
  <w:style w:type="paragraph" w:styleId="ZmodTitreDansHautPage">
    <w:name w:val="ZmodTitreDansHautPage"/>
    <w:basedOn w:val="Normal"/>
    <w:qFormat/>
    <w:pPr>
      <w:spacing w:lineRule="atLeast" w:line="240"/>
      <w:ind w:left="113" w:right="113" w:firstLine="113"/>
      <w:jc w:val="center"/>
    </w:pPr>
    <w:rPr/>
  </w:style>
  <w:style w:type="paragraph" w:styleId="ZmodHautVersionPage">
    <w:name w:val="ZmodHautVersionPage"/>
    <w:basedOn w:val="ZmodTrame"/>
    <w:qFormat/>
    <w:pPr>
      <w:pBdr>
        <w:top w:val="single" w:sz="6" w:space="1" w:color="00000A"/>
      </w:pBdr>
      <w:jc w:val="center"/>
    </w:pPr>
    <w:rPr>
      <w:b/>
    </w:rPr>
  </w:style>
  <w:style w:type="paragraph" w:styleId="ZmodInstructions">
    <w:name w:val="ZmodInstructions"/>
    <w:basedOn w:val="ZmodTrame"/>
    <w:qFormat/>
    <w:pPr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</w:pPr>
    <w:rPr>
      <w:color w:val="FF0000"/>
    </w:rPr>
  </w:style>
  <w:style w:type="paragraph" w:styleId="ZmodTextes">
    <w:name w:val="ZmodTextes"/>
    <w:basedOn w:val="Normal"/>
    <w:qFormat/>
    <w:pPr>
      <w:spacing w:before="0" w:after="40"/>
      <w:jc w:val="left"/>
    </w:pPr>
    <w:rPr/>
  </w:style>
  <w:style w:type="paragraph" w:styleId="ZmodProjet">
    <w:name w:val="ZmodProjet"/>
    <w:basedOn w:val="ZmodRfrence"/>
    <w:qFormat/>
    <w:pPr/>
    <w:rPr/>
  </w:style>
  <w:style w:type="paragraph" w:styleId="ZmodClient">
    <w:name w:val="ZmodClient"/>
    <w:basedOn w:val="ZmodTrameCentr"/>
    <w:qFormat/>
    <w:pPr/>
    <w:rPr>
      <w:caps/>
    </w:rPr>
  </w:style>
  <w:style w:type="paragraph" w:styleId="ZmodRfClient">
    <w:name w:val="ZmodRéfClient"/>
    <w:basedOn w:val="ZmodRfAusy"/>
    <w:qFormat/>
    <w:pPr/>
    <w:rPr/>
  </w:style>
  <w:style w:type="paragraph" w:styleId="Contents9">
    <w:name w:val="TOC 9"/>
    <w:basedOn w:val="Normal"/>
    <w:next w:val="Normal"/>
    <w:pPr>
      <w:tabs>
        <w:tab w:val="right" w:pos="9639" w:leader="dot"/>
      </w:tabs>
      <w:ind w:left="1600" w:right="0" w:hanging="0"/>
      <w:jc w:val="left"/>
    </w:pPr>
    <w:rPr>
      <w:rFonts w:ascii="Times New Roman" w:hAnsi="Times New Roman"/>
      <w:sz w:val="18"/>
    </w:rPr>
  </w:style>
  <w:style w:type="paragraph" w:styleId="Annexe">
    <w:name w:val="Annexe"/>
    <w:basedOn w:val="Heading1"/>
    <w:qFormat/>
    <w:pPr>
      <w:numPr>
        <w:ilvl w:val="0"/>
        <w:numId w:val="0"/>
      </w:numPr>
      <w:spacing w:before="360" w:after="600"/>
      <w:jc w:val="center"/>
    </w:pPr>
    <w:rPr/>
  </w:style>
  <w:style w:type="paragraph" w:styleId="ZmodRunion">
    <w:name w:val="ZmodRéunion"/>
    <w:basedOn w:val="ZmodClient"/>
    <w:qFormat/>
    <w:pPr/>
    <w:rPr>
      <w:b/>
      <w:color w:val="FF0000"/>
    </w:rPr>
  </w:style>
  <w:style w:type="paragraph" w:styleId="ZmodNuProjet">
    <w:name w:val="ZmodNuProjet"/>
    <w:basedOn w:val="ZmodTrameCentr"/>
    <w:qFormat/>
    <w:pPr/>
    <w:rPr>
      <w:color w:val="FF0000"/>
      <w:sz w:val="22"/>
    </w:rPr>
  </w:style>
  <w:style w:type="paragraph" w:styleId="ZmodDaterunion">
    <w:name w:val="ZmodDateréunion"/>
    <w:basedOn w:val="ZmodTrameCentr"/>
    <w:qFormat/>
    <w:pPr/>
    <w:rPr>
      <w:caps/>
    </w:rPr>
  </w:style>
  <w:style w:type="paragraph" w:styleId="BalloonText">
    <w:name w:val="Balloon Text"/>
    <w:basedOn w:val="Normal"/>
    <w:qFormat/>
    <w:pPr/>
    <w:rPr>
      <w:rFonts w:ascii="Tahoma" w:hAnsi="Tahoma"/>
      <w:sz w:val="16"/>
      <w:szCs w:val="16"/>
    </w:rPr>
  </w:style>
  <w:style w:type="paragraph" w:styleId="ListParagraph">
    <w:name w:val="List Paragraph"/>
    <w:basedOn w:val="Normal"/>
    <w:qFormat/>
    <w:pPr>
      <w:overflowPunct w:val="true"/>
      <w:spacing w:lineRule="auto" w:line="276" w:before="0" w:after="200"/>
      <w:ind w:left="720" w:right="0" w:hanging="0"/>
      <w:contextualSpacing/>
      <w:jc w:val="left"/>
      <w:textAlignment w:val="auto"/>
    </w:pPr>
    <w:rPr>
      <w:rFonts w:ascii="Calibri" w:hAnsi="Calibri" w:eastAsia="Calibri"/>
      <w:sz w:val="22"/>
      <w:szCs w:val="22"/>
      <w:lang w:eastAsia="en-US"/>
    </w:rPr>
  </w:style>
  <w:style w:type="paragraph" w:styleId="Enum2">
    <w:name w:val="Enum2"/>
    <w:basedOn w:val="Normal"/>
    <w:qFormat/>
    <w:pPr>
      <w:tabs>
        <w:tab w:val="left" w:pos="851" w:leader="none"/>
      </w:tabs>
      <w:overflowPunct w:val="true"/>
      <w:spacing w:before="60" w:after="60"/>
      <w:ind w:left="852" w:right="284" w:hanging="0"/>
      <w:textAlignment w:val="auto"/>
    </w:pPr>
    <w:rPr/>
  </w:style>
  <w:style w:type="paragraph" w:styleId="IndexFigure">
    <w:name w:val="Index_Figure"/>
    <w:basedOn w:val="Normal"/>
    <w:next w:val="Normal"/>
    <w:qFormat/>
    <w:pPr>
      <w:jc w:val="center"/>
    </w:pPr>
    <w:rPr>
      <w:rFonts w:ascii="Arial Gras" w:hAnsi="Arial Gras" w:cs="Arial"/>
      <w:b/>
      <w:i/>
    </w:rPr>
  </w:style>
  <w:style w:type="paragraph" w:styleId="IndexTable">
    <w:name w:val="Index_Table"/>
    <w:basedOn w:val="Normal"/>
    <w:next w:val="Normal"/>
    <w:qFormat/>
    <w:pPr>
      <w:jc w:val="center"/>
    </w:pPr>
    <w:rPr>
      <w:b/>
      <w:i/>
    </w:rPr>
  </w:style>
  <w:style w:type="paragraph" w:styleId="Caption1">
    <w:name w:val="caption"/>
    <w:basedOn w:val="Normal"/>
    <w:next w:val="Normal"/>
    <w:qFormat/>
    <w:pPr>
      <w:jc w:val="center"/>
    </w:pPr>
    <w:rPr>
      <w:rFonts w:ascii="Arial Gras" w:hAnsi="Arial Gras"/>
      <w:b/>
      <w:bCs/>
      <w:i/>
      <w:color w:val="17365D"/>
    </w:rPr>
  </w:style>
  <w:style w:type="paragraph" w:styleId="Tableoffigures">
    <w:name w:val="table of figures"/>
    <w:basedOn w:val="Normal"/>
    <w:next w:val="Normal"/>
    <w:qFormat/>
    <w:pPr/>
    <w:rPr/>
  </w:style>
  <w:style w:type="paragraph" w:styleId="DocumentMap">
    <w:name w:val="Document Map"/>
    <w:basedOn w:val="Normal"/>
    <w:qFormat/>
    <w:pPr/>
    <w:rPr>
      <w:rFonts w:ascii="Tahoma" w:hAnsi="Tahoma"/>
      <w:sz w:val="16"/>
      <w:szCs w:val="16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-dmz.ausy.fr/ausy/141299-dga-ixarm-drupal.git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e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MIN - Manuel d'installation.dot</Template>
  <TotalTime>765</TotalTime>
  <Application>LibreOffice/5.1.6.2$Linux_X86_64 LibreOffice_project/10m0$Build-2</Application>
  <Pages>6</Pages>
  <Words>876</Words>
  <Characters>5591</Characters>
  <CharactersWithSpaces>6307</CharactersWithSpaces>
  <Paragraphs>216</Paragraphs>
  <Company>AUSY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2016-12-22T10:06:00Z</dcterms:created>
  <dc:creator>pmorlaas</dc:creator>
  <dc:description/>
  <dc:language>fr-FR</dc:language>
  <cp:lastModifiedBy/>
  <cp:lastPrinted>2010-11-25T14:23:00Z</cp:lastPrinted>
  <dcterms:modified xsi:type="dcterms:W3CDTF">2017-04-07T13:38:53Z</dcterms:modified>
  <cp:revision>64</cp:revision>
  <dc:subject/>
  <dc:title>Manuel d'Installation (MIN)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AUSY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