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809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808"/>
        <w:gridCol w:w="4961"/>
      </w:tblGrid>
      <w:tr w:rsidR="00E937F0" w:rsidTr="00CF0510">
        <w:tc>
          <w:tcPr>
            <w:tcW w:w="40" w:type="dxa"/>
            <w:shd w:val="clear" w:color="auto" w:fill="auto"/>
          </w:tcPr>
          <w:p w:rsidR="00E937F0" w:rsidRDefault="00E937F0">
            <w:pPr>
              <w:snapToGrid w:val="0"/>
            </w:pPr>
          </w:p>
        </w:tc>
        <w:tc>
          <w:tcPr>
            <w:tcW w:w="4808" w:type="dxa"/>
            <w:shd w:val="clear" w:color="auto" w:fill="auto"/>
          </w:tcPr>
          <w:p w:rsidR="00E937F0" w:rsidRDefault="00655332" w:rsidP="00655332">
            <w:pPr>
              <w:pStyle w:val="140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0E31BE28" wp14:editId="2558CAAB">
                  <wp:simplePos x="0" y="0"/>
                  <wp:positionH relativeFrom="margin">
                    <wp:posOffset>480695</wp:posOffset>
                  </wp:positionH>
                  <wp:positionV relativeFrom="margin">
                    <wp:posOffset>-528320</wp:posOffset>
                  </wp:positionV>
                  <wp:extent cx="1271905" cy="1146175"/>
                  <wp:effectExtent l="0" t="0" r="4445" b="0"/>
                  <wp:wrapSquare wrapText="bothSides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146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shd w:val="clear" w:color="auto" w:fill="auto"/>
          </w:tcPr>
          <w:p w:rsidR="00E937F0" w:rsidRDefault="00E937F0" w:rsidP="00EA681D">
            <w:pPr>
              <w:pStyle w:val="141"/>
            </w:pPr>
            <w:r>
              <w:t>УТВЕРЖДАЮ</w:t>
            </w:r>
          </w:p>
          <w:p w:rsidR="00E937F0" w:rsidRDefault="00E937F0" w:rsidP="00EA681D">
            <w:pPr>
              <w:pStyle w:val="141"/>
            </w:pPr>
            <w:r>
              <w:t>Генеральный директор ООО «СТАЛТ»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EA681D">
            <w:pPr>
              <w:pStyle w:val="141"/>
            </w:pPr>
            <w:r>
              <w:t>__________________ / </w:t>
            </w:r>
            <w:r w:rsidR="002942C9">
              <w:t>С. Н. Иванов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1150E2">
            <w:pPr>
              <w:pStyle w:val="141"/>
            </w:pPr>
            <w:r>
              <w:t>«__</w:t>
            </w:r>
            <w:r w:rsidR="00E937F0">
              <w:t xml:space="preserve">___» </w:t>
            </w:r>
            <w:r w:rsidR="00AA576A">
              <w:t>______________</w:t>
            </w:r>
            <w:r w:rsidR="00761F66">
              <w:t xml:space="preserve"> 20</w:t>
            </w:r>
            <w:r>
              <w:t>23</w:t>
            </w:r>
            <w:r w:rsidR="00E937F0">
              <w:t xml:space="preserve"> г.</w:t>
            </w:r>
          </w:p>
        </w:tc>
      </w:tr>
    </w:tbl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Pr="00EA681D" w:rsidRDefault="00DE1C01" w:rsidP="00655332">
      <w:pPr>
        <w:pStyle w:val="140"/>
      </w:pPr>
    </w:p>
    <w:p w:rsidR="00E937F0" w:rsidRPr="00EA681D" w:rsidRDefault="00E937F0" w:rsidP="00655332">
      <w:pPr>
        <w:pStyle w:val="140"/>
      </w:pPr>
    </w:p>
    <w:p w:rsidR="00AA576A" w:rsidRDefault="001150E2" w:rsidP="00655332">
      <w:pPr>
        <w:pStyle w:val="140"/>
      </w:pPr>
      <w:r>
        <w:t>Поставка оборудования</w:t>
      </w:r>
      <w:r w:rsidR="00E26808">
        <w:br/>
      </w:r>
      <w:r>
        <w:t>пожарной автоматики</w:t>
      </w:r>
      <w:r w:rsidR="00761F66">
        <w:t xml:space="preserve"> </w:t>
      </w:r>
      <w:r>
        <w:t>«Посейдон-Н</w:t>
      </w:r>
      <w:r w:rsidR="00761F66">
        <w:t>-Е</w:t>
      </w:r>
      <w:r w:rsidR="00E937F0">
        <w:t>»</w:t>
      </w:r>
      <w:r>
        <w:t xml:space="preserve"> </w:t>
      </w:r>
      <w:r w:rsidR="00AA576A">
        <w:br/>
        <w:t xml:space="preserve">для </w:t>
      </w:r>
      <w:r w:rsidR="00FB3753">
        <w:t>системы газового пожаротушения</w:t>
      </w:r>
      <w:r w:rsidR="00687CDD">
        <w:t xml:space="preserve"> и флегматизации</w:t>
      </w:r>
      <w:r w:rsidR="00FB3753">
        <w:br/>
        <w:t xml:space="preserve">на объекте </w:t>
      </w:r>
      <w:r>
        <w:t xml:space="preserve">МЛСП </w:t>
      </w:r>
      <w:r w:rsidR="00FB3753">
        <w:t>«</w:t>
      </w:r>
      <w:proofErr w:type="spellStart"/>
      <w:r>
        <w:t>Приразломное</w:t>
      </w:r>
      <w:proofErr w:type="spellEnd"/>
      <w:r w:rsidR="00AA576A" w:rsidRPr="00AA576A">
        <w:t>»</w:t>
      </w:r>
      <w:r w:rsidR="00FB3753">
        <w:br/>
      </w:r>
      <w:r w:rsidR="00AA576A" w:rsidRPr="00AA576A">
        <w:t xml:space="preserve">(шифр </w:t>
      </w:r>
      <w:r w:rsidR="00A8483D">
        <w:t>22-2706-РТД</w:t>
      </w:r>
      <w:r w:rsidR="00AA576A" w:rsidRPr="00AA576A">
        <w:t>)</w:t>
      </w:r>
    </w:p>
    <w:p w:rsidR="00655332" w:rsidRPr="00EA681D" w:rsidRDefault="00655332" w:rsidP="00655332">
      <w:pPr>
        <w:pStyle w:val="140"/>
      </w:pPr>
    </w:p>
    <w:p w:rsidR="00E937F0" w:rsidRPr="00EA681D" w:rsidRDefault="00655332" w:rsidP="00655332">
      <w:pPr>
        <w:pStyle w:val="140"/>
      </w:pPr>
      <w:r>
        <w:t>Т</w:t>
      </w:r>
      <w:r w:rsidRPr="00EA681D">
        <w:t>ЕХНИЧЕСКОЕ ЗАДАНИЕ</w:t>
      </w:r>
    </w:p>
    <w:p w:rsidR="00EA681D" w:rsidRDefault="00EA681D" w:rsidP="00655332">
      <w:pPr>
        <w:pStyle w:val="140"/>
      </w:pPr>
    </w:p>
    <w:p w:rsidR="00E937F0" w:rsidRDefault="00A8483D" w:rsidP="00655332">
      <w:pPr>
        <w:pStyle w:val="140"/>
      </w:pPr>
      <w:r>
        <w:rPr>
          <w:lang w:val="en-US"/>
        </w:rPr>
        <w:t>XX</w:t>
      </w:r>
      <w:r w:rsidR="00E937F0">
        <w:t>-20</w:t>
      </w:r>
      <w:r>
        <w:rPr>
          <w:lang w:val="en-US"/>
        </w:rPr>
        <w:t>23</w:t>
      </w:r>
      <w:r w:rsidR="00655332">
        <w:t> ТЗ</w:t>
      </w:r>
    </w:p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Default="00DE1C01" w:rsidP="00655332">
      <w:pPr>
        <w:pStyle w:val="140"/>
      </w:pPr>
    </w:p>
    <w:p w:rsidR="00DE1C01" w:rsidRDefault="00DE1C01" w:rsidP="00655332">
      <w:pPr>
        <w:pStyle w:val="140"/>
      </w:pPr>
    </w:p>
    <w:p w:rsidR="00655332" w:rsidRDefault="00655332" w:rsidP="00655332">
      <w:pPr>
        <w:pStyle w:val="140"/>
      </w:pPr>
    </w:p>
    <w:p w:rsidR="00655332" w:rsidRPr="00A8483D" w:rsidRDefault="00655332" w:rsidP="00655332">
      <w:pPr>
        <w:pStyle w:val="140"/>
        <w:rPr>
          <w:lang w:val="en-US"/>
        </w:rPr>
      </w:pPr>
      <w:r>
        <w:t>20</w:t>
      </w:r>
      <w:r w:rsidR="00A8483D">
        <w:rPr>
          <w:lang w:val="en-US"/>
        </w:rPr>
        <w:t>23</w:t>
      </w:r>
    </w:p>
    <w:p w:rsidR="00E937F0" w:rsidRDefault="00E937F0" w:rsidP="00EA681D">
      <w:pPr>
        <w:pStyle w:val="afffc"/>
      </w:pPr>
      <w:r>
        <w:lastRenderedPageBreak/>
        <w:t>Содержание</w:t>
      </w:r>
    </w:p>
    <w:p w:rsidR="002A6A5B" w:rsidRDefault="00646624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C331F8">
        <w:instrText xml:space="preserve"> TOC \o "1-1" \h \z \t "Заголовок 2;2;Заголовок 2 + полужирный;2;Заголовок приложения;1" </w:instrText>
      </w:r>
      <w:r>
        <w:fldChar w:fldCharType="separate"/>
      </w:r>
      <w:hyperlink w:anchor="_Toc136349599" w:history="1">
        <w:r w:rsidR="002A6A5B" w:rsidRPr="000D451C">
          <w:rPr>
            <w:rStyle w:val="ac"/>
          </w:rPr>
          <w:t>1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Общие сведения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_Toc136349599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4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0" w:history="1">
        <w:r w:rsidR="002A6A5B" w:rsidRPr="000D451C">
          <w:rPr>
            <w:rStyle w:val="ac"/>
          </w:rPr>
          <w:t>2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рабочей документации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_Toc136349600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6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1" w:history="1">
        <w:r w:rsidR="002A6A5B" w:rsidRPr="000D451C">
          <w:rPr>
            <w:rStyle w:val="ac"/>
            <w:noProof/>
          </w:rPr>
          <w:t>2.1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2" w:history="1">
        <w:r w:rsidR="002A6A5B" w:rsidRPr="000D451C">
          <w:rPr>
            <w:rStyle w:val="ac"/>
            <w:noProof/>
          </w:rPr>
          <w:t>2.2  Требования к текстовым документам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3" w:history="1">
        <w:r w:rsidR="002A6A5B" w:rsidRPr="000D451C">
          <w:rPr>
            <w:rStyle w:val="ac"/>
          </w:rPr>
          <w:t>3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матричной панели управления и сигнализации «Посейдон-Н-Т-П-Е»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_Toc136349603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7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4" w:history="1">
        <w:r w:rsidR="002A6A5B" w:rsidRPr="000D451C">
          <w:rPr>
            <w:rStyle w:val="ac"/>
            <w:noProof/>
          </w:rPr>
          <w:t>3.1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_Toc136349604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5" w:history="1">
        <w:r w:rsidR="002A6A5B" w:rsidRPr="000D451C">
          <w:rPr>
            <w:rStyle w:val="ac"/>
            <w:noProof/>
          </w:rPr>
          <w:t>3.2  Требования к конструкции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6" w:history="1">
        <w:r w:rsidR="002A6A5B" w:rsidRPr="000D451C">
          <w:rPr>
            <w:rStyle w:val="ac"/>
            <w:noProof/>
          </w:rPr>
          <w:t>3.3  Требования к электрической части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7" w:history="1">
        <w:r w:rsidR="002A6A5B" w:rsidRPr="000D451C">
          <w:rPr>
            <w:rStyle w:val="ac"/>
            <w:noProof/>
          </w:rPr>
          <w:t>3.4  Требование к программному обеспечению платы ТО-05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08" w:history="1">
        <w:r w:rsidR="002A6A5B" w:rsidRPr="000D451C">
          <w:rPr>
            <w:rStyle w:val="ac"/>
            <w:noProof/>
          </w:rPr>
          <w:t>3.5  Требование к управлению звуковой сигнализацией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_Toc136349608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09" w:history="1">
        <w:r w:rsidR="002A6A5B" w:rsidRPr="000D451C">
          <w:rPr>
            <w:rStyle w:val="ac"/>
          </w:rPr>
          <w:t>4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Требований к разработке АППКУП «Посейдон-Н-ПТ0-Е»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_Toc136349609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10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0" w:history="1">
        <w:r w:rsidR="002A6A5B" w:rsidRPr="000D451C">
          <w:rPr>
            <w:rStyle w:val="ac"/>
            <w:noProof/>
          </w:rPr>
          <w:t>4.1  Общие требования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10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1" w:history="1">
        <w:r w:rsidR="002A6A5B" w:rsidRPr="000D451C">
          <w:rPr>
            <w:rStyle w:val="ac"/>
            <w:noProof/>
          </w:rPr>
          <w:t>4.2  Требования к конструкции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11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2" w:history="1">
        <w:r w:rsidR="002A6A5B" w:rsidRPr="000D451C">
          <w:rPr>
            <w:rStyle w:val="ac"/>
            <w:noProof/>
          </w:rPr>
          <w:t>4.3  Требования к электрической части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3" w:history="1">
        <w:r w:rsidR="002A6A5B" w:rsidRPr="000D451C">
          <w:rPr>
            <w:rStyle w:val="ac"/>
            <w:noProof/>
          </w:rPr>
          <w:t>4.4  Требование к звуковой сигнализации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14" w:history="1">
        <w:r w:rsidR="002A6A5B" w:rsidRPr="000D451C">
          <w:rPr>
            <w:rStyle w:val="ac"/>
          </w:rPr>
          <w:t>5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«Посейдон-Н-АМ(сб)-П-Е»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_Toc136349614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15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5" w:history="1">
        <w:r w:rsidR="002A6A5B" w:rsidRPr="000D451C">
          <w:rPr>
            <w:rStyle w:val="ac"/>
            <w:noProof/>
          </w:rPr>
          <w:t>5.1  Общие требования к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15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6" w:history="1">
        <w:r w:rsidR="002A6A5B" w:rsidRPr="000D451C">
          <w:rPr>
            <w:rStyle w:val="ac"/>
            <w:noProof/>
          </w:rPr>
          <w:t>5.2  Требования к конструкции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7" w:history="1">
        <w:r w:rsidR="002A6A5B" w:rsidRPr="000D451C">
          <w:rPr>
            <w:rStyle w:val="ac"/>
            <w:noProof/>
          </w:rPr>
          <w:t>5.3  Требования к электрической части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18" w:history="1">
        <w:r w:rsidR="002A6A5B" w:rsidRPr="000D451C">
          <w:rPr>
            <w:rStyle w:val="ac"/>
            <w:noProof/>
          </w:rPr>
          <w:t>5.4  Требование к программному обеспечению АМ(сб)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_Toc136349618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19" w:history="1">
        <w:r w:rsidR="002A6A5B" w:rsidRPr="000D451C">
          <w:rPr>
            <w:rStyle w:val="ac"/>
          </w:rPr>
          <w:t>6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«Посейдон-Н-АМ(3в)-П-Е»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_Toc136349619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19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0" w:history="1">
        <w:r w:rsidR="002A6A5B" w:rsidRPr="000D451C">
          <w:rPr>
            <w:rStyle w:val="ac"/>
            <w:noProof/>
          </w:rPr>
          <w:t>6.1  Общие требования к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19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1" w:history="1">
        <w:r w:rsidR="002A6A5B" w:rsidRPr="000D451C">
          <w:rPr>
            <w:rStyle w:val="ac"/>
            <w:noProof/>
          </w:rPr>
          <w:t>6.2  Требования к конструкции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21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2" w:history="1">
        <w:r w:rsidR="002A6A5B" w:rsidRPr="000D451C">
          <w:rPr>
            <w:rStyle w:val="ac"/>
            <w:noProof/>
          </w:rPr>
          <w:t>6.3  Требования к электрической части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3" w:history="1">
        <w:r w:rsidR="002A6A5B" w:rsidRPr="000D451C">
          <w:rPr>
            <w:rStyle w:val="ac"/>
            <w:noProof/>
          </w:rPr>
          <w:t>6.4  Требование к программному обеспечению АМ(3в)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22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24" w:history="1">
        <w:r w:rsidR="002A6A5B" w:rsidRPr="000D451C">
          <w:rPr>
            <w:rStyle w:val="ac"/>
          </w:rPr>
          <w:t>7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«Посейдон-Н-АМ(2п)-П-Е»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_Toc136349624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23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5" w:history="1">
        <w:r w:rsidR="002A6A5B" w:rsidRPr="000D451C">
          <w:rPr>
            <w:rStyle w:val="ac"/>
            <w:noProof/>
          </w:rPr>
          <w:t>7.1  Общие требования к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_Toc136349625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23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6" w:history="1">
        <w:r w:rsidR="002A6A5B" w:rsidRPr="000D451C">
          <w:rPr>
            <w:rStyle w:val="ac"/>
            <w:noProof/>
          </w:rPr>
          <w:t>7.2  Требования к конструкции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_Toc136349626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25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7" w:history="1">
        <w:r w:rsidR="002A6A5B" w:rsidRPr="000D451C">
          <w:rPr>
            <w:rStyle w:val="ac"/>
            <w:noProof/>
          </w:rPr>
          <w:t>7.3  Требования к электрической части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_Toc136349627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28" w:history="1">
        <w:r w:rsidR="002A6A5B" w:rsidRPr="000D451C">
          <w:rPr>
            <w:rStyle w:val="ac"/>
            <w:noProof/>
          </w:rPr>
          <w:t>7.4  Требование к программному обеспечению АМ(2п)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_Toc136349628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26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29" w:history="1">
        <w:r w:rsidR="002A6A5B" w:rsidRPr="000D451C">
          <w:rPr>
            <w:rStyle w:val="ac"/>
          </w:rPr>
          <w:t>8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разработке модуля «Посейдон-Н-АМ(вп)-П-Е»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_Toc136349629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27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0" w:history="1">
        <w:r w:rsidR="002A6A5B" w:rsidRPr="000D451C">
          <w:rPr>
            <w:rStyle w:val="ac"/>
            <w:noProof/>
          </w:rPr>
          <w:t>8.1  Общие требования к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_Toc136349630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27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1" w:history="1">
        <w:r w:rsidR="002A6A5B" w:rsidRPr="000D451C">
          <w:rPr>
            <w:rStyle w:val="ac"/>
            <w:noProof/>
          </w:rPr>
          <w:t>8.2  Требования к конструкции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_Toc136349631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2" w:history="1">
        <w:r w:rsidR="002A6A5B" w:rsidRPr="000D451C">
          <w:rPr>
            <w:rStyle w:val="ac"/>
            <w:noProof/>
          </w:rPr>
          <w:t>8.3  Требования к электрической части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_Toc136349632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28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349633" w:history="1">
        <w:r w:rsidR="002A6A5B" w:rsidRPr="000D451C">
          <w:rPr>
            <w:rStyle w:val="ac"/>
            <w:noProof/>
          </w:rPr>
          <w:t>8.4  Требование к программному обеспечению АМ(вп)</w:t>
        </w:r>
        <w:r w:rsidR="002A6A5B">
          <w:rPr>
            <w:noProof/>
            <w:webHidden/>
          </w:rPr>
          <w:tab/>
        </w:r>
        <w:r w:rsidR="002A6A5B">
          <w:rPr>
            <w:noProof/>
            <w:webHidden/>
          </w:rPr>
          <w:fldChar w:fldCharType="begin"/>
        </w:r>
        <w:r w:rsidR="002A6A5B">
          <w:rPr>
            <w:noProof/>
            <w:webHidden/>
          </w:rPr>
          <w:instrText xml:space="preserve"> PAGEREF _Toc136349633 \h </w:instrText>
        </w:r>
        <w:r w:rsidR="002A6A5B">
          <w:rPr>
            <w:noProof/>
            <w:webHidden/>
          </w:rPr>
        </w:r>
        <w:r w:rsidR="002A6A5B">
          <w:rPr>
            <w:noProof/>
            <w:webHidden/>
          </w:rPr>
          <w:fldChar w:fldCharType="separate"/>
        </w:r>
        <w:r w:rsidR="002A6A5B">
          <w:rPr>
            <w:noProof/>
            <w:webHidden/>
          </w:rPr>
          <w:t>29</w:t>
        </w:r>
        <w:r w:rsidR="002A6A5B">
          <w:rPr>
            <w:noProof/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4" w:history="1">
        <w:r w:rsidR="002A6A5B" w:rsidRPr="000D451C">
          <w:rPr>
            <w:rStyle w:val="ac"/>
          </w:rPr>
          <w:t>9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 xml:space="preserve">Требования по </w:t>
        </w:r>
        <w:r w:rsidR="002A6A5B" w:rsidRPr="000D451C">
          <w:rPr>
            <w:rStyle w:val="ac"/>
            <w:iCs/>
          </w:rPr>
          <w:t>условиям</w:t>
        </w:r>
        <w:r w:rsidR="002A6A5B" w:rsidRPr="000D451C">
          <w:rPr>
            <w:rStyle w:val="ac"/>
          </w:rPr>
          <w:t xml:space="preserve"> производства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_Toc136349634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30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5" w:history="1">
        <w:r w:rsidR="002A6A5B" w:rsidRPr="000D451C">
          <w:rPr>
            <w:rStyle w:val="ac"/>
          </w:rPr>
          <w:t>10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надежности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_Toc136349635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31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6" w:history="1">
        <w:r w:rsidR="002A6A5B" w:rsidRPr="000D451C">
          <w:rPr>
            <w:rStyle w:val="ac"/>
          </w:rPr>
          <w:t>11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информационной и программной совместимости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_Toc136349636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32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7" w:history="1">
        <w:r w:rsidR="002A6A5B" w:rsidRPr="000D451C">
          <w:rPr>
            <w:rStyle w:val="ac"/>
          </w:rPr>
          <w:t>12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Требования к документации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_Toc136349637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33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8" w:history="1">
        <w:r w:rsidR="002A6A5B" w:rsidRPr="000D451C">
          <w:rPr>
            <w:rStyle w:val="ac"/>
          </w:rPr>
          <w:t>13</w:t>
        </w:r>
        <w:r w:rsidR="002A6A5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2A6A5B" w:rsidRPr="000D451C">
          <w:rPr>
            <w:rStyle w:val="ac"/>
          </w:rPr>
          <w:t>Программа и методика испытаний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_Toc136349638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34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39" w:history="1">
        <w:r w:rsidR="002A6A5B" w:rsidRPr="000D451C">
          <w:rPr>
            <w:rStyle w:val="ac"/>
          </w:rPr>
          <w:t>Приложение А Перечень основного оборудования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_Toc136349639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35</w:t>
        </w:r>
        <w:r w:rsidR="002A6A5B">
          <w:rPr>
            <w:webHidden/>
          </w:rPr>
          <w:fldChar w:fldCharType="end"/>
        </w:r>
      </w:hyperlink>
    </w:p>
    <w:p w:rsidR="002A6A5B" w:rsidRDefault="000B6E26">
      <w:pPr>
        <w:pStyle w:val="1d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349640" w:history="1">
        <w:r w:rsidR="002A6A5B" w:rsidRPr="000D451C">
          <w:rPr>
            <w:rStyle w:val="ac"/>
          </w:rPr>
          <w:t>Приложение Б Лицевые этикетки матричной панели (эскиз)</w:t>
        </w:r>
        <w:r w:rsidR="002A6A5B">
          <w:rPr>
            <w:webHidden/>
          </w:rPr>
          <w:tab/>
        </w:r>
        <w:r w:rsidR="002A6A5B">
          <w:rPr>
            <w:webHidden/>
          </w:rPr>
          <w:fldChar w:fldCharType="begin"/>
        </w:r>
        <w:r w:rsidR="002A6A5B">
          <w:rPr>
            <w:webHidden/>
          </w:rPr>
          <w:instrText xml:space="preserve"> PAGEREF _Toc136349640 \h </w:instrText>
        </w:r>
        <w:r w:rsidR="002A6A5B">
          <w:rPr>
            <w:webHidden/>
          </w:rPr>
        </w:r>
        <w:r w:rsidR="002A6A5B">
          <w:rPr>
            <w:webHidden/>
          </w:rPr>
          <w:fldChar w:fldCharType="separate"/>
        </w:r>
        <w:r w:rsidR="002A6A5B">
          <w:rPr>
            <w:webHidden/>
          </w:rPr>
          <w:t>36</w:t>
        </w:r>
        <w:r w:rsidR="002A6A5B">
          <w:rPr>
            <w:webHidden/>
          </w:rPr>
          <w:fldChar w:fldCharType="end"/>
        </w:r>
      </w:hyperlink>
    </w:p>
    <w:p w:rsidR="00E937F0" w:rsidRDefault="00646624" w:rsidP="00857FF3">
      <w:pPr>
        <w:pStyle w:val="1"/>
      </w:pPr>
      <w:r>
        <w:rPr>
          <w:rFonts w:eastAsia="Calibri" w:cs="Mangal"/>
          <w:kern w:val="0"/>
          <w:sz w:val="24"/>
          <w:szCs w:val="22"/>
        </w:rPr>
        <w:lastRenderedPageBreak/>
        <w:fldChar w:fldCharType="end"/>
      </w:r>
      <w:bookmarkStart w:id="0" w:name="_Toc136349599"/>
      <w:r w:rsidR="00AA576A">
        <w:t>Общие</w:t>
      </w:r>
      <w:r w:rsidR="00E937F0" w:rsidRPr="008464AF">
        <w:t xml:space="preserve"> </w:t>
      </w:r>
      <w:r w:rsidR="00FC2AB1">
        <w:t>сведен</w:t>
      </w:r>
      <w:r w:rsidR="00AA576A">
        <w:t>ия</w:t>
      </w:r>
      <w:bookmarkEnd w:id="0"/>
    </w:p>
    <w:p w:rsidR="00E937F0" w:rsidRPr="00735B08" w:rsidRDefault="00E937F0" w:rsidP="00487D9F">
      <w:pPr>
        <w:pStyle w:val="26"/>
      </w:pPr>
      <w:r w:rsidRPr="00735B08">
        <w:t xml:space="preserve">Задание определяет требования к </w:t>
      </w:r>
      <w:r w:rsidR="00A8483D">
        <w:t>разработке и поставке</w:t>
      </w:r>
      <w:r w:rsidR="001E78AE">
        <w:t xml:space="preserve"> </w:t>
      </w:r>
      <w:r w:rsidR="00611A3E" w:rsidRPr="00735B08">
        <w:t xml:space="preserve">специального исполнения </w:t>
      </w:r>
      <w:r w:rsidR="00A8483D">
        <w:t>оборудования</w:t>
      </w:r>
      <w:r w:rsidRPr="00735B08">
        <w:t xml:space="preserve"> </w:t>
      </w:r>
      <w:r w:rsidR="00A8483D">
        <w:t>серии «Посейдон-Н</w:t>
      </w:r>
      <w:r w:rsidR="00D0108C" w:rsidRPr="00735B08">
        <w:t>-Е</w:t>
      </w:r>
      <w:r w:rsidRPr="00735B08">
        <w:t xml:space="preserve">», </w:t>
      </w:r>
      <w:r w:rsidR="00611A3E" w:rsidRPr="00735B08">
        <w:t xml:space="preserve">предназначенного для </w:t>
      </w:r>
      <w:r w:rsidR="00A8483D">
        <w:t>реконструкции</w:t>
      </w:r>
      <w:r w:rsidR="00611A3E" w:rsidRPr="00735B08">
        <w:t xml:space="preserve"> </w:t>
      </w:r>
      <w:r w:rsidR="00A8483D">
        <w:t xml:space="preserve">действующей </w:t>
      </w:r>
      <w:r w:rsidR="00611A3E" w:rsidRPr="00735B08">
        <w:t>систем</w:t>
      </w:r>
      <w:r w:rsidR="00A8483D">
        <w:t>ы</w:t>
      </w:r>
      <w:r w:rsidR="00611A3E" w:rsidRPr="00735B08">
        <w:t xml:space="preserve"> </w:t>
      </w:r>
      <w:r w:rsidR="00A8483D">
        <w:t xml:space="preserve">управления установками </w:t>
      </w:r>
      <w:r w:rsidR="00611A3E" w:rsidRPr="00735B08">
        <w:t>газового пожаротушения</w:t>
      </w:r>
      <w:r w:rsidR="00A8483D">
        <w:t xml:space="preserve"> и флегматизации</w:t>
      </w:r>
      <w:r w:rsidR="00611A3E" w:rsidRPr="00735B08">
        <w:t xml:space="preserve"> на объекте </w:t>
      </w:r>
      <w:r w:rsidR="00A8483D">
        <w:t xml:space="preserve">МЛСП (морская </w:t>
      </w:r>
      <w:proofErr w:type="spellStart"/>
      <w:r w:rsidR="00A8483D">
        <w:t>ледостойкая</w:t>
      </w:r>
      <w:proofErr w:type="spellEnd"/>
      <w:r w:rsidR="00A8483D">
        <w:t xml:space="preserve"> платформа) </w:t>
      </w:r>
      <w:r w:rsidR="00611A3E" w:rsidRPr="00735B08">
        <w:t>«</w:t>
      </w:r>
      <w:proofErr w:type="spellStart"/>
      <w:r w:rsidR="00A8483D">
        <w:t>Приразломная</w:t>
      </w:r>
      <w:proofErr w:type="spellEnd"/>
      <w:r w:rsidR="00611A3E" w:rsidRPr="00735B08">
        <w:t>»</w:t>
      </w:r>
      <w:r w:rsidR="00952044">
        <w:t>, в рамках рабочего проекта 22-2706-РТД</w:t>
      </w:r>
      <w:r w:rsidRPr="00735B08">
        <w:t>.</w:t>
      </w:r>
    </w:p>
    <w:p w:rsidR="00307F46" w:rsidRPr="00735B08" w:rsidRDefault="00A8483D" w:rsidP="00307F46">
      <w:pPr>
        <w:pStyle w:val="26"/>
      </w:pPr>
      <w:r>
        <w:t>Оборудование действующей системы управления было разработано и поставлено на объект заказчика</w:t>
      </w:r>
      <w:r w:rsidR="00F62373">
        <w:t xml:space="preserve"> в 2009-10 гг.</w:t>
      </w:r>
      <w:r w:rsidR="00212474">
        <w:t xml:space="preserve"> </w:t>
      </w:r>
      <w:r w:rsidR="00307F46">
        <w:t xml:space="preserve">Состав оборудования </w:t>
      </w:r>
      <w:r w:rsidR="00F62373">
        <w:t xml:space="preserve">системы управления указан в </w:t>
      </w:r>
      <w:r w:rsidR="00212474">
        <w:t xml:space="preserve">комплекте </w:t>
      </w:r>
      <w:r w:rsidR="00F62373">
        <w:t xml:space="preserve">документации </w:t>
      </w:r>
      <w:r w:rsidR="00212474" w:rsidRPr="00212474">
        <w:rPr>
          <w:lang w:val="en-US"/>
        </w:rPr>
        <w:t>LC</w:t>
      </w:r>
      <w:r w:rsidR="00212474">
        <w:t>-0</w:t>
      </w:r>
      <w:r w:rsidR="00212474" w:rsidRPr="00212474">
        <w:t>9 (</w:t>
      </w:r>
      <w:r w:rsidR="00EE0A58">
        <w:t xml:space="preserve">документы </w:t>
      </w:r>
      <w:r w:rsidR="00212474" w:rsidRPr="00212474">
        <w:rPr>
          <w:lang w:val="en-US"/>
        </w:rPr>
        <w:t>C</w:t>
      </w:r>
      <w:r w:rsidR="00212474">
        <w:t>09</w:t>
      </w:r>
      <w:r w:rsidR="00212474" w:rsidRPr="00212474">
        <w:t xml:space="preserve">, </w:t>
      </w:r>
      <w:r w:rsidR="00212474" w:rsidRPr="00212474">
        <w:rPr>
          <w:lang w:val="en-US"/>
        </w:rPr>
        <w:t>C</w:t>
      </w:r>
      <w:r w:rsidR="00212474" w:rsidRPr="00212474">
        <w:t xml:space="preserve">19, </w:t>
      </w:r>
      <w:r w:rsidR="00212474" w:rsidRPr="00212474">
        <w:rPr>
          <w:lang w:val="en-US"/>
        </w:rPr>
        <w:t>R</w:t>
      </w:r>
      <w:r w:rsidR="00212474">
        <w:t>02</w:t>
      </w:r>
      <w:r w:rsidR="00212474" w:rsidRPr="00212474">
        <w:t xml:space="preserve">, </w:t>
      </w:r>
      <w:r w:rsidR="00212474" w:rsidRPr="00212474">
        <w:rPr>
          <w:lang w:val="en-US"/>
        </w:rPr>
        <w:t>R</w:t>
      </w:r>
      <w:r w:rsidR="00212474">
        <w:t>06)</w:t>
      </w:r>
      <w:r w:rsidR="00212474" w:rsidRPr="00212474">
        <w:t xml:space="preserve">, </w:t>
      </w:r>
      <w:r w:rsidR="00212474">
        <w:t>разработанном</w:t>
      </w:r>
      <w:r w:rsidR="00212474" w:rsidRPr="00212474">
        <w:t xml:space="preserve"> п</w:t>
      </w:r>
      <w:r w:rsidR="00212474">
        <w:t>ри поставке в 2009 г</w:t>
      </w:r>
      <w:r w:rsidR="00307F46">
        <w:t>.</w:t>
      </w:r>
    </w:p>
    <w:p w:rsidR="009D7BC1" w:rsidRDefault="00DC5BF5" w:rsidP="00DC5BF5">
      <w:pPr>
        <w:pStyle w:val="26"/>
      </w:pPr>
      <w:r>
        <w:t>Основные сведения по составу приборов системы управления показаны во вновь разработанном перечне (см. Приложение</w:t>
      </w:r>
      <w:proofErr w:type="gramStart"/>
      <w:r>
        <w:t xml:space="preserve"> А</w:t>
      </w:r>
      <w:proofErr w:type="gramEnd"/>
      <w:r>
        <w:t>, файл «</w:t>
      </w:r>
      <w:r w:rsidRPr="00DC5BF5">
        <w:t xml:space="preserve">22-2706-РТД_Перечень </w:t>
      </w:r>
      <w:r w:rsidR="00857FF3">
        <w:t xml:space="preserve">основного </w:t>
      </w:r>
      <w:r w:rsidRPr="00DC5BF5">
        <w:t>оборудования</w:t>
      </w:r>
      <w:r w:rsidR="00114C72">
        <w:t xml:space="preserve"> </w:t>
      </w:r>
      <w:r w:rsidR="00114C72" w:rsidRPr="00114C72">
        <w:t>[2023-</w:t>
      </w:r>
      <w:r w:rsidR="00114C72">
        <w:rPr>
          <w:lang w:val="en-US"/>
        </w:rPr>
        <w:t>XX</w:t>
      </w:r>
      <w:r w:rsidR="00114C72" w:rsidRPr="00114C72">
        <w:t>-</w:t>
      </w:r>
      <w:r w:rsidR="00114C72">
        <w:rPr>
          <w:lang w:val="en-US"/>
        </w:rPr>
        <w:t>XX</w:t>
      </w:r>
      <w:r w:rsidR="00114C72" w:rsidRPr="00114C72">
        <w:t>]</w:t>
      </w:r>
      <w:r w:rsidRPr="00DC5BF5">
        <w:t>.</w:t>
      </w:r>
      <w:proofErr w:type="spellStart"/>
      <w:r w:rsidRPr="00DC5BF5">
        <w:t>xlsx</w:t>
      </w:r>
      <w:proofErr w:type="spellEnd"/>
      <w:r>
        <w:t>»)</w:t>
      </w:r>
      <w:r w:rsidR="009D7BC1">
        <w:t>.</w:t>
      </w:r>
    </w:p>
    <w:p w:rsidR="00B66476" w:rsidRDefault="00B66476" w:rsidP="00B66476">
      <w:pPr>
        <w:pStyle w:val="aff3"/>
      </w:pPr>
      <w:r>
        <w:t>Другие материалы, включая фотографии оборудования на объекте, размещены на сервере</w:t>
      </w:r>
      <w:r w:rsidR="009C2CAA">
        <w:t xml:space="preserve"> в папке</w:t>
      </w:r>
      <w:r>
        <w:t xml:space="preserve"> </w:t>
      </w:r>
      <w:r w:rsidRPr="00B66476">
        <w:t xml:space="preserve">\\File-server\home\Техническая служба\Рабочие проекты\45 МЛСП </w:t>
      </w:r>
      <w:proofErr w:type="spellStart"/>
      <w:r w:rsidRPr="00B66476">
        <w:t>Приразломная</w:t>
      </w:r>
      <w:proofErr w:type="spellEnd"/>
      <w:r w:rsidRPr="00B66476">
        <w:t>\22-2706-РТД\</w:t>
      </w:r>
      <w:r w:rsidR="009C2CAA">
        <w:t>.</w:t>
      </w:r>
    </w:p>
    <w:p w:rsidR="00107935" w:rsidRDefault="00107935" w:rsidP="00487D9F">
      <w:pPr>
        <w:pStyle w:val="26"/>
      </w:pPr>
      <w:r>
        <w:t>По типу поставки отдельных приборов приняты решения, указанные в таблице </w:t>
      </w:r>
      <w:r w:rsidR="00AC10E3">
        <w:fldChar w:fldCharType="begin"/>
      </w:r>
      <w:r w:rsidR="00AC10E3">
        <w:instrText xml:space="preserve"> REF _Ref135037233 \h  \* MERGEFORMAT </w:instrText>
      </w:r>
      <w:r w:rsidR="00AC10E3">
        <w:fldChar w:fldCharType="separate"/>
      </w:r>
      <w:r w:rsidR="00AC10E3" w:rsidRPr="00AC10E3">
        <w:rPr>
          <w:vanish/>
        </w:rPr>
        <w:t xml:space="preserve">Таблица </w:t>
      </w:r>
      <w:r w:rsidR="00AC10E3">
        <w:rPr>
          <w:noProof/>
        </w:rPr>
        <w:t>1</w:t>
      </w:r>
      <w:r w:rsidR="00AC10E3">
        <w:fldChar w:fldCharType="end"/>
      </w:r>
      <w:r>
        <w:t>.</w:t>
      </w:r>
      <w:r w:rsidR="00AC10E3">
        <w:t xml:space="preserve"> Для всех приборов предусматривается изменение </w:t>
      </w:r>
      <w:r w:rsidR="00F93E44">
        <w:t xml:space="preserve">типов </w:t>
      </w:r>
      <w:r w:rsidR="00AC10E3">
        <w:t>плат</w:t>
      </w:r>
      <w:r w:rsidR="00F93E44">
        <w:t xml:space="preserve"> и блоков</w:t>
      </w:r>
      <w:r w:rsidR="00AC10E3">
        <w:t xml:space="preserve"> </w:t>
      </w:r>
      <w:r w:rsidR="00687CDD">
        <w:t xml:space="preserve">питания </w:t>
      </w:r>
      <w:r w:rsidR="00AC10E3">
        <w:t>серии «Посейдон-Н» на платы серии «Посейдон-Н-Е»</w:t>
      </w:r>
      <w:r w:rsidR="00687CDD">
        <w:t xml:space="preserve"> и блоки питания </w:t>
      </w:r>
      <w:r w:rsidR="00687CDD">
        <w:rPr>
          <w:lang w:val="en-US"/>
        </w:rPr>
        <w:t>Mean</w:t>
      </w:r>
      <w:r w:rsidR="00687CDD" w:rsidRPr="00687CDD">
        <w:t xml:space="preserve"> </w:t>
      </w:r>
      <w:r w:rsidR="00687CDD">
        <w:rPr>
          <w:lang w:val="en-US"/>
        </w:rPr>
        <w:t>Well</w:t>
      </w:r>
      <w:r w:rsidR="00687CDD" w:rsidRPr="00687CDD">
        <w:t xml:space="preserve"> серии </w:t>
      </w:r>
      <w:r w:rsidR="00687CDD">
        <w:rPr>
          <w:lang w:val="en-US"/>
        </w:rPr>
        <w:t>SDR</w:t>
      </w:r>
      <w:r w:rsidR="00AC10E3">
        <w:t xml:space="preserve">, кроме платы преобразователя протоколов </w:t>
      </w:r>
      <w:r w:rsidR="00AC10E3">
        <w:rPr>
          <w:lang w:val="en-US"/>
        </w:rPr>
        <w:t>Modbus</w:t>
      </w:r>
      <w:r w:rsidR="00AC10E3" w:rsidRPr="00AC10E3">
        <w:t>.</w:t>
      </w:r>
      <w:r w:rsidR="00F93E44">
        <w:t xml:space="preserve"> Детализация изменений приводятся в следующих разделах задания.</w:t>
      </w:r>
    </w:p>
    <w:p w:rsidR="00107935" w:rsidRDefault="00107935" w:rsidP="00107935">
      <w:pPr>
        <w:pStyle w:val="-6"/>
      </w:pPr>
      <w:bookmarkStart w:id="1" w:name="_Ref135037233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"/>
      <w:r>
        <w:t xml:space="preserve"> — </w:t>
      </w:r>
      <w:r w:rsidR="00AC10E3">
        <w:t>Перечень приборов и поставляемых компонентов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85"/>
        <w:gridCol w:w="3827"/>
        <w:gridCol w:w="3225"/>
      </w:tblGrid>
      <w:tr w:rsidR="00107935" w:rsidTr="00AC10E3">
        <w:trPr>
          <w:trHeight w:val="54"/>
        </w:trPr>
        <w:tc>
          <w:tcPr>
            <w:tcW w:w="3085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Прибор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Поставляемые компоненты</w:t>
            </w:r>
          </w:p>
        </w:tc>
        <w:tc>
          <w:tcPr>
            <w:tcW w:w="3225" w:type="dxa"/>
            <w:tcBorders>
              <w:bottom w:val="double" w:sz="4" w:space="0" w:color="auto"/>
            </w:tcBorders>
            <w:vAlign w:val="center"/>
          </w:tcPr>
          <w:p w:rsidR="00107935" w:rsidRPr="005C6193" w:rsidRDefault="00107935" w:rsidP="005C6193">
            <w:pPr>
              <w:pStyle w:val="affff7"/>
            </w:pPr>
            <w:r w:rsidRPr="005C6193">
              <w:t>Примечания</w:t>
            </w:r>
          </w:p>
        </w:tc>
      </w:tr>
      <w:tr w:rsidR="00107935" w:rsidTr="00AC10E3">
        <w:tc>
          <w:tcPr>
            <w:tcW w:w="3085" w:type="dxa"/>
            <w:tcBorders>
              <w:top w:val="double" w:sz="4" w:space="0" w:color="auto"/>
            </w:tcBorders>
          </w:tcPr>
          <w:p w:rsidR="00107935" w:rsidRDefault="00AC10E3" w:rsidP="00415792">
            <w:pPr>
              <w:pStyle w:val="affff4"/>
            </w:pPr>
            <w:r>
              <w:t>Блок управления пожарный</w:t>
            </w:r>
            <w:r>
              <w:br/>
            </w:r>
            <w:r w:rsidR="00495047">
              <w:t>«</w:t>
            </w:r>
            <w:r w:rsidR="00107935" w:rsidRPr="00107935">
              <w:t>Посейдон</w:t>
            </w:r>
            <w:r>
              <w:t>-Н-А</w:t>
            </w:r>
            <w:proofErr w:type="gramStart"/>
            <w:r>
              <w:t>М(</w:t>
            </w:r>
            <w:proofErr w:type="spellStart"/>
            <w:proofErr w:type="gramEnd"/>
            <w:r>
              <w:t>сб</w:t>
            </w:r>
            <w:proofErr w:type="spellEnd"/>
            <w:r>
              <w:t>)-П</w:t>
            </w:r>
            <w:r w:rsidR="00495047">
              <w:t>-Е»</w:t>
            </w:r>
          </w:p>
        </w:tc>
        <w:tc>
          <w:tcPr>
            <w:tcW w:w="3827" w:type="dxa"/>
            <w:tcBorders>
              <w:top w:val="double" w:sz="4" w:space="0" w:color="auto"/>
            </w:tcBorders>
          </w:tcPr>
          <w:p w:rsidR="00107935" w:rsidRDefault="00107935" w:rsidP="00415792">
            <w:pPr>
              <w:pStyle w:val="affff4"/>
            </w:pPr>
            <w:r>
              <w:t xml:space="preserve">Платы </w:t>
            </w:r>
            <w:r w:rsidR="00AC10E3">
              <w:t xml:space="preserve">с блоком </w:t>
            </w:r>
            <w:r w:rsidR="00415792">
              <w:t xml:space="preserve">питания и </w:t>
            </w:r>
            <w:r w:rsidR="00415792">
              <w:rPr>
                <w:lang w:val="en-US"/>
              </w:rPr>
              <w:t>EXB</w:t>
            </w:r>
            <w:r w:rsidR="00415792" w:rsidRPr="00415792">
              <w:t>-</w:t>
            </w:r>
            <w:r w:rsidR="00415792">
              <w:t xml:space="preserve">барьером </w:t>
            </w:r>
            <w:r w:rsidR="00AC10E3">
              <w:t>на</w:t>
            </w:r>
            <w:r>
              <w:t xml:space="preserve"> монтажной панел</w:t>
            </w:r>
            <w:r w:rsidR="00AC10E3">
              <w:t>и</w:t>
            </w:r>
            <w:r>
              <w:t xml:space="preserve"> без </w:t>
            </w:r>
            <w:proofErr w:type="spellStart"/>
            <w:r>
              <w:t>клемм</w:t>
            </w:r>
            <w:r w:rsidR="00AC10E3">
              <w:t>ных</w:t>
            </w:r>
            <w:proofErr w:type="spellEnd"/>
            <w:r w:rsidR="00AC10E3">
              <w:t xml:space="preserve"> зажимов</w:t>
            </w:r>
          </w:p>
        </w:tc>
        <w:tc>
          <w:tcPr>
            <w:tcW w:w="3225" w:type="dxa"/>
            <w:tcBorders>
              <w:top w:val="double" w:sz="4" w:space="0" w:color="auto"/>
            </w:tcBorders>
          </w:tcPr>
          <w:p w:rsidR="00107935" w:rsidRPr="00AC10E3" w:rsidRDefault="00AC10E3" w:rsidP="00415792">
            <w:pPr>
              <w:pStyle w:val="affff4"/>
            </w:pPr>
            <w:r>
              <w:t xml:space="preserve">Предусматривается изменение типа </w:t>
            </w:r>
            <w:r>
              <w:rPr>
                <w:lang w:val="en-US"/>
              </w:rPr>
              <w:t>EXB</w:t>
            </w:r>
            <w:r>
              <w:t>-барьеров</w:t>
            </w:r>
          </w:p>
        </w:tc>
      </w:tr>
      <w:tr w:rsidR="00107935" w:rsidTr="00AC10E3">
        <w:tc>
          <w:tcPr>
            <w:tcW w:w="3085" w:type="dxa"/>
          </w:tcPr>
          <w:p w:rsidR="00107935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Посейдон-Н-АМ(3в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107935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107935" w:rsidRDefault="00107935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</w:t>
            </w:r>
            <w:r>
              <w:t>2п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>
              <w:t>Посейдон-Н-А</w:t>
            </w:r>
            <w:proofErr w:type="gramStart"/>
            <w:r>
              <w:t>М(</w:t>
            </w:r>
            <w:proofErr w:type="spellStart"/>
            <w:proofErr w:type="gramEnd"/>
            <w:r w:rsidRPr="00AC10E3">
              <w:t>в</w:t>
            </w:r>
            <w:r>
              <w:t>п</w:t>
            </w:r>
            <w:proofErr w:type="spellEnd"/>
            <w:r w:rsidRPr="00AC10E3">
              <w:t>)-П-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 xml:space="preserve">Платы с блоком </w:t>
            </w:r>
            <w:r w:rsidR="00415792">
              <w:t xml:space="preserve">питания </w:t>
            </w:r>
            <w:r>
              <w:t xml:space="preserve">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15792">
            <w:pPr>
              <w:pStyle w:val="affff4"/>
            </w:pPr>
            <w:r>
              <w:t>Блок концентраторов</w:t>
            </w:r>
            <w:r>
              <w:br/>
            </w:r>
            <w:r w:rsidR="00495047">
              <w:t>«</w:t>
            </w:r>
            <w:r>
              <w:t>Посейдон-Н-К-П</w:t>
            </w:r>
            <w:r w:rsidR="00495047">
              <w:t>-Е»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>Платы с блоком питания</w:t>
            </w:r>
          </w:p>
        </w:tc>
        <w:tc>
          <w:tcPr>
            <w:tcW w:w="3225" w:type="dxa"/>
          </w:tcPr>
          <w:p w:rsidR="00AC10E3" w:rsidRDefault="00AC10E3" w:rsidP="00415792">
            <w:pPr>
              <w:pStyle w:val="affff4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415792">
            <w:pPr>
              <w:pStyle w:val="affff4"/>
            </w:pPr>
            <w:r w:rsidRPr="00AC10E3">
              <w:t>Матричная панель управления и сигнализации</w:t>
            </w:r>
            <w:r>
              <w:br/>
            </w:r>
            <w:r w:rsidR="00495047">
              <w:t>«</w:t>
            </w:r>
            <w:r w:rsidRPr="00AC10E3">
              <w:t>Посейдон-Н-Т-П-Е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AC10E3" w:rsidP="00415792">
            <w:pPr>
              <w:pStyle w:val="affff4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415792">
            <w:pPr>
              <w:pStyle w:val="affff4"/>
            </w:pPr>
            <w:r>
              <w:t>Габариты</w:t>
            </w:r>
            <w:r w:rsidR="00687CDD">
              <w:t>, доп. дверь</w:t>
            </w:r>
            <w:r>
              <w:t xml:space="preserve"> и внешний вид элементов сигнал</w:t>
            </w:r>
            <w:proofErr w:type="gramStart"/>
            <w:r w:rsidR="00687CDD"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 управления сохраняются </w:t>
            </w: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15792">
            <w:pPr>
              <w:pStyle w:val="affff4"/>
            </w:pPr>
            <w:r>
              <w:t>АППКУП</w:t>
            </w:r>
            <w:r w:rsidR="00495047">
              <w:br/>
              <w:t>«</w:t>
            </w:r>
            <w:r w:rsidRPr="00AC10E3">
              <w:t>Посейдон-Н-ПТ0-П-Е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F93E44" w:rsidP="00415792">
            <w:pPr>
              <w:pStyle w:val="affff4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415792">
            <w:pPr>
              <w:pStyle w:val="affff4"/>
            </w:pPr>
            <w:r>
              <w:t>Габариты и наличие доп. двери сохраняются</w:t>
            </w:r>
          </w:p>
        </w:tc>
      </w:tr>
    </w:tbl>
    <w:p w:rsidR="00107935" w:rsidRDefault="00107935" w:rsidP="00415792">
      <w:pPr>
        <w:pStyle w:val="affff4"/>
      </w:pPr>
    </w:p>
    <w:p w:rsidR="00BD7AF5" w:rsidRDefault="00687CDD" w:rsidP="00487D9F">
      <w:pPr>
        <w:pStyle w:val="26"/>
      </w:pPr>
      <w:r>
        <w:lastRenderedPageBreak/>
        <w:t>Предусматривается изменение</w:t>
      </w:r>
      <w:r w:rsidR="00F93E44">
        <w:t xml:space="preserve"> коммерчески</w:t>
      </w:r>
      <w:r>
        <w:t>х</w:t>
      </w:r>
      <w:r w:rsidR="00F93E44">
        <w:t xml:space="preserve"> наименовани</w:t>
      </w:r>
      <w:r>
        <w:t>й</w:t>
      </w:r>
      <w:r w:rsidR="00F93E44">
        <w:t xml:space="preserve"> приборов добавление</w:t>
      </w:r>
      <w:r>
        <w:t xml:space="preserve">м индекса </w:t>
      </w:r>
      <w:proofErr w:type="gramStart"/>
      <w:r>
        <w:t>«-</w:t>
      </w:r>
      <w:proofErr w:type="gramEnd"/>
      <w:r w:rsidR="00F93E44">
        <w:t>Е».</w:t>
      </w:r>
    </w:p>
    <w:p w:rsidR="00952044" w:rsidRDefault="00F93E44" w:rsidP="00487D9F">
      <w:pPr>
        <w:pStyle w:val="26"/>
      </w:pPr>
      <w:r>
        <w:t>Для каждого прибора должен быть разработан комплект конструкторской документации. Для удобства отслеживания «наследования» заменяемых приборов предусматривается использование тех же основных децимальных номеров с изменением индекса.</w:t>
      </w:r>
    </w:p>
    <w:p w:rsidR="00EE0A58" w:rsidRPr="009D7BC1" w:rsidRDefault="00EE0A58" w:rsidP="00487D9F">
      <w:pPr>
        <w:pStyle w:val="26"/>
      </w:pPr>
      <w:r>
        <w:t xml:space="preserve">Документы </w:t>
      </w:r>
      <w:r w:rsidRPr="00212474">
        <w:rPr>
          <w:lang w:val="en-US"/>
        </w:rPr>
        <w:t>C</w:t>
      </w:r>
      <w:r>
        <w:t>09</w:t>
      </w:r>
      <w:r w:rsidRPr="00212474">
        <w:t xml:space="preserve">, </w:t>
      </w:r>
      <w:r w:rsidRPr="00212474">
        <w:rPr>
          <w:lang w:val="en-US"/>
        </w:rPr>
        <w:t>C</w:t>
      </w:r>
      <w:r w:rsidRPr="00212474">
        <w:t xml:space="preserve">19, </w:t>
      </w:r>
      <w:r w:rsidRPr="00212474">
        <w:rPr>
          <w:lang w:val="en-US"/>
        </w:rPr>
        <w:t>R</w:t>
      </w:r>
      <w:r>
        <w:t>02</w:t>
      </w:r>
      <w:r w:rsidRPr="00212474">
        <w:t xml:space="preserve">, </w:t>
      </w:r>
      <w:r w:rsidRPr="00212474">
        <w:rPr>
          <w:lang w:val="en-US"/>
        </w:rPr>
        <w:t>R</w:t>
      </w:r>
      <w:r>
        <w:t>06 должны быть переработаны с учетом новой конструкции и программного обеспечения поставляемого оборудования.</w:t>
      </w:r>
    </w:p>
    <w:p w:rsidR="002C3A13" w:rsidRDefault="00EE0A58" w:rsidP="00487D9F">
      <w:pPr>
        <w:pStyle w:val="26"/>
      </w:pPr>
      <w:r>
        <w:t xml:space="preserve">Для </w:t>
      </w:r>
      <w:r w:rsidR="00F647F5">
        <w:t xml:space="preserve">микроконтроллеров </w:t>
      </w:r>
      <w:r>
        <w:t>приборов</w:t>
      </w:r>
      <w:r w:rsidR="00F647F5">
        <w:t xml:space="preserve"> </w:t>
      </w:r>
      <w:r w:rsidR="007176E8">
        <w:t>(</w:t>
      </w:r>
      <w:r w:rsidR="00F647F5">
        <w:t>кроме платы входа, платы выхода, платы ПО</w:t>
      </w:r>
      <w:proofErr w:type="gramStart"/>
      <w:r w:rsidR="00F647F5">
        <w:t>2</w:t>
      </w:r>
      <w:proofErr w:type="gramEnd"/>
      <w:r w:rsidR="00F647F5">
        <w:t xml:space="preserve"> концентратора</w:t>
      </w:r>
      <w:r w:rsidR="007176E8">
        <w:t>)</w:t>
      </w:r>
      <w:r>
        <w:t xml:space="preserve"> </w:t>
      </w:r>
      <w:r w:rsidR="00A051B6">
        <w:t>потребуется выполнить доработку программного обеспечения</w:t>
      </w:r>
      <w:r w:rsidR="00D54714">
        <w:t xml:space="preserve"> на основе </w:t>
      </w:r>
      <w:r w:rsidR="007176E8">
        <w:t>решений существующей системы с уч</w:t>
      </w:r>
      <w:r w:rsidR="008078F8">
        <w:t>ё</w:t>
      </w:r>
      <w:r w:rsidR="007176E8">
        <w:t>том накопленного опыта</w:t>
      </w:r>
      <w:r w:rsidR="008078F8">
        <w:t xml:space="preserve"> при разработке эксплуатации приборов серии «Посейдон-Н» и «Посейдон-Н-Е», выпущенных после 2010 г</w:t>
      </w:r>
      <w:r w:rsidR="00EC5924" w:rsidRPr="002C3A13">
        <w:t>.</w:t>
      </w:r>
    </w:p>
    <w:p w:rsidR="00425EB3" w:rsidRDefault="00F647F5" w:rsidP="00487D9F">
      <w:pPr>
        <w:pStyle w:val="26"/>
      </w:pPr>
      <w:r>
        <w:t>Для приложения «Олимп-конфигуратор» потребуется  выполнить доработку, обеспечивающего поддержку прибора «</w:t>
      </w:r>
      <w:proofErr w:type="spellStart"/>
      <w:r>
        <w:rPr>
          <w:lang w:val="en-US"/>
        </w:rPr>
        <w:t>Mobdus</w:t>
      </w:r>
      <w:proofErr w:type="spellEnd"/>
      <w:r w:rsidRPr="00F647F5">
        <w:t>-</w:t>
      </w:r>
      <w:r>
        <w:t xml:space="preserve">адаптера </w:t>
      </w:r>
      <w:proofErr w:type="spellStart"/>
      <w:r>
        <w:t>неконфигурируемый</w:t>
      </w:r>
      <w:proofErr w:type="spellEnd"/>
      <w:r>
        <w:t>»</w:t>
      </w:r>
      <w:r w:rsidR="00425EB3">
        <w:t>.</w:t>
      </w:r>
    </w:p>
    <w:p w:rsidR="00F647F5" w:rsidRDefault="00F647F5" w:rsidP="00487D9F">
      <w:pPr>
        <w:pStyle w:val="26"/>
      </w:pPr>
      <w:r>
        <w:t xml:space="preserve">Для драйвера </w:t>
      </w:r>
      <w:r w:rsidR="00E943F4">
        <w:rPr>
          <w:lang w:val="en-US"/>
        </w:rPr>
        <w:t>Poseidon</w:t>
      </w:r>
      <w:r w:rsidR="00E943F4" w:rsidRPr="00E943F4">
        <w:t>-</w:t>
      </w:r>
      <w:r w:rsidR="00E943F4">
        <w:rPr>
          <w:lang w:val="en-US"/>
        </w:rPr>
        <w:t>H</w:t>
      </w:r>
      <w:r w:rsidR="00E943F4">
        <w:t>-Е</w:t>
      </w:r>
      <w:r w:rsidR="00E943F4" w:rsidRPr="00E943F4">
        <w:t xml:space="preserve"> </w:t>
      </w:r>
      <w:r>
        <w:t xml:space="preserve">и приложений АРМ «СТАЛТ </w:t>
      </w:r>
      <w:proofErr w:type="gramStart"/>
      <w:r>
        <w:t>СВ</w:t>
      </w:r>
      <w:proofErr w:type="gramEnd"/>
      <w:r>
        <w:t>»</w:t>
      </w:r>
      <w:r w:rsidR="00E943F4">
        <w:t xml:space="preserve"> потребуется  выполнить доработку, обеспечивающего поддержку прибора «</w:t>
      </w:r>
      <w:proofErr w:type="spellStart"/>
      <w:r w:rsidR="00E943F4">
        <w:rPr>
          <w:lang w:val="en-US"/>
        </w:rPr>
        <w:t>Mobdus</w:t>
      </w:r>
      <w:proofErr w:type="spellEnd"/>
      <w:r w:rsidR="00E943F4" w:rsidRPr="00F647F5">
        <w:t>-</w:t>
      </w:r>
      <w:r w:rsidR="00E943F4">
        <w:t xml:space="preserve">адаптера </w:t>
      </w:r>
      <w:proofErr w:type="spellStart"/>
      <w:r w:rsidR="00E943F4">
        <w:t>неконфигурируемый</w:t>
      </w:r>
      <w:proofErr w:type="spellEnd"/>
      <w:r w:rsidR="00E943F4">
        <w:t>» и нестандартных извещений, например, «Вскрытие ШУП» вместо «Пожар 1».</w:t>
      </w:r>
    </w:p>
    <w:p w:rsidR="006C768A" w:rsidRDefault="006C768A" w:rsidP="00537070">
      <w:pPr>
        <w:pStyle w:val="aff3"/>
      </w:pPr>
    </w:p>
    <w:p w:rsidR="00002E79" w:rsidRDefault="00FA2FE7" w:rsidP="00495047">
      <w:pPr>
        <w:pStyle w:val="1"/>
      </w:pPr>
      <w:bookmarkStart w:id="2" w:name="_Toc136349600"/>
      <w:r>
        <w:lastRenderedPageBreak/>
        <w:t>Т</w:t>
      </w:r>
      <w:r w:rsidR="00002E79">
        <w:t xml:space="preserve">ребования к разработке </w:t>
      </w:r>
      <w:r w:rsidR="002554DF">
        <w:t xml:space="preserve">рабочей </w:t>
      </w:r>
      <w:r w:rsidR="00002E79">
        <w:t>документации</w:t>
      </w:r>
      <w:bookmarkEnd w:id="2"/>
    </w:p>
    <w:p w:rsidR="00FA2FE7" w:rsidRDefault="00FA2FE7" w:rsidP="00FA2FE7">
      <w:pPr>
        <w:pStyle w:val="2"/>
      </w:pPr>
      <w:bookmarkStart w:id="3" w:name="_Toc136349601"/>
      <w:r>
        <w:t>Общие требования</w:t>
      </w:r>
      <w:bookmarkEnd w:id="3"/>
      <w:r w:rsidR="002A6A5B" w:rsidRPr="002A6A5B">
        <w:t xml:space="preserve"> </w:t>
      </w:r>
      <w:r w:rsidR="002A6A5B">
        <w:t>к разработке документации</w:t>
      </w:r>
    </w:p>
    <w:p w:rsidR="002554DF" w:rsidRDefault="002554DF" w:rsidP="00FA2FE7">
      <w:pPr>
        <w:pStyle w:val="3"/>
      </w:pPr>
      <w:r>
        <w:t>Перечень основной технической документации разработан для каждого типа прибора отдельно и указан в соответствующем разделе задания.</w:t>
      </w:r>
    </w:p>
    <w:p w:rsidR="002554DF" w:rsidRDefault="002554DF" w:rsidP="00FA2FE7">
      <w:pPr>
        <w:pStyle w:val="3"/>
      </w:pPr>
      <w:r>
        <w:t>Оформление документов должно соответствовать требованиям действующих стандартов серии ЕСКД.</w:t>
      </w:r>
    </w:p>
    <w:p w:rsidR="002554DF" w:rsidRDefault="002554DF" w:rsidP="00FA2FE7">
      <w:pPr>
        <w:pStyle w:val="3"/>
      </w:pPr>
      <w:r>
        <w:t>Спецификация, сборочный чертеж,  схема электрическая соединений, перечень элементов должны разрабатываться с помощью САПР Компас 3</w:t>
      </w:r>
      <w:r>
        <w:rPr>
          <w:lang w:val="en-US"/>
        </w:rPr>
        <w:t xml:space="preserve">d </w:t>
      </w:r>
      <w:r>
        <w:t>версии 18.1</w:t>
      </w:r>
      <w:r w:rsidR="00F8538C">
        <w:t>.</w:t>
      </w:r>
    </w:p>
    <w:p w:rsidR="00F8538C" w:rsidRDefault="00F8538C" w:rsidP="00FA2FE7">
      <w:pPr>
        <w:pStyle w:val="3"/>
      </w:pPr>
      <w:r>
        <w:t>Паспорт, руководство по эксплуатации, программа и методика испытаний,</w:t>
      </w:r>
      <w:r w:rsidRPr="00F8538C">
        <w:t xml:space="preserve"> </w:t>
      </w:r>
      <w:r>
        <w:t xml:space="preserve">другие  документы, содержащие в основном сплошной текст, должны разрабатываться в текстовом редакторе </w:t>
      </w:r>
      <w:r>
        <w:rPr>
          <w:lang w:val="en-US"/>
        </w:rPr>
        <w:t>MS</w:t>
      </w:r>
      <w:r w:rsidRPr="00F8538C">
        <w:t xml:space="preserve"> </w:t>
      </w:r>
      <w:r>
        <w:rPr>
          <w:lang w:val="en-US"/>
        </w:rPr>
        <w:t>Word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 w:rsidR="007E6B30" w:rsidRPr="007E6B30">
        <w:t>.</w:t>
      </w:r>
    </w:p>
    <w:p w:rsidR="00FA2FE7" w:rsidRDefault="00FA2FE7" w:rsidP="00FA2FE7">
      <w:pPr>
        <w:pStyle w:val="2"/>
      </w:pPr>
      <w:bookmarkStart w:id="4" w:name="_Toc136349602"/>
      <w:r>
        <w:t>Требования к текстовым документам</w:t>
      </w:r>
      <w:bookmarkEnd w:id="4"/>
    </w:p>
    <w:p w:rsidR="004772C8" w:rsidRDefault="004772C8" w:rsidP="004772C8">
      <w:pPr>
        <w:pStyle w:val="3"/>
      </w:pPr>
      <w:r>
        <w:t xml:space="preserve">При разработке документов, содержащих в основном сплошной текст, в качестве шаблона следует использовать образцы документов, находящихся в папке </w:t>
      </w:r>
      <w:hyperlink r:id="rId10" w:history="1">
        <w:r w:rsidR="002A6A5B" w:rsidRPr="00EA5AF0">
          <w:rPr>
            <w:rStyle w:val="ac"/>
          </w:rPr>
          <w:t xml:space="preserve">\\File-server\home\Техническая служба\Рабочие проекты\45 МЛСП </w:t>
        </w:r>
        <w:proofErr w:type="spellStart"/>
        <w:r w:rsidR="002A6A5B" w:rsidRPr="00EA5AF0">
          <w:rPr>
            <w:rStyle w:val="ac"/>
          </w:rPr>
          <w:t>Приразломная</w:t>
        </w:r>
        <w:proofErr w:type="spellEnd"/>
        <w:r w:rsidR="002A6A5B" w:rsidRPr="00EA5AF0">
          <w:rPr>
            <w:rStyle w:val="ac"/>
          </w:rPr>
          <w:t>\22-2706-РТД\3 Разработка системы\РКД\</w:t>
        </w:r>
      </w:hyperlink>
      <w:r>
        <w:t>.</w:t>
      </w:r>
    </w:p>
    <w:p w:rsidR="002A6A5B" w:rsidRDefault="002A6A5B" w:rsidP="002A6A5B">
      <w:pPr>
        <w:pStyle w:val="aff3"/>
      </w:pPr>
      <w:r>
        <w:t xml:space="preserve">Для форматирования текста следует использовать инструмент «Стили» из набора, определенного в используемом образце. Новые стили следует создавать на основе </w:t>
      </w:r>
      <w:proofErr w:type="gramStart"/>
      <w:r>
        <w:t>существующих</w:t>
      </w:r>
      <w:proofErr w:type="gramEnd"/>
      <w:r>
        <w:t>.</w:t>
      </w:r>
    </w:p>
    <w:p w:rsidR="002A6A5B" w:rsidRDefault="002A6A5B" w:rsidP="002A6A5B">
      <w:pPr>
        <w:pStyle w:val="aff3"/>
      </w:pPr>
      <w:r>
        <w:t>Для нумерованных абзацев следует использовать инструмент «Многоуровневые списки».</w:t>
      </w:r>
    </w:p>
    <w:p w:rsidR="00FA2FE7" w:rsidRDefault="00FA2FE7" w:rsidP="00FA2FE7">
      <w:pPr>
        <w:pStyle w:val="3"/>
      </w:pPr>
      <w:r>
        <w:t xml:space="preserve">Оформление документов, содержащих в основном сплошной текст, должно соответствовать требованиям ГОСТ </w:t>
      </w:r>
      <w:proofErr w:type="gramStart"/>
      <w:r>
        <w:t>Р</w:t>
      </w:r>
      <w:proofErr w:type="gramEnd"/>
      <w:r>
        <w:t xml:space="preserve"> 2.601—2019 и ГОСТ Р</w:t>
      </w:r>
      <w:r w:rsidRPr="00252E0D">
        <w:t xml:space="preserve"> </w:t>
      </w:r>
      <w:r>
        <w:t>2.610—2019.</w:t>
      </w:r>
    </w:p>
    <w:p w:rsidR="00335451" w:rsidRDefault="00A44969" w:rsidP="00FA2FE7">
      <w:pPr>
        <w:pStyle w:val="3"/>
      </w:pPr>
      <w:r>
        <w:t xml:space="preserve">Для текстовых параграфов следует использовать шрифт </w:t>
      </w:r>
      <w:r>
        <w:rPr>
          <w:lang w:val="en-US"/>
        </w:rPr>
        <w:t>Arial</w:t>
      </w:r>
      <w:r w:rsidRPr="00A44969">
        <w:t xml:space="preserve"> </w:t>
      </w:r>
      <w:r>
        <w:t xml:space="preserve">кеглем 11 пт. Высота остальных элементов (текста заголовков, отступов, интервалов) определяется требованиями стандарта ГОСТ </w:t>
      </w:r>
      <w:proofErr w:type="gramStart"/>
      <w:r>
        <w:t>Р</w:t>
      </w:r>
      <w:proofErr w:type="gramEnd"/>
      <w:r>
        <w:t xml:space="preserve"> 2.610—2019, указанными в приложении Б.</w:t>
      </w:r>
    </w:p>
    <w:p w:rsidR="00416E2E" w:rsidRDefault="00FA2FE7" w:rsidP="00FA2FE7">
      <w:pPr>
        <w:pStyle w:val="3"/>
      </w:pPr>
      <w:r>
        <w:t xml:space="preserve">При разработке следует оформить 2 </w:t>
      </w:r>
      <w:r w:rsidR="00416E2E">
        <w:t>версии</w:t>
      </w:r>
      <w:r>
        <w:t xml:space="preserve"> документа — конструкторск</w:t>
      </w:r>
      <w:r w:rsidR="00416E2E">
        <w:t>ую</w:t>
      </w:r>
      <w:r>
        <w:t xml:space="preserve"> и типографск</w:t>
      </w:r>
      <w:r w:rsidR="00416E2E">
        <w:t>ую</w:t>
      </w:r>
      <w:r>
        <w:t xml:space="preserve">. В конструкторской версии 2 титульных листа </w:t>
      </w:r>
      <w:r w:rsidR="00416E2E">
        <w:t xml:space="preserve">и последний лист регистрации изменений </w:t>
      </w:r>
      <w:r>
        <w:t>должны быть оформлены с основной надписью</w:t>
      </w:r>
      <w:r w:rsidR="00416E2E">
        <w:t xml:space="preserve"> по ГОСТ 2.104—2006.</w:t>
      </w:r>
    </w:p>
    <w:p w:rsidR="00A0749F" w:rsidRDefault="00416E2E" w:rsidP="00416E2E">
      <w:pPr>
        <w:pStyle w:val="aff3"/>
      </w:pPr>
      <w:r>
        <w:t xml:space="preserve">В типографской </w:t>
      </w:r>
      <w:r w:rsidR="00FA2FE7">
        <w:t xml:space="preserve"> </w:t>
      </w:r>
      <w:r>
        <w:t xml:space="preserve">версии титульные листы оформляются в соответствие с указаниями ГОСТ </w:t>
      </w:r>
      <w:proofErr w:type="gramStart"/>
      <w:r>
        <w:t>Р</w:t>
      </w:r>
      <w:proofErr w:type="gramEnd"/>
      <w:r>
        <w:t xml:space="preserve"> 2.601—2019 и ГОСТ Р</w:t>
      </w:r>
      <w:r w:rsidRPr="00252E0D">
        <w:t xml:space="preserve"> </w:t>
      </w:r>
      <w:r>
        <w:t>2.610—2019. Лист регистрации изменений не оформляется.</w:t>
      </w:r>
    </w:p>
    <w:p w:rsidR="00416E2E" w:rsidRDefault="00416E2E" w:rsidP="00416E2E">
      <w:pPr>
        <w:pStyle w:val="3"/>
      </w:pPr>
      <w:r>
        <w:t>Основной текст документа в обеих версиях должен быть оформлен без основной надписи.</w:t>
      </w:r>
    </w:p>
    <w:p w:rsidR="00416E2E" w:rsidRPr="002554DF" w:rsidRDefault="00416E2E" w:rsidP="00416E2E">
      <w:pPr>
        <w:pStyle w:val="3"/>
      </w:pPr>
      <w:r>
        <w:t>Обе версии документа,  включают в один электронный файл</w:t>
      </w:r>
      <w:r w:rsidR="00BD5CCA">
        <w:t xml:space="preserve"> так,</w:t>
      </w:r>
      <w:r>
        <w:t xml:space="preserve"> как выполнено в</w:t>
      </w:r>
      <w:r w:rsidR="00BD5CCA">
        <w:t xml:space="preserve"> шаблоне.</w:t>
      </w:r>
    </w:p>
    <w:p w:rsidR="00E937F0" w:rsidRDefault="00495047" w:rsidP="00495047">
      <w:pPr>
        <w:pStyle w:val="1"/>
      </w:pPr>
      <w:bookmarkStart w:id="5" w:name="_Toc136349603"/>
      <w:r>
        <w:lastRenderedPageBreak/>
        <w:t>Т</w:t>
      </w:r>
      <w:r w:rsidR="00E937F0" w:rsidRPr="008464AF">
        <w:t xml:space="preserve">ребования к </w:t>
      </w:r>
      <w:r>
        <w:t xml:space="preserve">разработке матричной панели управления и сигнализации </w:t>
      </w:r>
      <w:r w:rsidR="00DF1A85">
        <w:t>«</w:t>
      </w:r>
      <w:r w:rsidR="00857FF3">
        <w:t>Посейдон-Н-Т-П-Е»</w:t>
      </w:r>
      <w:bookmarkEnd w:id="5"/>
    </w:p>
    <w:p w:rsidR="00537070" w:rsidRDefault="00537070" w:rsidP="00537070">
      <w:pPr>
        <w:pStyle w:val="2"/>
      </w:pPr>
      <w:bookmarkStart w:id="6" w:name="_Toc136349604"/>
      <w:r>
        <w:t>Общие требования</w:t>
      </w:r>
      <w:bookmarkEnd w:id="6"/>
    </w:p>
    <w:p w:rsidR="0039635D" w:rsidRDefault="00DF1A85" w:rsidP="00687CDD">
      <w:pPr>
        <w:pStyle w:val="3"/>
      </w:pPr>
      <w:r>
        <w:t>М</w:t>
      </w:r>
      <w:r w:rsidR="00495047">
        <w:t>атричн</w:t>
      </w:r>
      <w:r>
        <w:t>ой</w:t>
      </w:r>
      <w:r w:rsidR="00495047">
        <w:t xml:space="preserve"> панел</w:t>
      </w:r>
      <w:r>
        <w:t>и</w:t>
      </w:r>
      <w:r w:rsidR="00495047">
        <w:t xml:space="preserve"> управления и сигнализации «Посейдон-Н-Т-П-Е» (далее — МП)</w:t>
      </w:r>
      <w:r w:rsidR="00E47116">
        <w:t xml:space="preserve"> долж</w:t>
      </w:r>
      <w:r w:rsidR="0039635D">
        <w:t>е</w:t>
      </w:r>
      <w:r w:rsidR="00E937F0">
        <w:t>н</w:t>
      </w:r>
      <w:r w:rsidR="00E47116">
        <w:t xml:space="preserve"> обеспечивать </w:t>
      </w:r>
      <w:r>
        <w:t>такие же функции, как и её прототип — "Матричн</w:t>
      </w:r>
      <w:r w:rsidR="008B730B">
        <w:t>ая</w:t>
      </w:r>
      <w:r>
        <w:t xml:space="preserve"> панел</w:t>
      </w:r>
      <w:r w:rsidR="008B730B">
        <w:t>ь</w:t>
      </w:r>
      <w:r>
        <w:t xml:space="preserve"> управления и сигнализации «Посейдон-Н-Т-П»" </w:t>
      </w:r>
      <w:r w:rsidRPr="00DF1A85">
        <w:t>АСТА.425543.027-02</w:t>
      </w:r>
      <w:r>
        <w:t>, разработанная ООО «СТАЛТ» в 2010 г</w:t>
      </w:r>
      <w:r w:rsidR="00E47116">
        <w:t>.</w:t>
      </w:r>
      <w:r w:rsidR="00B83C0E">
        <w:t xml:space="preserve"> При разработке МП также следует использовать решени</w:t>
      </w:r>
      <w:r w:rsidR="00BF78F9">
        <w:t>я</w:t>
      </w:r>
      <w:r w:rsidR="00B83C0E">
        <w:t>, примененные в подобных изделиях ООО «СТАЛТ», выпущенных после 2010 г.</w:t>
      </w:r>
    </w:p>
    <w:p w:rsidR="00DF1A85" w:rsidRDefault="00DF1A85" w:rsidP="00687CDD">
      <w:pPr>
        <w:pStyle w:val="3"/>
      </w:pPr>
      <w:r>
        <w:t xml:space="preserve">Для </w:t>
      </w:r>
      <w:proofErr w:type="gramStart"/>
      <w:r>
        <w:t>новой</w:t>
      </w:r>
      <w:proofErr w:type="gramEnd"/>
      <w:r>
        <w:t xml:space="preserve"> МП предусматривается децимальный номер </w:t>
      </w:r>
      <w:r w:rsidRPr="00DF1A85">
        <w:t>АСТА.425543.027-0</w:t>
      </w:r>
      <w:r>
        <w:t>3.</w:t>
      </w:r>
      <w:r w:rsidR="00643756">
        <w:t xml:space="preserve"> При разработке новых составных частей МП рекомендуется придерживаться структуры </w:t>
      </w:r>
      <w:r w:rsidR="008B730B">
        <w:t xml:space="preserve">КД </w:t>
      </w:r>
      <w:r w:rsidR="00643756">
        <w:t xml:space="preserve">прототипа, При выборе </w:t>
      </w:r>
      <w:r w:rsidR="008B730B">
        <w:t xml:space="preserve">нового </w:t>
      </w:r>
      <w:r w:rsidR="00643756">
        <w:t>децимального номера следует использовать основной номер прототипа с изменением индекса</w:t>
      </w:r>
      <w:r w:rsidR="00BF78F9">
        <w:t xml:space="preserve"> исполнения</w:t>
      </w:r>
      <w:r w:rsidR="00643756">
        <w:t>.</w:t>
      </w:r>
    </w:p>
    <w:p w:rsidR="00C30F18" w:rsidRDefault="00C30F18" w:rsidP="00687CDD">
      <w:pPr>
        <w:pStyle w:val="3"/>
      </w:pPr>
      <w:r>
        <w:t xml:space="preserve">Перечень </w:t>
      </w:r>
      <w:r w:rsidR="008D0D3C">
        <w:t xml:space="preserve">основной </w:t>
      </w:r>
      <w:r>
        <w:t>разрабатываемой конструкторской документации:</w:t>
      </w:r>
    </w:p>
    <w:p w:rsidR="00C30F18" w:rsidRDefault="008D0D3C" w:rsidP="00C30F18">
      <w:pPr>
        <w:pStyle w:val="-10"/>
      </w:pPr>
      <w:r>
        <w:t>спецификация</w:t>
      </w:r>
      <w:r w:rsidR="005F364D">
        <w:t xml:space="preserve"> </w:t>
      </w:r>
      <w:r w:rsidR="00C30F18" w:rsidRPr="00DF1A85">
        <w:t>АСТА.425543.027-0</w:t>
      </w:r>
      <w:r w:rsidR="00114C72">
        <w:rPr>
          <w:lang w:val="en-US"/>
        </w:rPr>
        <w:t>3</w:t>
      </w:r>
      <w:r w:rsidR="00C30F18">
        <w:t>;</w:t>
      </w:r>
    </w:p>
    <w:p w:rsidR="00C30F18" w:rsidRDefault="005F364D" w:rsidP="00C30F18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8145AE" w:rsidRDefault="005F364D" w:rsidP="00C30F18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 w:rsidR="008145AE">
        <w:t>;</w:t>
      </w:r>
    </w:p>
    <w:p w:rsidR="00744B4D" w:rsidRDefault="008145AE" w:rsidP="00C30F18">
      <w:pPr>
        <w:pStyle w:val="-10"/>
      </w:pPr>
      <w:r>
        <w:t xml:space="preserve">перечень элементов </w:t>
      </w:r>
      <w:r w:rsidR="00114C72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 w:rsidR="00744B4D">
        <w:t>;</w:t>
      </w:r>
    </w:p>
    <w:p w:rsidR="00744B4D" w:rsidRDefault="00744B4D" w:rsidP="00C30F18">
      <w:pPr>
        <w:pStyle w:val="-10"/>
      </w:pPr>
      <w:r>
        <w:t xml:space="preserve">паспорт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ПС;</w:t>
      </w:r>
    </w:p>
    <w:p w:rsidR="005F364D" w:rsidRDefault="00744B4D" w:rsidP="00C30F18">
      <w:pPr>
        <w:pStyle w:val="-10"/>
      </w:pPr>
      <w:r>
        <w:t xml:space="preserve">руководство по эксплуатации </w:t>
      </w:r>
      <w:r w:rsidRPr="00DF1A85">
        <w:t>АСТА.425543.027-0</w:t>
      </w:r>
      <w:r w:rsidR="00114C72" w:rsidRPr="00114C72">
        <w:t>3</w:t>
      </w:r>
      <w:r>
        <w:t xml:space="preserve"> РЭ</w:t>
      </w:r>
      <w:r w:rsidR="008D0D3C">
        <w:t>.</w:t>
      </w:r>
    </w:p>
    <w:p w:rsidR="005F364D" w:rsidRDefault="008D0D3C" w:rsidP="008D0D3C">
      <w:pPr>
        <w:pStyle w:val="aff3"/>
      </w:pPr>
      <w:r>
        <w:t xml:space="preserve">Также в комплект разрабатываемой документации должны входить </w:t>
      </w:r>
      <w:r w:rsidR="00744B4D">
        <w:t>чер</w:t>
      </w:r>
      <w:r w:rsidR="008145AE">
        <w:t>т</w:t>
      </w:r>
      <w:r w:rsidR="00744B4D">
        <w:t>е</w:t>
      </w:r>
      <w:r w:rsidR="008145AE">
        <w:t>жи, схемы и т.п.</w:t>
      </w:r>
      <w:r>
        <w:t xml:space="preserve"> </w:t>
      </w:r>
      <w:r w:rsidR="008145AE">
        <w:t xml:space="preserve">для </w:t>
      </w:r>
      <w:r>
        <w:t>вновь разрабатываемых изделий и деталей, отсутствующих в прототипах.</w:t>
      </w:r>
    </w:p>
    <w:p w:rsidR="00474B39" w:rsidRDefault="00474B39" w:rsidP="00744B4D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744B4D" w:rsidRDefault="00FF093C" w:rsidP="00744B4D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</w:t>
      </w:r>
      <w:r w:rsidR="003A1520">
        <w:t>, включая 3</w:t>
      </w:r>
      <w:r w:rsidR="003A1520">
        <w:rPr>
          <w:lang w:val="en-US"/>
        </w:rPr>
        <w:t>d</w:t>
      </w:r>
      <w:r w:rsidR="003A1520" w:rsidRPr="003A1520">
        <w:t xml:space="preserve"> </w:t>
      </w:r>
      <w:r w:rsidR="003A1520">
        <w:t>модели</w:t>
      </w:r>
      <w:r>
        <w:t>:</w:t>
      </w:r>
    </w:p>
    <w:p w:rsidR="00FF093C" w:rsidRDefault="00FF093C" w:rsidP="00FF093C">
      <w:pPr>
        <w:pStyle w:val="affff9"/>
      </w:pPr>
      <w:r>
        <w:t>по электрической части</w:t>
      </w:r>
    </w:p>
    <w:p w:rsidR="00FF093C" w:rsidRDefault="00FF093C" w:rsidP="00FF093C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FF093C" w:rsidRDefault="00FF093C" w:rsidP="00FF093C">
      <w:pPr>
        <w:pStyle w:val="-10"/>
      </w:pPr>
      <w:r>
        <w:t xml:space="preserve">перечень элементов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>
        <w:t>.</w:t>
      </w:r>
    </w:p>
    <w:p w:rsidR="00FF093C" w:rsidRDefault="00FF093C" w:rsidP="003A1520">
      <w:pPr>
        <w:pStyle w:val="affff9"/>
      </w:pPr>
      <w:r>
        <w:t>по конструкции</w:t>
      </w:r>
      <w:r w:rsidR="003A1520">
        <w:t xml:space="preserve"> шкафа</w:t>
      </w:r>
      <w:r>
        <w:t>:</w:t>
      </w:r>
    </w:p>
    <w:p w:rsidR="00FF093C" w:rsidRDefault="003A1520" w:rsidP="00FF093C">
      <w:pPr>
        <w:pStyle w:val="-10"/>
      </w:pPr>
      <w:r>
        <w:t xml:space="preserve">спецификация </w:t>
      </w:r>
      <w:r w:rsidRPr="00DF1A85">
        <w:t>АСТА.425543.027-0</w:t>
      </w:r>
      <w:r w:rsidR="00114C72">
        <w:rPr>
          <w:lang w:val="en-US"/>
        </w:rPr>
        <w:t>3</w:t>
      </w:r>
      <w:r>
        <w:t>;</w:t>
      </w:r>
    </w:p>
    <w:p w:rsidR="003A1520" w:rsidRDefault="003A1520" w:rsidP="00FF093C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СБ;</w:t>
      </w:r>
    </w:p>
    <w:p w:rsidR="003A1520" w:rsidRDefault="003A1520" w:rsidP="00FF093C">
      <w:pPr>
        <w:pStyle w:val="-10"/>
      </w:pPr>
      <w:r>
        <w:t>чертежи доработки покупного корпуса и сопутствующих деталей;</w:t>
      </w:r>
    </w:p>
    <w:p w:rsidR="003A1520" w:rsidRDefault="003A1520" w:rsidP="00FF093C">
      <w:pPr>
        <w:pStyle w:val="-10"/>
      </w:pPr>
      <w:r>
        <w:t>чертежи этикеток на внутренней панели с элементами индикации и управления.</w:t>
      </w:r>
    </w:p>
    <w:p w:rsidR="00744B4D" w:rsidRDefault="00744B4D" w:rsidP="008D0D3C">
      <w:pPr>
        <w:pStyle w:val="aff3"/>
      </w:pPr>
    </w:p>
    <w:p w:rsidR="00537070" w:rsidRDefault="00537070" w:rsidP="00537070">
      <w:pPr>
        <w:pStyle w:val="2"/>
      </w:pPr>
      <w:bookmarkStart w:id="7" w:name="_Toc136349605"/>
      <w:r>
        <w:lastRenderedPageBreak/>
        <w:t>Требования к конструкции</w:t>
      </w:r>
      <w:bookmarkEnd w:id="7"/>
    </w:p>
    <w:p w:rsidR="00DF1A85" w:rsidRDefault="00DF1A85" w:rsidP="00687CDD">
      <w:pPr>
        <w:pStyle w:val="3"/>
      </w:pPr>
      <w:r>
        <w:t xml:space="preserve">Корпус матричной панели должен быть </w:t>
      </w:r>
      <w:r w:rsidR="008B730B">
        <w:t>навесного исполнения</w:t>
      </w:r>
      <w:r w:rsidR="007955A2">
        <w:t xml:space="preserve"> с </w:t>
      </w:r>
      <w:r>
        <w:t>дв</w:t>
      </w:r>
      <w:r w:rsidR="008B730B">
        <w:t>ойной</w:t>
      </w:r>
      <w:r>
        <w:t xml:space="preserve"> двер</w:t>
      </w:r>
      <w:r w:rsidR="008B730B">
        <w:t>ью</w:t>
      </w:r>
      <w:r w:rsidR="007955A2">
        <w:t>.</w:t>
      </w:r>
      <w:r>
        <w:t xml:space="preserve"> </w:t>
      </w:r>
      <w:r w:rsidR="007955A2">
        <w:t>В</w:t>
      </w:r>
      <w:r>
        <w:t xml:space="preserve">нешняя дверь должна </w:t>
      </w:r>
      <w:r w:rsidR="007955A2">
        <w:t>оснащаться</w:t>
      </w:r>
      <w:r>
        <w:t xml:space="preserve"> </w:t>
      </w:r>
      <w:r w:rsidR="007955A2">
        <w:t>обзорной стеклянной вставкой.</w:t>
      </w:r>
      <w:r>
        <w:t xml:space="preserve"> </w:t>
      </w:r>
      <w:r w:rsidR="007955A2">
        <w:t>В</w:t>
      </w:r>
      <w:r>
        <w:t>нутренняя дверь (панель) предназнач</w:t>
      </w:r>
      <w:r w:rsidR="007955A2">
        <w:t>ается</w:t>
      </w:r>
      <w:r>
        <w:t xml:space="preserve"> для размещения элементов световой сигнализации и управления.</w:t>
      </w:r>
      <w:r w:rsidR="00B83C0E">
        <w:t xml:space="preserve"> Предусматривается  применение шкафа </w:t>
      </w:r>
      <w:r w:rsidR="00B83C0E">
        <w:rPr>
          <w:lang w:val="en-US"/>
        </w:rPr>
        <w:t>MEV </w:t>
      </w:r>
      <w:r w:rsidR="00B83C0E">
        <w:t xml:space="preserve">120.80.30 с панелью </w:t>
      </w:r>
      <w:r w:rsidR="00B83C0E">
        <w:rPr>
          <w:lang w:val="en-US"/>
        </w:rPr>
        <w:t>ID</w:t>
      </w:r>
      <w:r w:rsidR="00B83C0E">
        <w:t> 120.80 пр-ва «</w:t>
      </w:r>
      <w:proofErr w:type="spellStart"/>
      <w:r w:rsidR="00B83C0E">
        <w:t>Провенто</w:t>
      </w:r>
      <w:proofErr w:type="spellEnd"/>
      <w:r w:rsidR="00B83C0E">
        <w:t>»</w:t>
      </w:r>
      <w:r w:rsidR="00B83C0E">
        <w:rPr>
          <w:rStyle w:val="aff9"/>
        </w:rPr>
        <w:footnoteReference w:id="1"/>
      </w:r>
      <w:r w:rsidR="00B83C0E">
        <w:t>.</w:t>
      </w:r>
    </w:p>
    <w:p w:rsidR="007955A2" w:rsidRDefault="007955A2" w:rsidP="00687CDD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537070" w:rsidRDefault="00537070" w:rsidP="00687CDD">
      <w:pPr>
        <w:pStyle w:val="3"/>
      </w:pPr>
      <w:r>
        <w:t xml:space="preserve">Для маркировки прибора, </w:t>
      </w:r>
      <w:r w:rsidR="00C30F18">
        <w:t xml:space="preserve">размещаемой </w:t>
      </w:r>
      <w:r>
        <w:t xml:space="preserve">на </w:t>
      </w:r>
      <w:r w:rsidR="00C30F18">
        <w:t>наружной двери</w:t>
      </w:r>
      <w:r>
        <w:t xml:space="preserve"> шкафа, следует разработать этикетку </w:t>
      </w:r>
      <w:r w:rsidR="007C771C" w:rsidRPr="00266A8A">
        <w:t>АСТА.754312.</w:t>
      </w:r>
      <w:r w:rsidR="007C771C">
        <w:t xml:space="preserve">530-31 </w:t>
      </w:r>
      <w:r>
        <w:t xml:space="preserve">с использованием в качестве прототипа изделия «Табличка фирменная» </w:t>
      </w:r>
      <w:r w:rsidRPr="00266A8A">
        <w:t>АСТА.754312.</w:t>
      </w:r>
      <w:r w:rsidR="00333A2A">
        <w:t>530-11</w:t>
      </w:r>
      <w:r>
        <w:t xml:space="preserve">. </w:t>
      </w:r>
      <w:r w:rsidR="00333A2A">
        <w:t>Эскиз этикетки показан на рисунке </w:t>
      </w:r>
      <w:r w:rsidR="00333A2A">
        <w:fldChar w:fldCharType="begin"/>
      </w:r>
      <w:r w:rsidR="00333A2A">
        <w:instrText xml:space="preserve"> REF _Ref135130433 \h  \* MERGEFORMAT </w:instrText>
      </w:r>
      <w:r w:rsidR="00333A2A">
        <w:fldChar w:fldCharType="separate"/>
      </w:r>
      <w:r w:rsidR="00333A2A" w:rsidRPr="00333A2A">
        <w:rPr>
          <w:vanish/>
        </w:rPr>
        <w:t xml:space="preserve">Рисунок </w:t>
      </w:r>
      <w:r w:rsidR="00333A2A">
        <w:rPr>
          <w:noProof/>
        </w:rPr>
        <w:t>1</w:t>
      </w:r>
      <w:r w:rsidR="00333A2A">
        <w:fldChar w:fldCharType="end"/>
      </w:r>
      <w:r>
        <w:t>:</w:t>
      </w:r>
    </w:p>
    <w:p w:rsidR="00333A2A" w:rsidRDefault="00333A2A" w:rsidP="00333A2A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3560275" cy="18000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Т-П-Е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2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A" w:rsidRPr="0042425F" w:rsidRDefault="00333A2A" w:rsidP="00333A2A">
      <w:pPr>
        <w:pStyle w:val="afff7"/>
      </w:pPr>
      <w:bookmarkStart w:id="8" w:name="_Ref135130433"/>
      <w:r>
        <w:t xml:space="preserve">Рисунок </w:t>
      </w:r>
      <w:fldSimple w:instr=" SEQ Рисунок \* ARABIC ">
        <w:r w:rsidR="0042425F">
          <w:rPr>
            <w:noProof/>
          </w:rPr>
          <w:t>1</w:t>
        </w:r>
      </w:fldSimple>
      <w:bookmarkEnd w:id="8"/>
      <w:r>
        <w:t xml:space="preserve"> — Эскиз этикетки</w:t>
      </w:r>
      <w:r w:rsidR="0042425F">
        <w:rPr>
          <w:lang w:val="en-US"/>
        </w:rPr>
        <w:t xml:space="preserve"> </w:t>
      </w:r>
      <w:r w:rsidR="0042425F">
        <w:t>МП</w:t>
      </w:r>
    </w:p>
    <w:p w:rsidR="007B498C" w:rsidRDefault="007B498C" w:rsidP="00687CDD">
      <w:pPr>
        <w:pStyle w:val="3"/>
      </w:pPr>
      <w:r>
        <w:t xml:space="preserve">На внутренней двери </w:t>
      </w:r>
      <w:r w:rsidR="00C30F18">
        <w:t>шкаф</w:t>
      </w:r>
      <w:r>
        <w:t xml:space="preserve">а </w:t>
      </w:r>
      <w:r w:rsidR="00762432">
        <w:t>должны</w:t>
      </w:r>
      <w:r>
        <w:t xml:space="preserve"> </w:t>
      </w:r>
      <w:r w:rsidR="00762432">
        <w:t>ра</w:t>
      </w:r>
      <w:r w:rsidR="00C30F18">
        <w:t>змещ</w:t>
      </w:r>
      <w:r w:rsidR="00762432">
        <w:t xml:space="preserve">аться этикетки с указанием назначения элементов сигнализации и управления. </w:t>
      </w:r>
      <w:r w:rsidR="00CF5600">
        <w:t>Эскиз</w:t>
      </w:r>
      <w:r w:rsidR="00762432">
        <w:t xml:space="preserve"> этикето</w:t>
      </w:r>
      <w:r w:rsidR="00D25244">
        <w:t>к</w:t>
      </w:r>
      <w:r w:rsidR="00762432">
        <w:t xml:space="preserve"> </w:t>
      </w:r>
      <w:proofErr w:type="gramStart"/>
      <w:r w:rsidR="00D25244">
        <w:t>показан</w:t>
      </w:r>
      <w:r w:rsidR="00762432">
        <w:t xml:space="preserve"> в Приложении Б.</w:t>
      </w:r>
      <w:r w:rsidR="00CF5600">
        <w:t xml:space="preserve"> Тонкими серыми линиями на эскизе показаны</w:t>
      </w:r>
      <w:proofErr w:type="gramEnd"/>
      <w:r w:rsidR="00CF5600">
        <w:t xml:space="preserve"> примерные линии отреза. При разработке этикеток и компоновке элементов сигнализации следует сохранять расстояния (размеры) прототипа, непрозрачная рама внешней обзорной двери не должна  целиком  </w:t>
      </w:r>
      <w:r w:rsidR="00C30F18">
        <w:t>пере</w:t>
      </w:r>
      <w:r w:rsidR="00CF5600">
        <w:t>крывать индикаторы</w:t>
      </w:r>
      <w:r w:rsidR="00132C4E">
        <w:t xml:space="preserve"> и этикетки с наименованием направлений</w:t>
      </w:r>
      <w:r w:rsidR="00CF5600">
        <w:t>, расположенные по краям.</w:t>
      </w:r>
    </w:p>
    <w:p w:rsidR="00B83C0E" w:rsidRPr="007B498C" w:rsidRDefault="00D13A3C" w:rsidP="00CF5600">
      <w:pPr>
        <w:pStyle w:val="3"/>
      </w:pPr>
      <w:r>
        <w:t xml:space="preserve">Внешняя дверь шкафа должна оснащаться стопором (ограничитель дверной </w:t>
      </w:r>
      <w:r>
        <w:rPr>
          <w:lang w:val="en-US"/>
        </w:rPr>
        <w:t>SD </w:t>
      </w:r>
      <w:r w:rsidRPr="00CB26C3">
        <w:t xml:space="preserve">2 </w:t>
      </w:r>
      <w:r>
        <w:t>«</w:t>
      </w:r>
      <w:proofErr w:type="spellStart"/>
      <w:r>
        <w:t>Провенто</w:t>
      </w:r>
      <w:proofErr w:type="spellEnd"/>
      <w:r>
        <w:t>»</w:t>
      </w:r>
      <w:r>
        <w:rPr>
          <w:rStyle w:val="aff9"/>
        </w:rPr>
        <w:footnoteReference w:id="2"/>
      </w:r>
      <w:r>
        <w:t>).</w:t>
      </w:r>
    </w:p>
    <w:p w:rsidR="00B83C0E" w:rsidRDefault="00B83C0E" w:rsidP="00687CDD">
      <w:pPr>
        <w:pStyle w:val="3"/>
      </w:pPr>
      <w:r>
        <w:t>В качестве элементов световой сигнализации предусматриваются светодиодные лампы с диаметром цоколя 16 мм (</w:t>
      </w:r>
      <w:r w:rsidRPr="00B83C0E">
        <w:t>AD-16DS(LED)</w:t>
      </w:r>
      <w:r>
        <w:t>)</w:t>
      </w:r>
      <w:r w:rsidR="007B498C">
        <w:t xml:space="preserve"> красного, жёлтого и синего цветов.</w:t>
      </w:r>
      <w:r>
        <w:t xml:space="preserve"> </w:t>
      </w:r>
      <w:r w:rsidR="007B498C">
        <w:t>В</w:t>
      </w:r>
      <w:r>
        <w:t xml:space="preserve"> качестве элементов управления </w:t>
      </w:r>
      <w:r w:rsidR="007B498C">
        <w:t>предусматриваются</w:t>
      </w:r>
      <w:r>
        <w:t xml:space="preserve"> механические пружинные кнопки без фиксации</w:t>
      </w:r>
      <w:r w:rsidR="00C24C6C">
        <w:t xml:space="preserve"> красного, синего и ч</w:t>
      </w:r>
      <w:r w:rsidR="007B498C">
        <w:t>ё</w:t>
      </w:r>
      <w:r w:rsidR="00C24C6C">
        <w:t>рного цветов</w:t>
      </w:r>
      <w:r w:rsidR="00C24C6C">
        <w:rPr>
          <w:rStyle w:val="aff9"/>
        </w:rPr>
        <w:footnoteReference w:id="3"/>
      </w:r>
      <w:r>
        <w:t>.</w:t>
      </w:r>
    </w:p>
    <w:p w:rsidR="001671DD" w:rsidRDefault="001671DD" w:rsidP="00687CDD">
      <w:pPr>
        <w:pStyle w:val="3"/>
      </w:pPr>
      <w:r>
        <w:t>Кнопки управления должны быть защищены откидными колпаками</w:t>
      </w:r>
      <w:r w:rsidR="00132C4E">
        <w:t xml:space="preserve"> с возможностью пломбирования</w:t>
      </w:r>
      <w:r>
        <w:t>.</w:t>
      </w:r>
    </w:p>
    <w:p w:rsidR="00DA7CAC" w:rsidRDefault="00DA7CAC" w:rsidP="00687CDD">
      <w:pPr>
        <w:pStyle w:val="3"/>
      </w:pPr>
      <w:r>
        <w:lastRenderedPageBreak/>
        <w:t>Контроль вскрытия корпуса МП не предусматривается.</w:t>
      </w:r>
    </w:p>
    <w:p w:rsidR="0090048D" w:rsidRDefault="0090048D" w:rsidP="00820EE3">
      <w:pPr>
        <w:pStyle w:val="3"/>
      </w:pPr>
      <w:r>
        <w:t xml:space="preserve">Клеммы для подсоединения внутренних и внешних проводов </w:t>
      </w:r>
      <w:r w:rsidR="00915BA2">
        <w:t xml:space="preserve">и дополнительные монтажные элементы (стопоры, контактные мостики, разделители) </w:t>
      </w:r>
      <w:r>
        <w:t xml:space="preserve">по конструкции и характеристикам должны быть максимально приближены к параметрам клемм исходной панели </w:t>
      </w:r>
      <w:r w:rsidR="00915BA2">
        <w:t xml:space="preserve">(продукция </w:t>
      </w:r>
      <w:proofErr w:type="spellStart"/>
      <w:r w:rsidR="00915BA2">
        <w:rPr>
          <w:lang w:val="en-US"/>
        </w:rPr>
        <w:t>Weidmuller</w:t>
      </w:r>
      <w:proofErr w:type="spellEnd"/>
      <w:r w:rsidR="00915BA2" w:rsidRPr="00915BA2">
        <w:t xml:space="preserve">, </w:t>
      </w:r>
      <w:r w:rsidR="00915BA2">
        <w:t xml:space="preserve">клеммы с пружинным соединением, см. ведомость покупных изделий </w:t>
      </w:r>
      <w:r w:rsidR="00915BA2" w:rsidRPr="00DF1A85">
        <w:t>АСТА.425543.027-02</w:t>
      </w:r>
      <w:r w:rsidR="00915BA2">
        <w:t xml:space="preserve"> ВП).</w:t>
      </w:r>
      <w:r w:rsidR="00820EE3">
        <w:t xml:space="preserve"> </w:t>
      </w:r>
      <w:r w:rsidR="00820EE3" w:rsidRPr="00820EE3">
        <w:t>Например, клеммные колодки серии JXB-S https://ekfgroup.com/catalog/klemmnye-kolodki-jxb-s-pruzhinnye</w:t>
      </w:r>
      <w:r w:rsidR="00820EE3">
        <w:t>.</w:t>
      </w:r>
    </w:p>
    <w:p w:rsidR="00537070" w:rsidRDefault="00537070" w:rsidP="00537070">
      <w:pPr>
        <w:pStyle w:val="2"/>
      </w:pPr>
      <w:bookmarkStart w:id="9" w:name="_Toc136349606"/>
      <w:r>
        <w:t>Требования к электрической части</w:t>
      </w:r>
      <w:bookmarkEnd w:id="9"/>
    </w:p>
    <w:p w:rsidR="00063E22" w:rsidRDefault="00063E22" w:rsidP="00687CDD">
      <w:pPr>
        <w:pStyle w:val="3"/>
      </w:pPr>
      <w:r>
        <w:t xml:space="preserve">Электропитание </w:t>
      </w:r>
      <w:r w:rsidR="00474B39">
        <w:t>МП</w:t>
      </w:r>
      <w:r>
        <w:t xml:space="preserve"> предусматривается от сети переменного тока 230 В.</w:t>
      </w:r>
    </w:p>
    <w:p w:rsidR="00B83C0E" w:rsidRPr="007B498C" w:rsidRDefault="007B498C" w:rsidP="007E4D94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 w:rsidR="007E4D94">
        <w:t xml:space="preserve"> (использовать решение матричной панели </w:t>
      </w:r>
      <w:r w:rsidR="007E4D94" w:rsidRPr="007E4D94">
        <w:t>АСТА.425532.020</w:t>
      </w:r>
      <w:r w:rsidR="007E4D94">
        <w:t>)</w:t>
      </w:r>
      <w:r w:rsidRPr="007B498C">
        <w:t>.</w:t>
      </w:r>
    </w:p>
    <w:p w:rsidR="007B498C" w:rsidRDefault="007B498C" w:rsidP="00687CDD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 w:rsidR="00EF5EA1"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7B498C">
        <w:t>SDR-120-24</w:t>
      </w:r>
      <w:r>
        <w:t xml:space="preserve"> пр-ва </w:t>
      </w:r>
      <w:r>
        <w:rPr>
          <w:lang w:val="en-US"/>
        </w:rPr>
        <w:t>Me</w:t>
      </w:r>
      <w:r w:rsidR="00063E22">
        <w:rPr>
          <w:lang w:val="en-US"/>
        </w:rPr>
        <w:t>a</w:t>
      </w:r>
      <w:r>
        <w:rPr>
          <w:lang w:val="en-US"/>
        </w:rPr>
        <w:t>n</w:t>
      </w:r>
      <w:r w:rsidRPr="007B498C">
        <w:t xml:space="preserve"> </w:t>
      </w:r>
      <w:r>
        <w:rPr>
          <w:lang w:val="en-US"/>
        </w:rPr>
        <w:t>Well</w:t>
      </w:r>
      <w:r w:rsidRPr="007B498C">
        <w:t>.</w:t>
      </w:r>
    </w:p>
    <w:p w:rsidR="001C5A74" w:rsidRPr="007B498C" w:rsidRDefault="00F7157B" w:rsidP="00687CDD">
      <w:pPr>
        <w:pStyle w:val="3"/>
      </w:pPr>
      <w:r>
        <w:t>Схема резервирования электропитания должна повторять решение прототипа,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7B498C" w:rsidRDefault="00762432" w:rsidP="00687CDD">
      <w:pPr>
        <w:pStyle w:val="3"/>
      </w:pPr>
      <w:r>
        <w:t>В качестве устройств контроля кнопок управления предусматривается использования изделий «Плата входо</w:t>
      </w:r>
      <w:proofErr w:type="gramStart"/>
      <w:r>
        <w:t>в(</w:t>
      </w:r>
      <w:proofErr w:type="gramEnd"/>
      <w:r>
        <w:t xml:space="preserve">Л)» </w:t>
      </w:r>
      <w:r w:rsidRPr="00762432">
        <w:t>АСТА.425511.012-10</w:t>
      </w:r>
      <w:r>
        <w:t xml:space="preserve">, разработанные для объектов, подпадающих под требования РМРС. </w:t>
      </w:r>
      <w:proofErr w:type="gramStart"/>
      <w:r>
        <w:t xml:space="preserve">Особенность исполнения </w:t>
      </w:r>
      <w:r w:rsidRPr="00762432">
        <w:t>АСТА.425511.012</w:t>
      </w:r>
      <w:r>
        <w:t xml:space="preserve">-10 — контроль шлейфов со схемой без добавочного и оконечного резисторов. </w:t>
      </w:r>
      <w:proofErr w:type="gramEnd"/>
    </w:p>
    <w:p w:rsidR="00E937F0" w:rsidRDefault="0039635D" w:rsidP="0039635D">
      <w:pPr>
        <w:pStyle w:val="afff5"/>
      </w:pPr>
      <w:proofErr w:type="gramStart"/>
      <w:r w:rsidRPr="00762432">
        <w:rPr>
          <w:spacing w:val="40"/>
        </w:rPr>
        <w:t>П</w:t>
      </w:r>
      <w:r w:rsidR="00762432" w:rsidRPr="00762432">
        <w:rPr>
          <w:spacing w:val="40"/>
        </w:rPr>
        <w:t>римечание</w:t>
      </w:r>
      <w:r>
        <w:t xml:space="preserve"> </w:t>
      </w:r>
      <w:r w:rsidR="00762432">
        <w:t xml:space="preserve">— Особенность исполнения </w:t>
      </w:r>
      <w:r w:rsidR="00F264AD">
        <w:t xml:space="preserve">платы </w:t>
      </w:r>
      <w:r w:rsidR="00762432" w:rsidRPr="00762432">
        <w:t>АСТА.425511.012</w:t>
      </w:r>
      <w:r w:rsidR="00762432">
        <w:t>-10 — контроль шлейфов со схемой без добавочного и оконечного резисторов</w:t>
      </w:r>
      <w:r>
        <w:t>.</w:t>
      </w:r>
      <w:proofErr w:type="gramEnd"/>
    </w:p>
    <w:p w:rsidR="00063E22" w:rsidRDefault="00063E22" w:rsidP="00687CDD">
      <w:pPr>
        <w:pStyle w:val="3"/>
      </w:pPr>
      <w:r>
        <w:t xml:space="preserve">Кнопки управления должны контролироваться через </w:t>
      </w:r>
      <w:proofErr w:type="gramStart"/>
      <w:r>
        <w:t>встроенный</w:t>
      </w:r>
      <w:proofErr w:type="gramEnd"/>
      <w:r>
        <w:t xml:space="preserve"> НР-контакт.</w:t>
      </w:r>
    </w:p>
    <w:p w:rsidR="0039635D" w:rsidRDefault="00762432" w:rsidP="00687CDD">
      <w:pPr>
        <w:pStyle w:val="3"/>
      </w:pPr>
      <w:r>
        <w:t>В качестве устройств управления световыми индикаторами предусматрив</w:t>
      </w:r>
      <w:r w:rsidR="00285DDA">
        <w:t>а</w:t>
      </w:r>
      <w:r>
        <w:t xml:space="preserve">ются изделия «Плата ТО-05(Л)» </w:t>
      </w:r>
      <w:r w:rsidR="00266A8A" w:rsidRPr="00266A8A">
        <w:t xml:space="preserve">АСТА.425543.046-01 </w:t>
      </w:r>
      <w:r>
        <w:t>и «Плата «ТР-05(Л)»</w:t>
      </w:r>
      <w:r w:rsidR="00266A8A" w:rsidRPr="00266A8A">
        <w:t xml:space="preserve"> АСТА.425543.04</w:t>
      </w:r>
      <w:r w:rsidR="00266A8A">
        <w:t>7</w:t>
      </w:r>
      <w:r w:rsidR="00266A8A" w:rsidRPr="00266A8A">
        <w:t xml:space="preserve">-01 </w:t>
      </w:r>
      <w:r w:rsidR="00266A8A">
        <w:t>взамен применённых в прототипе плат ТО (</w:t>
      </w:r>
      <w:r w:rsidR="00266A8A" w:rsidRPr="00266A8A">
        <w:t>АСТА.425543.032-02</w:t>
      </w:r>
      <w:r w:rsidR="00266A8A">
        <w:t xml:space="preserve">), </w:t>
      </w:r>
      <w:proofErr w:type="gramStart"/>
      <w:r w:rsidR="00266A8A">
        <w:t>ТР</w:t>
      </w:r>
      <w:proofErr w:type="gramEnd"/>
      <w:r w:rsidR="00266A8A">
        <w:t xml:space="preserve"> (АСТА.425543.033</w:t>
      </w:r>
      <w:r w:rsidR="00266A8A" w:rsidRPr="00266A8A">
        <w:t>-0</w:t>
      </w:r>
      <w:r w:rsidR="00266A8A">
        <w:t>2) и плат согласования (АСТА.426476.001, -01, -02, -03).</w:t>
      </w:r>
    </w:p>
    <w:p w:rsidR="0000720B" w:rsidRDefault="00D8245F" w:rsidP="00D8245F">
      <w:pPr>
        <w:pStyle w:val="3"/>
      </w:pPr>
      <w:r>
        <w:t xml:space="preserve">В схеме звуковой сигнализации предусматривается замена </w:t>
      </w:r>
      <w:proofErr w:type="spellStart"/>
      <w:r>
        <w:t>оповещателя</w:t>
      </w:r>
      <w:proofErr w:type="spellEnd"/>
      <w:r>
        <w:t xml:space="preserve"> </w:t>
      </w:r>
      <w:r>
        <w:rPr>
          <w:lang w:val="en-US"/>
        </w:rPr>
        <w:t>Banshee</w:t>
      </w:r>
      <w:r w:rsidRPr="00D8245F">
        <w:t xml:space="preserve"> </w:t>
      </w:r>
      <w:r>
        <w:rPr>
          <w:lang w:val="en-US"/>
        </w:rPr>
        <w:t>Hochiki</w:t>
      </w:r>
      <w:r>
        <w:t xml:space="preserve"> на о</w:t>
      </w:r>
      <w:r w:rsidRPr="00D8245F">
        <w:t xml:space="preserve">повещатель «АЛАБАЙ» </w:t>
      </w:r>
      <w:r>
        <w:t xml:space="preserve">исп. 4. В отличие от исходной схемы вместо одного сигнала управления от платы реле следует предусмотреть 4 сигнала, т.е. задействовать все 4 реле — одно реле для подачи питания </w:t>
      </w:r>
      <w:proofErr w:type="spellStart"/>
      <w:r>
        <w:t>оповещателя</w:t>
      </w:r>
      <w:proofErr w:type="spellEnd"/>
      <w:r>
        <w:t xml:space="preserve"> и 3 реле для управления режимами.</w:t>
      </w:r>
      <w:r w:rsidR="00571AF3">
        <w:t xml:space="preserve"> Подсоединение проводников платы реле и </w:t>
      </w:r>
      <w:proofErr w:type="spellStart"/>
      <w:r w:rsidR="00571AF3">
        <w:t>оповещателя</w:t>
      </w:r>
      <w:proofErr w:type="spellEnd"/>
      <w:r w:rsidR="00571AF3">
        <w:t xml:space="preserve"> выполнить напрямую, по образцу </w:t>
      </w:r>
    </w:p>
    <w:p w:rsidR="00C30F18" w:rsidRDefault="00C30F18" w:rsidP="00C30F18">
      <w:pPr>
        <w:pStyle w:val="2"/>
      </w:pPr>
      <w:bookmarkStart w:id="10" w:name="_Toc136349607"/>
      <w:r>
        <w:t>Требование к программному обеспечению платы ТО-05</w:t>
      </w:r>
      <w:bookmarkEnd w:id="10"/>
    </w:p>
    <w:p w:rsidR="00C30F18" w:rsidRPr="00C30F18" w:rsidRDefault="007205CC" w:rsidP="007205CC">
      <w:pPr>
        <w:pStyle w:val="2"/>
      </w:pPr>
      <w:bookmarkStart w:id="11" w:name="_Toc136349608"/>
      <w:r>
        <w:t xml:space="preserve">Требование к </w:t>
      </w:r>
      <w:r w:rsidR="0000720B">
        <w:t xml:space="preserve">управлению </w:t>
      </w:r>
      <w:r>
        <w:t>звуковой сигнализаци</w:t>
      </w:r>
      <w:r w:rsidR="0000720B">
        <w:t>ей</w:t>
      </w:r>
      <w:bookmarkEnd w:id="11"/>
    </w:p>
    <w:p w:rsidR="004A5ADA" w:rsidRDefault="007E4D94" w:rsidP="00396804">
      <w:pPr>
        <w:pStyle w:val="1"/>
      </w:pPr>
      <w:bookmarkStart w:id="12" w:name="_Toc136349609"/>
      <w:r>
        <w:lastRenderedPageBreak/>
        <w:t>Т</w:t>
      </w:r>
      <w:r w:rsidR="007F5A96" w:rsidRPr="007F5A96">
        <w:t xml:space="preserve">ребований к </w:t>
      </w:r>
      <w:r>
        <w:t>разработке</w:t>
      </w:r>
      <w:r w:rsidR="007F5A96">
        <w:t xml:space="preserve"> АППКУП</w:t>
      </w:r>
      <w:r>
        <w:t xml:space="preserve"> «Посейдон-Н-ПТ0-</w:t>
      </w:r>
      <w:r w:rsidR="000B6E26">
        <w:t>П-</w:t>
      </w:r>
      <w:bookmarkStart w:id="13" w:name="_GoBack"/>
      <w:bookmarkEnd w:id="13"/>
      <w:r>
        <w:t>Е»</w:t>
      </w:r>
      <w:bookmarkEnd w:id="12"/>
    </w:p>
    <w:p w:rsidR="0021774E" w:rsidRDefault="00DC6838" w:rsidP="004E2821">
      <w:pPr>
        <w:pStyle w:val="2"/>
      </w:pPr>
      <w:bookmarkStart w:id="14" w:name="_Toc136349610"/>
      <w:r>
        <w:t>Общие требования</w:t>
      </w:r>
      <w:bookmarkEnd w:id="14"/>
    </w:p>
    <w:p w:rsidR="006346E8" w:rsidRDefault="00DB394F" w:rsidP="00DB394F">
      <w:pPr>
        <w:pStyle w:val="3"/>
      </w:pPr>
      <w:proofErr w:type="gramStart"/>
      <w:r>
        <w:t xml:space="preserve">Адресный прибор приемно-контрольный и управления пожарный (АППКУП) «Посейдон-Н-ПТ0-П-Е» (далее — АППКУП) должен обеспечивать функции центрального прибора для организации взаимосвязанной работы приборов автоматики системы управления установкой газового пожаротушения и флегматизации, </w:t>
      </w:r>
      <w:r w:rsidRPr="00DB394F">
        <w:t>протоколирования событий в системе</w:t>
      </w:r>
      <w:r>
        <w:t xml:space="preserve"> и взаимодействия с оборудованием СПГС объекта (</w:t>
      </w:r>
      <w:r>
        <w:rPr>
          <w:lang w:val="en-US"/>
        </w:rPr>
        <w:t>Honeywell</w:t>
      </w:r>
      <w:r w:rsidRPr="00DB394F">
        <w:t>)</w:t>
      </w:r>
      <w:r>
        <w:t>,</w:t>
      </w:r>
      <w:r w:rsidR="0042425F">
        <w:t xml:space="preserve"> а также функцию горячего резервирования со вторым прибором АППКУП,</w:t>
      </w:r>
      <w:r>
        <w:t xml:space="preserve"> как и е</w:t>
      </w:r>
      <w:r w:rsidR="0042425F">
        <w:t>го</w:t>
      </w:r>
      <w:r>
        <w:t xml:space="preserve"> прототип — "АППКУП «Посейдон-Н-ПТ0-П»" </w:t>
      </w:r>
      <w:r w:rsidRPr="00DF1A85">
        <w:t>АСТА.4255</w:t>
      </w:r>
      <w:r w:rsidR="00BF78F9">
        <w:t>29.018-10</w:t>
      </w:r>
      <w:r>
        <w:t>, разработанн</w:t>
      </w:r>
      <w:r w:rsidR="0042425F">
        <w:t>ым</w:t>
      </w:r>
      <w:r>
        <w:t xml:space="preserve"> ООО «СТАЛТ</w:t>
      </w:r>
      <w:proofErr w:type="gramEnd"/>
      <w:r>
        <w:t xml:space="preserve">» в 2010 г. При разработке </w:t>
      </w:r>
      <w:r w:rsidR="00BF78F9">
        <w:t>А</w:t>
      </w:r>
      <w:r>
        <w:t>П</w:t>
      </w:r>
      <w:r w:rsidR="00BF78F9">
        <w:t>ПКУП</w:t>
      </w:r>
      <w:r>
        <w:t xml:space="preserve"> также следует использовать решени</w:t>
      </w:r>
      <w:r w:rsidR="00BF78F9">
        <w:t>я</w:t>
      </w:r>
      <w:r>
        <w:t xml:space="preserve">, примененные в </w:t>
      </w:r>
      <w:r w:rsidR="00BF78F9">
        <w:t>АППКУП</w:t>
      </w:r>
      <w:r>
        <w:t>, выпущенны</w:t>
      </w:r>
      <w:r w:rsidR="0042425F">
        <w:t>х</w:t>
      </w:r>
      <w:r>
        <w:t xml:space="preserve"> после 2010 г.</w:t>
      </w:r>
    </w:p>
    <w:p w:rsidR="00AB6E4F" w:rsidRDefault="00BF78F9" w:rsidP="00687CDD">
      <w:pPr>
        <w:pStyle w:val="3"/>
      </w:pPr>
      <w:r>
        <w:t xml:space="preserve">Для нового АППКУП предусматривается децимальный номер </w:t>
      </w:r>
      <w:r w:rsidRPr="00DF1A85">
        <w:t>АСТА.4255</w:t>
      </w:r>
      <w:r>
        <w:t>29.018-11. При разработке новых составных частей МП рекомендуется придерживаться структуры КД прототипа, При выборе нового децимального номера следует использовать основной номер прототипа с изменением индекса исполнения</w:t>
      </w:r>
      <w:r w:rsidR="008B584D" w:rsidRPr="008B584D">
        <w:t>.</w:t>
      </w:r>
    </w:p>
    <w:p w:rsidR="0042425F" w:rsidRDefault="0042425F" w:rsidP="0042425F">
      <w:pPr>
        <w:pStyle w:val="3"/>
      </w:pPr>
      <w:r>
        <w:t>Перечень основной разрабатываемой конструкторской документации:</w:t>
      </w:r>
    </w:p>
    <w:p w:rsidR="0042425F" w:rsidRDefault="0042425F" w:rsidP="0042425F">
      <w:pPr>
        <w:pStyle w:val="-10"/>
      </w:pPr>
      <w:r>
        <w:t xml:space="preserve">спецификация </w:t>
      </w:r>
      <w:r w:rsidRPr="00DF1A85">
        <w:t>АСТА.4255</w:t>
      </w:r>
      <w:r>
        <w:t>29.018-11;</w:t>
      </w:r>
    </w:p>
    <w:p w:rsidR="0042425F" w:rsidRDefault="0042425F" w:rsidP="0042425F">
      <w:pPr>
        <w:pStyle w:val="-10"/>
      </w:pPr>
      <w:r>
        <w:t xml:space="preserve">сборочный чертеж </w:t>
      </w:r>
      <w:r w:rsidRPr="00DF1A85">
        <w:t>АСТА.4255</w:t>
      </w:r>
      <w:r>
        <w:t xml:space="preserve">29.018-11 </w:t>
      </w:r>
      <w:proofErr w:type="gramStart"/>
      <w:r>
        <w:t>СБ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схема электрическая соединений </w:t>
      </w:r>
      <w:r w:rsidRPr="00DF1A85">
        <w:t>АСТА.4255</w:t>
      </w:r>
      <w:r>
        <w:t>29.018-11 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перечень элементов </w:t>
      </w:r>
      <w:r w:rsidRPr="00DF1A85">
        <w:t>АСТА.4255</w:t>
      </w:r>
      <w:r>
        <w:t>29.018-11 ПЭ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паспорт </w:t>
      </w:r>
      <w:r w:rsidRPr="00DF1A85">
        <w:t>АСТА.4255</w:t>
      </w:r>
      <w:r>
        <w:t>29.018-11 ПС;</w:t>
      </w:r>
    </w:p>
    <w:p w:rsidR="0042425F" w:rsidRDefault="0042425F" w:rsidP="0042425F">
      <w:pPr>
        <w:pStyle w:val="-10"/>
      </w:pPr>
      <w:r>
        <w:t xml:space="preserve">руководство по эксплуатации </w:t>
      </w:r>
      <w:r w:rsidRPr="00DF1A85">
        <w:t>АСТА.4255</w:t>
      </w:r>
      <w:r>
        <w:t>29.018-11 РЭ.</w:t>
      </w:r>
    </w:p>
    <w:p w:rsidR="0042425F" w:rsidRDefault="0042425F" w:rsidP="0042425F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474B39" w:rsidRDefault="00474B39" w:rsidP="0042425F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42425F" w:rsidRDefault="0042425F" w:rsidP="0042425F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42425F" w:rsidRDefault="0042425F" w:rsidP="0042425F">
      <w:pPr>
        <w:pStyle w:val="affff9"/>
      </w:pPr>
      <w:r>
        <w:t>по электрической части</w:t>
      </w:r>
    </w:p>
    <w:p w:rsidR="0042425F" w:rsidRDefault="0042425F" w:rsidP="0042425F">
      <w:pPr>
        <w:pStyle w:val="-10"/>
      </w:pPr>
      <w:r>
        <w:t xml:space="preserve">схема электрическая соединений </w:t>
      </w:r>
      <w:r w:rsidRPr="00DF1A85">
        <w:t>АСТА.4255</w:t>
      </w:r>
      <w:r>
        <w:t>29.018-11 Э</w:t>
      </w:r>
      <w:proofErr w:type="gramStart"/>
      <w:r>
        <w:t>4</w:t>
      </w:r>
      <w:proofErr w:type="gramEnd"/>
      <w:r>
        <w:t>;</w:t>
      </w:r>
    </w:p>
    <w:p w:rsidR="0042425F" w:rsidRDefault="0042425F" w:rsidP="0042425F">
      <w:pPr>
        <w:pStyle w:val="-10"/>
      </w:pPr>
      <w:r>
        <w:t xml:space="preserve">перечень элементов </w:t>
      </w:r>
      <w:r w:rsidRPr="00DF1A85">
        <w:t>АСТА.4255</w:t>
      </w:r>
      <w:r>
        <w:t>29.018-11 ПЭ</w:t>
      </w:r>
      <w:proofErr w:type="gramStart"/>
      <w:r>
        <w:t>4</w:t>
      </w:r>
      <w:proofErr w:type="gramEnd"/>
      <w:r>
        <w:t>.</w:t>
      </w:r>
    </w:p>
    <w:p w:rsidR="0042425F" w:rsidRDefault="0042425F" w:rsidP="0042425F">
      <w:pPr>
        <w:pStyle w:val="affff9"/>
      </w:pPr>
      <w:r>
        <w:t>по конструкции шкафа:</w:t>
      </w:r>
    </w:p>
    <w:p w:rsidR="0042425F" w:rsidRDefault="0042425F" w:rsidP="0042425F">
      <w:pPr>
        <w:pStyle w:val="-10"/>
      </w:pPr>
      <w:r>
        <w:t xml:space="preserve">спецификация </w:t>
      </w:r>
      <w:r w:rsidRPr="00DF1A85">
        <w:t>АСТА.4255</w:t>
      </w:r>
      <w:r>
        <w:t>29.018-11;</w:t>
      </w:r>
    </w:p>
    <w:p w:rsidR="0042425F" w:rsidRDefault="0042425F" w:rsidP="0042425F">
      <w:pPr>
        <w:pStyle w:val="-10"/>
      </w:pPr>
      <w:r>
        <w:t xml:space="preserve">сборочный чертеж </w:t>
      </w:r>
      <w:r w:rsidRPr="00DF1A85">
        <w:t>АСТА.4255</w:t>
      </w:r>
      <w:r>
        <w:t xml:space="preserve">29.018-11 </w:t>
      </w:r>
      <w:proofErr w:type="gramStart"/>
      <w:r>
        <w:t>СБ</w:t>
      </w:r>
      <w:proofErr w:type="gramEnd"/>
      <w:r>
        <w:t>;</w:t>
      </w:r>
    </w:p>
    <w:p w:rsidR="0042425F" w:rsidRDefault="0042425F" w:rsidP="0042425F">
      <w:pPr>
        <w:pStyle w:val="-10"/>
      </w:pPr>
      <w:r>
        <w:t>чертежи доработки покупного корпуса и сопутствующих деталей;</w:t>
      </w:r>
    </w:p>
    <w:p w:rsidR="0042425F" w:rsidRDefault="0042425F" w:rsidP="0042425F">
      <w:pPr>
        <w:pStyle w:val="-10"/>
      </w:pPr>
      <w:r>
        <w:lastRenderedPageBreak/>
        <w:t>чертежи этикеток на внутренней панели.</w:t>
      </w:r>
    </w:p>
    <w:p w:rsidR="00ED3205" w:rsidRDefault="00ED3205" w:rsidP="00964F19">
      <w:pPr>
        <w:pStyle w:val="2"/>
      </w:pPr>
      <w:bookmarkStart w:id="15" w:name="_Toc136349611"/>
      <w:r>
        <w:t>Требования к конструкции</w:t>
      </w:r>
      <w:bookmarkEnd w:id="15"/>
    </w:p>
    <w:p w:rsidR="0042425F" w:rsidRDefault="0042425F" w:rsidP="0042425F">
      <w:pPr>
        <w:pStyle w:val="3"/>
      </w:pPr>
      <w:r>
        <w:t xml:space="preserve">Корпус АППКУП должен быть навесного исполнения с двойной дверью. Внешняя дверь должна оснащаться обзорной стеклянной вставкой. Внутренняя дверь (панель) предназначается для размещения элементов световой сигнализации и управления. Предусматривается  применение шкафа </w:t>
      </w:r>
      <w:r>
        <w:rPr>
          <w:lang w:val="en-US"/>
        </w:rPr>
        <w:t>MEV </w:t>
      </w:r>
      <w:r>
        <w:t xml:space="preserve">50.40.21 с панелью </w:t>
      </w:r>
      <w:r>
        <w:rPr>
          <w:lang w:val="en-US"/>
        </w:rPr>
        <w:t>ID</w:t>
      </w:r>
      <w:r>
        <w:t> 50.40 пр-ва «</w:t>
      </w:r>
      <w:proofErr w:type="spellStart"/>
      <w:r>
        <w:t>Провенто</w:t>
      </w:r>
      <w:proofErr w:type="spellEnd"/>
      <w:r>
        <w:t>»</w:t>
      </w:r>
      <w:r>
        <w:rPr>
          <w:rStyle w:val="aff9"/>
        </w:rPr>
        <w:footnoteReference w:id="4"/>
      </w:r>
      <w:r>
        <w:t>.</w:t>
      </w:r>
    </w:p>
    <w:p w:rsidR="0042425F" w:rsidRDefault="0042425F" w:rsidP="0042425F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42425F" w:rsidRPr="0042425F" w:rsidRDefault="0042425F" w:rsidP="0042425F">
      <w:pPr>
        <w:pStyle w:val="3"/>
      </w:pPr>
      <w:r>
        <w:t xml:space="preserve">Для маркировки прибора, размещаемой на наружной двери шкафа, следует разработать этикетку </w:t>
      </w:r>
      <w:r w:rsidR="0085308C">
        <w:t>АСТА.</w:t>
      </w:r>
      <w:r w:rsidR="0085308C" w:rsidRPr="00266A8A">
        <w:t>754312.</w:t>
      </w:r>
      <w:r w:rsidR="0085308C">
        <w:t xml:space="preserve">530-31 </w:t>
      </w:r>
      <w:r>
        <w:t xml:space="preserve">с использованием в качестве прототипа изделия «Табличка фирменная» </w:t>
      </w:r>
      <w:r w:rsidRPr="00266A8A">
        <w:t>АСТА.754312.</w:t>
      </w:r>
      <w:r>
        <w:t>530-11. Эскиз этикетки показан на рисунке </w:t>
      </w:r>
      <w:r>
        <w:fldChar w:fldCharType="begin"/>
      </w:r>
      <w:r>
        <w:instrText xml:space="preserve"> REF _Ref135130433 \h  \* MERGEFORMAT </w:instrText>
      </w:r>
      <w:r>
        <w:fldChar w:fldCharType="separate"/>
      </w:r>
      <w:r w:rsidRPr="00333A2A">
        <w:rPr>
          <w:vanish/>
        </w:rPr>
        <w:t xml:space="preserve">Рисунок </w:t>
      </w:r>
      <w:r>
        <w:rPr>
          <w:noProof/>
        </w:rPr>
        <w:t>1</w:t>
      </w:r>
      <w:r>
        <w:fldChar w:fldCharType="end"/>
      </w:r>
      <w:r>
        <w:t>:</w:t>
      </w:r>
    </w:p>
    <w:p w:rsidR="0042425F" w:rsidRDefault="0042425F" w:rsidP="0042425F">
      <w:pPr>
        <w:pStyle w:val="afffa"/>
      </w:pPr>
      <w:r>
        <w:rPr>
          <w:noProof/>
          <w:lang w:eastAsia="ru-RU"/>
        </w:rPr>
        <w:drawing>
          <wp:inline distT="0" distB="0" distL="0" distR="0" wp14:anchorId="62F30361" wp14:editId="1FD592CE">
            <wp:extent cx="2992673" cy="151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ПТ0-Е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44" cy="15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5F" w:rsidRPr="00B67E4B" w:rsidRDefault="0042425F" w:rsidP="0042425F">
      <w:pPr>
        <w:pStyle w:val="afff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5308C">
        <w:t xml:space="preserve"> — </w:t>
      </w:r>
      <w:r w:rsidR="00B67E4B">
        <w:t>Эскиз этикетки АППКУП</w:t>
      </w:r>
    </w:p>
    <w:p w:rsidR="0042425F" w:rsidRDefault="007205CC" w:rsidP="00422FA5">
      <w:pPr>
        <w:pStyle w:val="3"/>
      </w:pPr>
      <w:r>
        <w:t xml:space="preserve">На внутренней двери шкафа АППКУП снаружи должны размещаться </w:t>
      </w:r>
      <w:r w:rsidR="00EE0FA0">
        <w:t>клавиатур</w:t>
      </w:r>
      <w:r w:rsidR="00422FA5">
        <w:t xml:space="preserve">а </w:t>
      </w:r>
      <w:r w:rsidR="00422FA5" w:rsidRPr="00422FA5">
        <w:t>АСТА.468314.003</w:t>
      </w:r>
      <w:r w:rsidR="00EE0FA0">
        <w:t>,</w:t>
      </w:r>
      <w:r>
        <w:t xml:space="preserve"> </w:t>
      </w:r>
      <w:r w:rsidR="00EE0FA0">
        <w:t>этикетка с обозначением индикаторов</w:t>
      </w:r>
      <w:r w:rsidR="00422FA5">
        <w:t xml:space="preserve">, разработанная на основе прототипа </w:t>
      </w:r>
      <w:r w:rsidR="00422FA5" w:rsidRPr="00422FA5">
        <w:t>АСТА.754312.789</w:t>
      </w:r>
      <w:r w:rsidR="00422FA5">
        <w:t>, и</w:t>
      </w:r>
      <w:r>
        <w:t xml:space="preserve"> кнопк</w:t>
      </w:r>
      <w:r w:rsidR="00422FA5">
        <w:t>ами</w:t>
      </w:r>
      <w:r>
        <w:t xml:space="preserve"> управления «ПУСК» и «ОСТАНОВ ПУСКА». Кнопки </w:t>
      </w:r>
      <w:r w:rsidR="00422FA5">
        <w:t xml:space="preserve">управления </w:t>
      </w:r>
      <w:r>
        <w:t>должны быть защищены колпаками.</w:t>
      </w:r>
      <w:r w:rsidR="00422FA5">
        <w:t xml:space="preserve"> Конструкцию кнопок заимствовать от прототипа АППКУП АСТА.425529.032-01.</w:t>
      </w:r>
    </w:p>
    <w:p w:rsidR="00422FA5" w:rsidRDefault="00422FA5" w:rsidP="00422FA5">
      <w:pPr>
        <w:pStyle w:val="3"/>
      </w:pPr>
      <w:r>
        <w:t>Внешняя дверь шкафа должна оснащаться стопором</w:t>
      </w:r>
      <w:r w:rsidR="00CB26C3">
        <w:t xml:space="preserve"> </w:t>
      </w:r>
      <w:r w:rsidR="00D13A3C">
        <w:t>(</w:t>
      </w:r>
      <w:r w:rsidR="00CB26C3">
        <w:t xml:space="preserve">ограничитель дверной </w:t>
      </w:r>
      <w:r w:rsidR="00CB26C3">
        <w:rPr>
          <w:lang w:val="en-US"/>
        </w:rPr>
        <w:t>SD </w:t>
      </w:r>
      <w:r w:rsidR="00CB26C3" w:rsidRPr="00CB26C3">
        <w:t xml:space="preserve">2 </w:t>
      </w:r>
      <w:r w:rsidR="00CB26C3">
        <w:t>«</w:t>
      </w:r>
      <w:proofErr w:type="spellStart"/>
      <w:r w:rsidR="00CB26C3">
        <w:t>Провенто</w:t>
      </w:r>
      <w:proofErr w:type="spellEnd"/>
      <w:r w:rsidR="00CB26C3">
        <w:t>»</w:t>
      </w:r>
      <w:r w:rsidR="00CB26C3">
        <w:rPr>
          <w:rStyle w:val="aff9"/>
        </w:rPr>
        <w:footnoteReference w:id="5"/>
      </w:r>
      <w:r w:rsidR="00D13A3C">
        <w:t>)</w:t>
      </w:r>
      <w:r>
        <w:t>.</w:t>
      </w:r>
    </w:p>
    <w:p w:rsidR="00422FA5" w:rsidRDefault="00474B39" w:rsidP="00422FA5">
      <w:pPr>
        <w:pStyle w:val="3"/>
      </w:pPr>
      <w:r>
        <w:t>Контроль вскрытия корпуса АППКУП не предусматривается.</w:t>
      </w:r>
    </w:p>
    <w:p w:rsidR="00DB3E7B" w:rsidRPr="0042425F" w:rsidRDefault="00DB3E7B" w:rsidP="005B5DB8">
      <w:pPr>
        <w:pStyle w:val="3"/>
      </w:pPr>
      <w:r>
        <w:t xml:space="preserve">Клеммы для подсоединения внутренних и внешних проводов и дополнительные монтажные элементы (стопоры, контактные мостики, разделители) по конструкции и характеристикам должны быть максимально приближены к параметрам клемм исходной панели (продукция </w:t>
      </w:r>
      <w:proofErr w:type="spellStart"/>
      <w:r>
        <w:rPr>
          <w:lang w:val="en-US"/>
        </w:rPr>
        <w:t>Weidmuller</w:t>
      </w:r>
      <w:proofErr w:type="spellEnd"/>
      <w:r w:rsidRPr="00915BA2">
        <w:t xml:space="preserve">, </w:t>
      </w:r>
      <w:r>
        <w:t xml:space="preserve">клеммы с пружинным соединением, см. ведомость покупных изделий </w:t>
      </w:r>
      <w:r w:rsidRPr="00DF1A85">
        <w:t>АСТА.425543.027-02</w:t>
      </w:r>
      <w:r>
        <w:t xml:space="preserve"> ВП).</w:t>
      </w:r>
      <w:r w:rsidR="005B5DB8">
        <w:t xml:space="preserve"> </w:t>
      </w:r>
      <w:r w:rsidR="005B5DB8" w:rsidRPr="005B5DB8">
        <w:t>Например, клеммные колодки серии JXB-S https://ekfgroup.com/catalog/klemmnye-kolodki-jxb-s-pruzhinnye.</w:t>
      </w:r>
    </w:p>
    <w:p w:rsidR="00ED3205" w:rsidRDefault="00ED3205" w:rsidP="00964F19">
      <w:pPr>
        <w:pStyle w:val="2"/>
      </w:pPr>
      <w:bookmarkStart w:id="16" w:name="_Toc136349612"/>
      <w:r>
        <w:lastRenderedPageBreak/>
        <w:t>Требования к электрической части</w:t>
      </w:r>
      <w:bookmarkEnd w:id="16"/>
    </w:p>
    <w:p w:rsidR="00474B39" w:rsidRDefault="00474B39" w:rsidP="00474B39">
      <w:pPr>
        <w:pStyle w:val="3"/>
      </w:pPr>
      <w:r>
        <w:t>Электропитание МП предусматривается от сети переменного тока 230 В.</w:t>
      </w:r>
    </w:p>
    <w:p w:rsidR="00474B39" w:rsidRPr="007B498C" w:rsidRDefault="00474B39" w:rsidP="00474B39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>
        <w:t xml:space="preserve"> (использовать решение </w:t>
      </w:r>
      <w:r w:rsidR="00B20673">
        <w:t>АППКУП</w:t>
      </w:r>
      <w:r>
        <w:t xml:space="preserve"> </w:t>
      </w:r>
      <w:r w:rsidRPr="007E4D94">
        <w:t>АСТА.42552</w:t>
      </w:r>
      <w:r w:rsidR="00B20673">
        <w:t>9.043</w:t>
      </w:r>
      <w:r>
        <w:t>)</w:t>
      </w:r>
      <w:r w:rsidRPr="007B498C">
        <w:t>.</w:t>
      </w:r>
    </w:p>
    <w:p w:rsidR="00474B39" w:rsidRDefault="00474B39" w:rsidP="00474B39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474B39">
        <w:t>LRS-50-24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B20673">
        <w:t xml:space="preserve"> (использовать решение АППКУП </w:t>
      </w:r>
      <w:r w:rsidR="00B20673" w:rsidRPr="007E4D94">
        <w:t>АСТА.42552</w:t>
      </w:r>
      <w:r w:rsidR="00B20673">
        <w:t>9.043)</w:t>
      </w:r>
      <w:r w:rsidRPr="007B498C">
        <w:t>.</w:t>
      </w:r>
    </w:p>
    <w:p w:rsidR="00474B39" w:rsidRDefault="00EF5EA1" w:rsidP="00474B39">
      <w:pPr>
        <w:pStyle w:val="3"/>
      </w:pPr>
      <w:r>
        <w:t xml:space="preserve">Схема резервирования электропитания должна повторять решение прототипа </w:t>
      </w:r>
      <w:r w:rsidRPr="00DF1A85">
        <w:t>АСТА.4255</w:t>
      </w:r>
      <w:r>
        <w:t>29.018-10,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571AF3" w:rsidRPr="00474B39" w:rsidRDefault="00571AF3" w:rsidP="00474B39">
      <w:pPr>
        <w:pStyle w:val="3"/>
      </w:pPr>
      <w:r>
        <w:t xml:space="preserve">В схеме звуковой сигнализации предусматривается замена </w:t>
      </w:r>
      <w:proofErr w:type="spellStart"/>
      <w:r>
        <w:t>оповещателя</w:t>
      </w:r>
      <w:proofErr w:type="spellEnd"/>
      <w:r>
        <w:t xml:space="preserve"> </w:t>
      </w:r>
      <w:r>
        <w:rPr>
          <w:lang w:val="en-US"/>
        </w:rPr>
        <w:t>Banshee</w:t>
      </w:r>
      <w:r w:rsidRPr="00D8245F">
        <w:t xml:space="preserve"> </w:t>
      </w:r>
      <w:r>
        <w:rPr>
          <w:lang w:val="en-US"/>
        </w:rPr>
        <w:t>Hochiki</w:t>
      </w:r>
      <w:r>
        <w:t xml:space="preserve"> на о</w:t>
      </w:r>
      <w:r w:rsidRPr="00D8245F">
        <w:t xml:space="preserve">повещатель «АЛАБАЙ» </w:t>
      </w:r>
      <w:r>
        <w:t xml:space="preserve">исп. 4. В отличие от исходной схемы вместо одного сигнала управления от платы реле следует предусмотреть 4 сигнала, т.е. задействовать все 4 реле — одно реле для подачи питания </w:t>
      </w:r>
      <w:proofErr w:type="spellStart"/>
      <w:r>
        <w:t>оповещателя</w:t>
      </w:r>
      <w:proofErr w:type="spellEnd"/>
      <w:r>
        <w:t xml:space="preserve"> и 3 реле для управления режимами. Подсоединение проводников платы реле и </w:t>
      </w:r>
      <w:proofErr w:type="spellStart"/>
      <w:r>
        <w:t>оповещателя</w:t>
      </w:r>
      <w:proofErr w:type="spellEnd"/>
      <w:r>
        <w:t xml:space="preserve"> выполнить напрямую, по образцу </w:t>
      </w:r>
      <w:proofErr w:type="gramStart"/>
      <w:r>
        <w:t>в</w:t>
      </w:r>
      <w:proofErr w:type="gramEnd"/>
      <w:r>
        <w:t xml:space="preserve"> </w:t>
      </w:r>
      <w:r w:rsidRPr="007E4D94">
        <w:t>АСТА.42552</w:t>
      </w:r>
      <w:r>
        <w:t>9.043</w:t>
      </w:r>
      <w:r>
        <w:rPr>
          <w:rStyle w:val="aff9"/>
        </w:rPr>
        <w:footnoteReference w:id="6"/>
      </w:r>
      <w:r>
        <w:t>.</w:t>
      </w:r>
    </w:p>
    <w:p w:rsidR="00964F19" w:rsidRDefault="00964F19" w:rsidP="00964F19">
      <w:pPr>
        <w:pStyle w:val="2"/>
      </w:pPr>
      <w:bookmarkStart w:id="17" w:name="_Toc136349613"/>
      <w:r>
        <w:t>Требование к звуковой сигнализации</w:t>
      </w:r>
      <w:bookmarkEnd w:id="17"/>
    </w:p>
    <w:p w:rsidR="00964F19" w:rsidRDefault="00CA7AE9" w:rsidP="00687CDD">
      <w:pPr>
        <w:pStyle w:val="3"/>
      </w:pPr>
      <w:r w:rsidRPr="00ED3205">
        <w:rPr>
          <w:highlight w:val="yellow"/>
        </w:rPr>
        <w:t>Звуковая сигнализация АПП</w:t>
      </w:r>
      <w:r w:rsidR="002C5B2B" w:rsidRPr="00ED3205">
        <w:rPr>
          <w:highlight w:val="yellow"/>
        </w:rPr>
        <w:t>КУП должна работать с учетом изменений стандартной схемы – взамен встроенного в ПО</w:t>
      </w:r>
      <w:proofErr w:type="gramStart"/>
      <w:r w:rsidR="002C5B2B" w:rsidRPr="00ED3205">
        <w:rPr>
          <w:highlight w:val="yellow"/>
        </w:rPr>
        <w:t>2</w:t>
      </w:r>
      <w:proofErr w:type="gramEnd"/>
      <w:r w:rsidR="002C5B2B" w:rsidRPr="00ED3205">
        <w:rPr>
          <w:highlight w:val="yellow"/>
        </w:rPr>
        <w:t xml:space="preserve"> динамика использован внешний оповещатель </w:t>
      </w:r>
      <w:r w:rsidR="002C5B2B" w:rsidRPr="00ED3205">
        <w:rPr>
          <w:highlight w:val="yellow"/>
          <w:lang w:val="en-US"/>
        </w:rPr>
        <w:t>DBS</w:t>
      </w:r>
      <w:r w:rsidR="002C5B2B" w:rsidRPr="00ED3205">
        <w:rPr>
          <w:highlight w:val="yellow"/>
        </w:rPr>
        <w:t>1224 с подачей управляющих импульсов через плату реле АСТА.468.232.129</w:t>
      </w:r>
      <w:r w:rsidR="00964F19" w:rsidRPr="00ED3205">
        <w:rPr>
          <w:highlight w:val="yellow"/>
        </w:rPr>
        <w:t>.</w:t>
      </w:r>
      <w:r w:rsidR="0074403E" w:rsidRPr="00ED3205">
        <w:rPr>
          <w:highlight w:val="yellow"/>
        </w:rPr>
        <w:t xml:space="preserve"> Режимы работы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указаны в прилагаемой документации «Инструкция по монтажу </w:t>
      </w:r>
      <w:proofErr w:type="gramStart"/>
      <w:r w:rsidR="0074403E" w:rsidRPr="00ED3205">
        <w:rPr>
          <w:highlight w:val="yellow"/>
        </w:rPr>
        <w:t>настенного</w:t>
      </w:r>
      <w:proofErr w:type="gramEnd"/>
      <w:r w:rsidR="0074403E" w:rsidRPr="00ED3205">
        <w:rPr>
          <w:highlight w:val="yellow"/>
        </w:rPr>
        <w:t xml:space="preserve">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</w:t>
      </w:r>
      <w:r w:rsidR="0074403E" w:rsidRPr="00ED3205">
        <w:rPr>
          <w:highlight w:val="yellow"/>
          <w:lang w:val="en-US"/>
        </w:rPr>
        <w:t>DBS</w:t>
      </w:r>
      <w:r w:rsidR="0074403E" w:rsidRPr="00ED3205">
        <w:rPr>
          <w:highlight w:val="yellow"/>
        </w:rPr>
        <w:t>1224</w:t>
      </w:r>
      <w:r w:rsidR="0074403E" w:rsidRPr="00ED3205">
        <w:rPr>
          <w:highlight w:val="yellow"/>
          <w:lang w:val="en-US"/>
        </w:rPr>
        <w:t>B</w:t>
      </w:r>
      <w:r w:rsidR="0074403E" w:rsidRPr="00ED3205">
        <w:rPr>
          <w:highlight w:val="yellow"/>
        </w:rPr>
        <w:t>4</w:t>
      </w:r>
      <w:r w:rsidR="0074403E" w:rsidRPr="00ED3205">
        <w:rPr>
          <w:highlight w:val="yellow"/>
          <w:lang w:val="en-US"/>
        </w:rPr>
        <w:t>W</w:t>
      </w:r>
      <w:r w:rsidR="0074403E" w:rsidRPr="00ED3205">
        <w:rPr>
          <w:highlight w:val="yellow"/>
        </w:rPr>
        <w:t xml:space="preserve">, код </w:t>
      </w:r>
      <w:r w:rsidR="0074403E" w:rsidRPr="00ED3205">
        <w:rPr>
          <w:highlight w:val="yellow"/>
          <w:lang w:val="en-US"/>
        </w:rPr>
        <w:t>D</w:t>
      </w:r>
      <w:r w:rsidR="0074403E" w:rsidRPr="00ED3205">
        <w:rPr>
          <w:highlight w:val="yellow"/>
        </w:rPr>
        <w:t xml:space="preserve">-686 </w:t>
      </w:r>
      <w:r w:rsidR="0074403E" w:rsidRPr="00ED3205">
        <w:rPr>
          <w:highlight w:val="yellow"/>
          <w:lang w:val="en-US"/>
        </w:rPr>
        <w:t>issue</w:t>
      </w:r>
      <w:r w:rsidR="0074403E" w:rsidRPr="00ED3205">
        <w:rPr>
          <w:highlight w:val="yellow"/>
        </w:rPr>
        <w:t xml:space="preserve"> 9» (см. рисунок </w:t>
      </w:r>
      <w:r w:rsidR="00633E51" w:rsidRPr="00ED3205">
        <w:rPr>
          <w:highlight w:val="yellow"/>
        </w:rPr>
        <w:fldChar w:fldCharType="begin"/>
      </w:r>
      <w:r w:rsidR="00633E51" w:rsidRPr="00ED3205">
        <w:rPr>
          <w:highlight w:val="yellow"/>
        </w:rPr>
        <w:instrText xml:space="preserve"> REF _Ref23844897  \* MERGEFORMAT </w:instrText>
      </w:r>
      <w:r w:rsidR="00633E51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Рисунок </w:t>
      </w:r>
      <w:r w:rsidR="00AB7220" w:rsidRPr="00ED3205">
        <w:rPr>
          <w:noProof/>
          <w:highlight w:val="yellow"/>
        </w:rPr>
        <w:t>4</w:t>
      </w:r>
      <w:r w:rsidR="00AB7220" w:rsidRPr="00ED3205">
        <w:rPr>
          <w:highlight w:val="yellow"/>
        </w:rPr>
        <w:t>.</w:t>
      </w:r>
      <w:r w:rsidR="00AB7220" w:rsidRPr="00ED3205">
        <w:rPr>
          <w:noProof/>
          <w:highlight w:val="yellow"/>
        </w:rPr>
        <w:t>9</w:t>
      </w:r>
      <w:r w:rsidR="00633E51" w:rsidRPr="00ED3205">
        <w:rPr>
          <w:noProof/>
          <w:highlight w:val="yellow"/>
        </w:rPr>
        <w:fldChar w:fldCharType="end"/>
      </w:r>
      <w:r w:rsidR="0074403E" w:rsidRPr="00ED3205">
        <w:rPr>
          <w:highlight w:val="yellow"/>
        </w:rPr>
        <w:t xml:space="preserve">). На рисунке красным цветом дополнительно указано соответствие соединительных клемм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и подсоединяемых к ним выходов управления платы трёх реле АППКУП.</w:t>
      </w:r>
    </w:p>
    <w:p w:rsidR="0074403E" w:rsidRDefault="0074403E" w:rsidP="0074403E">
      <w:pPr>
        <w:pStyle w:val="afffa"/>
      </w:pPr>
      <w:r>
        <w:rPr>
          <w:noProof/>
          <w:lang w:eastAsia="ru-RU"/>
        </w:rPr>
        <w:lastRenderedPageBreak/>
        <w:drawing>
          <wp:inline distT="0" distB="0" distL="0" distR="0" wp14:anchorId="5F6DB842" wp14:editId="0F42AA80">
            <wp:extent cx="2880000" cy="3121560"/>
            <wp:effectExtent l="19050" t="19050" r="1587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1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1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03E" w:rsidRPr="0074403E" w:rsidRDefault="0074403E" w:rsidP="00DE1C01">
      <w:pPr>
        <w:pStyle w:val="afff7"/>
      </w:pPr>
      <w:bookmarkStart w:id="18" w:name="_Ref23844897"/>
      <w:r>
        <w:t xml:space="preserve">Рисунок </w:t>
      </w:r>
      <w:fldSimple w:instr=" STYLEREF 1 \s ">
        <w:r w:rsidR="0042425F">
          <w:rPr>
            <w:noProof/>
          </w:rPr>
          <w:t>3</w:t>
        </w:r>
      </w:fldSimple>
      <w:r>
        <w:t>.</w:t>
      </w:r>
      <w:fldSimple w:instr=" SEQ Рисунок \* ARABIC \s 1 ">
        <w:r w:rsidR="0042425F">
          <w:rPr>
            <w:noProof/>
          </w:rPr>
          <w:t>2</w:t>
        </w:r>
      </w:fldSimple>
      <w:bookmarkEnd w:id="18"/>
      <w:r>
        <w:t xml:space="preserve"> – </w:t>
      </w:r>
      <w:r w:rsidRPr="00ED3205">
        <w:rPr>
          <w:highlight w:val="yellow"/>
        </w:rPr>
        <w:t xml:space="preserve">Инструкция по монтажу </w:t>
      </w:r>
      <w:proofErr w:type="spellStart"/>
      <w:r w:rsidRPr="00ED3205">
        <w:rPr>
          <w:highlight w:val="yellow"/>
        </w:rPr>
        <w:t>оповещателя</w:t>
      </w:r>
      <w:proofErr w:type="spellEnd"/>
      <w:r w:rsidRPr="00ED3205">
        <w:rPr>
          <w:highlight w:val="yellow"/>
        </w:rPr>
        <w:t xml:space="preserve"> </w:t>
      </w:r>
      <w:r w:rsidRPr="00ED3205">
        <w:rPr>
          <w:highlight w:val="yellow"/>
          <w:lang w:val="en-US"/>
        </w:rPr>
        <w:t>DBS</w:t>
      </w:r>
      <w:r w:rsidRPr="00ED3205">
        <w:rPr>
          <w:highlight w:val="yellow"/>
        </w:rPr>
        <w:t>1224</w:t>
      </w:r>
      <w:r w:rsidRPr="00ED3205">
        <w:rPr>
          <w:highlight w:val="yellow"/>
          <w:lang w:val="en-US"/>
        </w:rPr>
        <w:t>B</w:t>
      </w:r>
      <w:r w:rsidRPr="00ED3205">
        <w:rPr>
          <w:highlight w:val="yellow"/>
        </w:rPr>
        <w:t>4</w:t>
      </w:r>
      <w:r w:rsidRPr="00ED3205">
        <w:rPr>
          <w:highlight w:val="yellow"/>
          <w:lang w:val="en-US"/>
        </w:rPr>
        <w:t>W</w:t>
      </w:r>
      <w:r w:rsidRPr="00ED3205">
        <w:rPr>
          <w:highlight w:val="yellow"/>
        </w:rPr>
        <w:t xml:space="preserve"> (фрагмент)</w:t>
      </w:r>
      <w:r w:rsidRPr="0074403E">
        <w:t>.</w:t>
      </w:r>
    </w:p>
    <w:p w:rsidR="002C5B2B" w:rsidRPr="00ED3205" w:rsidRDefault="002C5B2B" w:rsidP="00687CDD">
      <w:pPr>
        <w:pStyle w:val="3"/>
        <w:rPr>
          <w:highlight w:val="yellow"/>
        </w:rPr>
      </w:pPr>
      <w:r w:rsidRPr="00ED3205">
        <w:rPr>
          <w:highlight w:val="yellow"/>
        </w:rPr>
        <w:t>Для подачи импульсов управления на плате реле используются следующие выходы</w:t>
      </w:r>
      <w:r w:rsidR="00257CA9" w:rsidRPr="00ED3205">
        <w:rPr>
          <w:rStyle w:val="aff9"/>
          <w:highlight w:val="yellow"/>
        </w:rPr>
        <w:footnoteReference w:id="7"/>
      </w:r>
      <w:r w:rsidRPr="00ED3205">
        <w:rPr>
          <w:highlight w:val="yellow"/>
        </w:rPr>
        <w:t>: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1 «Пуск тушения»;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2 «Отключение оборудования»;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 xml:space="preserve">U1 </w:t>
      </w:r>
      <w:r w:rsidRPr="00ED3205">
        <w:rPr>
          <w:highlight w:val="yellow"/>
        </w:rPr>
        <w:t>«Неисправность».</w:t>
      </w:r>
    </w:p>
    <w:p w:rsidR="00964F19" w:rsidRPr="00ED3205" w:rsidRDefault="00BB6561" w:rsidP="00687CDD">
      <w:pPr>
        <w:pStyle w:val="3"/>
        <w:rPr>
          <w:highlight w:val="yellow"/>
        </w:rPr>
      </w:pPr>
      <w:r w:rsidRPr="00ED3205">
        <w:rPr>
          <w:highlight w:val="yellow"/>
        </w:rPr>
        <w:t xml:space="preserve">Управление выходами платы реле для обеспечения звуковой сигнализации необходимо реализовать в соответствие с таблицей </w:t>
      </w:r>
      <w:r w:rsidR="00A8483D" w:rsidRPr="00ED3205">
        <w:rPr>
          <w:highlight w:val="yellow"/>
        </w:rPr>
        <w:fldChar w:fldCharType="begin"/>
      </w:r>
      <w:r w:rsidR="00A8483D" w:rsidRPr="00ED3205">
        <w:rPr>
          <w:highlight w:val="yellow"/>
        </w:rPr>
        <w:instrText xml:space="preserve"> REF _Ref23511157  \* MERGEFORMAT </w:instrText>
      </w:r>
      <w:r w:rsidR="00A8483D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Таблица </w:t>
      </w:r>
      <w:r w:rsidR="00AB7220" w:rsidRPr="00ED3205">
        <w:rPr>
          <w:noProof/>
          <w:highlight w:val="yellow"/>
        </w:rPr>
        <w:t>1</w:t>
      </w:r>
      <w:r w:rsidR="00A8483D" w:rsidRPr="00ED3205">
        <w:rPr>
          <w:noProof/>
          <w:highlight w:val="yellow"/>
        </w:rPr>
        <w:fldChar w:fldCharType="end"/>
      </w:r>
      <w:r w:rsidR="00964F19" w:rsidRPr="00ED3205">
        <w:rPr>
          <w:highlight w:val="yellow"/>
        </w:rPr>
        <w:t>.</w:t>
      </w:r>
    </w:p>
    <w:p w:rsidR="00964F19" w:rsidRDefault="00964F19" w:rsidP="00964F19">
      <w:pPr>
        <w:pStyle w:val="-6"/>
      </w:pPr>
      <w:bookmarkStart w:id="19" w:name="_Ref23511157"/>
      <w:r>
        <w:lastRenderedPageBreak/>
        <w:t xml:space="preserve">Таблица </w:t>
      </w:r>
      <w:fldSimple w:instr=" SEQ Таблица \* ARABIC ">
        <w:r w:rsidR="00107935">
          <w:rPr>
            <w:noProof/>
          </w:rPr>
          <w:t>2</w:t>
        </w:r>
      </w:fldSimple>
      <w:bookmarkEnd w:id="19"/>
      <w:r w:rsidR="00BB6561">
        <w:t xml:space="preserve"> </w:t>
      </w:r>
      <w:r w:rsidR="007B5AAC">
        <w:t>—</w:t>
      </w:r>
      <w:r w:rsidR="00BB6561">
        <w:t xml:space="preserve"> Требование к работе выходов платы реле для управления звуковым </w:t>
      </w:r>
      <w:proofErr w:type="spellStart"/>
      <w:r w:rsidR="00BB6561">
        <w:t>оповещателем</w:t>
      </w:r>
      <w:proofErr w:type="spellEnd"/>
    </w:p>
    <w:tbl>
      <w:tblPr>
        <w:tblStyle w:val="afff3"/>
        <w:tblW w:w="10093" w:type="dxa"/>
        <w:jc w:val="center"/>
        <w:tblLook w:val="04A0" w:firstRow="1" w:lastRow="0" w:firstColumn="1" w:lastColumn="0" w:noHBand="0" w:noVBand="1"/>
      </w:tblPr>
      <w:tblGrid>
        <w:gridCol w:w="3364"/>
        <w:gridCol w:w="3364"/>
        <w:gridCol w:w="3365"/>
      </w:tblGrid>
      <w:tr w:rsidR="00964F19" w:rsidRPr="00ED3205" w:rsidTr="005C6193">
        <w:trPr>
          <w:cantSplit/>
          <w:trHeight w:val="378"/>
          <w:tblHeader/>
          <w:jc w:val="center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Режим сигнализации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Работа выходов платы реле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964F19" w:rsidRPr="00ED3205" w:rsidRDefault="00964F19" w:rsidP="005C6193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Приоритет</w:t>
            </w:r>
          </w:p>
        </w:tc>
      </w:tr>
      <w:tr w:rsidR="00964F19" w:rsidRPr="00ED3205" w:rsidTr="005C6193">
        <w:trPr>
          <w:cantSplit/>
          <w:jc w:val="center"/>
        </w:trPr>
        <w:tc>
          <w:tcPr>
            <w:tcW w:w="3190" w:type="dxa"/>
            <w:tcBorders>
              <w:top w:val="double" w:sz="4" w:space="0" w:color="auto"/>
            </w:tcBorders>
          </w:tcPr>
          <w:p w:rsidR="00964F19" w:rsidRPr="00ED3205" w:rsidRDefault="00C56950" w:rsidP="00C56950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произведен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964F19" w:rsidRPr="00ED3205" w:rsidRDefault="00F524A8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C56950" w:rsidRPr="00ED3205" w:rsidRDefault="00C56950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  <w:tcBorders>
              <w:top w:val="double" w:sz="4" w:space="0" w:color="auto"/>
            </w:tcBorders>
          </w:tcPr>
          <w:p w:rsidR="00964F19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2C5B2B" w:rsidRPr="00ED3205" w:rsidTr="005C6193">
        <w:trPr>
          <w:cantSplit/>
          <w:jc w:val="center"/>
        </w:trPr>
        <w:tc>
          <w:tcPr>
            <w:tcW w:w="3190" w:type="dxa"/>
          </w:tcPr>
          <w:p w:rsidR="002C5B2B" w:rsidRPr="00ED3205" w:rsidRDefault="002C5B2B" w:rsidP="00C56950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 xml:space="preserve">Пуск </w:t>
            </w:r>
            <w:r w:rsidR="00F47577" w:rsidRPr="00ED3205">
              <w:rPr>
                <w:highlight w:val="yellow"/>
              </w:rPr>
              <w:t xml:space="preserve">не </w:t>
            </w:r>
            <w:r w:rsidRPr="00ED3205">
              <w:rPr>
                <w:highlight w:val="yellow"/>
              </w:rPr>
              <w:t>произведен</w:t>
            </w:r>
          </w:p>
        </w:tc>
        <w:tc>
          <w:tcPr>
            <w:tcW w:w="3190" w:type="dxa"/>
          </w:tcPr>
          <w:p w:rsidR="002C5B2B" w:rsidRPr="00ED3205" w:rsidRDefault="002C5B2B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</w:rPr>
              <w:t>K2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  <w:lang w:val="en-US"/>
              </w:rPr>
            </w:pPr>
            <w:r w:rsidRPr="00ED3205">
              <w:rPr>
                <w:highlight w:val="yellow"/>
              </w:rPr>
              <w:t>U1 – выкл.</w:t>
            </w:r>
          </w:p>
        </w:tc>
        <w:tc>
          <w:tcPr>
            <w:tcW w:w="3191" w:type="dxa"/>
          </w:tcPr>
          <w:p w:rsidR="002C5B2B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Аварийный пуск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тушения,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флегматизации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Пуск резерва</w:t>
            </w:r>
          </w:p>
        </w:tc>
        <w:tc>
          <w:tcPr>
            <w:tcW w:w="3190" w:type="dxa"/>
          </w:tcPr>
          <w:p w:rsidR="00C56950" w:rsidRPr="00ED3205" w:rsidRDefault="00C56950" w:rsidP="00F524A8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1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Вскрыто РУ</w:t>
            </w:r>
          </w:p>
        </w:tc>
        <w:tc>
          <w:tcPr>
            <w:tcW w:w="3190" w:type="dxa"/>
          </w:tcPr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2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Неисправность</w:t>
            </w:r>
          </w:p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Разряд</w:t>
            </w:r>
          </w:p>
        </w:tc>
        <w:tc>
          <w:tcPr>
            <w:tcW w:w="3190" w:type="dxa"/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C56950" w:rsidRPr="00ED3205" w:rsidRDefault="00C56950" w:rsidP="0074403E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</w:t>
            </w:r>
            <w:r w:rsidR="009B3E81" w:rsidRPr="00ED3205">
              <w:rPr>
                <w:highlight w:val="yellow"/>
              </w:rPr>
              <w:t>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3</w:t>
            </w:r>
          </w:p>
        </w:tc>
      </w:tr>
      <w:tr w:rsidR="00C56950" w:rsidRPr="00ED3205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дважды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7"/>
              <w:rPr>
                <w:highlight w:val="yellow"/>
              </w:rPr>
            </w:pPr>
            <w:r w:rsidRPr="00ED3205">
              <w:rPr>
                <w:highlight w:val="yellow"/>
              </w:rPr>
              <w:t>4</w:t>
            </w:r>
          </w:p>
        </w:tc>
      </w:tr>
      <w:tr w:rsidR="00C56950" w:rsidTr="005C6193">
        <w:trPr>
          <w:cantSplit/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Разблокировка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однократно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Default="002C5B2B" w:rsidP="002C5B2B">
            <w:pPr>
              <w:pStyle w:val="affff7"/>
            </w:pPr>
            <w:r w:rsidRPr="00ED3205">
              <w:rPr>
                <w:highlight w:val="yellow"/>
              </w:rPr>
              <w:t>4</w:t>
            </w:r>
          </w:p>
        </w:tc>
      </w:tr>
    </w:tbl>
    <w:p w:rsidR="00B833B6" w:rsidRDefault="00B833B6" w:rsidP="00DE1C01">
      <w:pPr>
        <w:pStyle w:val="afff7"/>
      </w:pPr>
    </w:p>
    <w:p w:rsidR="00DE1C01" w:rsidRPr="00DE1C01" w:rsidRDefault="00ED3205" w:rsidP="00DE1C01">
      <w:pPr>
        <w:pStyle w:val="1"/>
        <w:rPr>
          <w:rFonts w:eastAsia="Calibri"/>
        </w:rPr>
      </w:pPr>
      <w:bookmarkStart w:id="20" w:name="_Toc136349614"/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</w:t>
      </w:r>
      <w:r w:rsidR="000779EA">
        <w:t>П-</w:t>
      </w:r>
      <w:r>
        <w:t>Е»</w:t>
      </w:r>
      <w:bookmarkEnd w:id="20"/>
    </w:p>
    <w:p w:rsidR="004E4138" w:rsidRDefault="004E4138" w:rsidP="004E4138">
      <w:pPr>
        <w:pStyle w:val="2"/>
      </w:pPr>
      <w:bookmarkStart w:id="21" w:name="_Toc136349615"/>
      <w:r>
        <w:t xml:space="preserve">Общие требования </w:t>
      </w:r>
      <w:r w:rsidR="005D7EE2">
        <w:t>к А</w:t>
      </w:r>
      <w:proofErr w:type="gramStart"/>
      <w:r w:rsidR="005D7EE2">
        <w:t>М(</w:t>
      </w:r>
      <w:proofErr w:type="spellStart"/>
      <w:proofErr w:type="gramEnd"/>
      <w:r w:rsidR="005D7EE2">
        <w:t>сб</w:t>
      </w:r>
      <w:proofErr w:type="spellEnd"/>
      <w:r w:rsidR="005D7EE2">
        <w:t>)</w:t>
      </w:r>
      <w:bookmarkEnd w:id="21"/>
    </w:p>
    <w:p w:rsidR="000779EA" w:rsidRDefault="000779EA" w:rsidP="004E4138">
      <w:pPr>
        <w:pStyle w:val="3"/>
      </w:pPr>
      <w:r>
        <w:t>Для адресуемого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)-П-Е» (далее — АМ(</w:t>
      </w:r>
      <w:proofErr w:type="spellStart"/>
      <w:r>
        <w:t>сб</w:t>
      </w:r>
      <w:proofErr w:type="spellEnd"/>
      <w:r>
        <w:t>)) предусматривается поставка плат, блока питания и барьера на монтажной панели, т. е. поставка корпуса и шкафа не предусматривается.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должен обеспечивать защиту одного направления газового пожаротушения и (или) флегматизации. </w:t>
      </w:r>
      <w:r w:rsidR="00225C7A">
        <w:t>На объекте предусмотрено применение 2 модификаций А</w:t>
      </w:r>
      <w:proofErr w:type="gramStart"/>
      <w:r w:rsidR="00225C7A">
        <w:t>М(</w:t>
      </w:r>
      <w:proofErr w:type="spellStart"/>
      <w:proofErr w:type="gramEnd"/>
      <w:r w:rsidR="00225C7A">
        <w:t>сб</w:t>
      </w:r>
      <w:proofErr w:type="spellEnd"/>
      <w:r w:rsidR="00225C7A">
        <w:t xml:space="preserve">) — с уровнем защиты </w:t>
      </w:r>
      <w:r w:rsidR="00225C7A" w:rsidRPr="00225C7A">
        <w:t>1Ехd[</w:t>
      </w:r>
      <w:proofErr w:type="spellStart"/>
      <w:r w:rsidR="00225C7A" w:rsidRPr="00225C7A">
        <w:t>ia</w:t>
      </w:r>
      <w:proofErr w:type="spellEnd"/>
      <w:r w:rsidR="00225C7A" w:rsidRPr="00225C7A">
        <w:t>]IIBТ5</w:t>
      </w:r>
      <w:r w:rsidR="007A0A90">
        <w:t xml:space="preserve"> (мод. 1)</w:t>
      </w:r>
      <w:r w:rsidR="00225C7A">
        <w:t xml:space="preserve"> и уровнем защиты 1Ехd</w:t>
      </w:r>
      <w:r w:rsidR="00225C7A" w:rsidRPr="00225C7A">
        <w:t>IIBТ5</w:t>
      </w:r>
      <w:r w:rsidR="007A0A90">
        <w:t xml:space="preserve"> (мод. 2)</w:t>
      </w:r>
      <w:r w:rsidR="00225C7A">
        <w:t xml:space="preserve">. Первая модификация требует использование разделительного барьера </w:t>
      </w:r>
      <w:proofErr w:type="spellStart"/>
      <w:r w:rsidR="00225C7A">
        <w:t>искрозащиты</w:t>
      </w:r>
      <w:proofErr w:type="spellEnd"/>
      <w:r w:rsidR="00225C7A">
        <w:t xml:space="preserve"> в цепи контроля </w:t>
      </w:r>
      <w:proofErr w:type="spellStart"/>
      <w:r w:rsidR="00225C7A">
        <w:t>магнитоконтактного</w:t>
      </w:r>
      <w:proofErr w:type="spellEnd"/>
      <w:r w:rsidR="00225C7A">
        <w:t xml:space="preserve"> датчика положения дверей защищаемого помещения.</w:t>
      </w:r>
    </w:p>
    <w:p w:rsidR="003F3695" w:rsidRDefault="00225C7A" w:rsidP="004E4138">
      <w:pPr>
        <w:pStyle w:val="3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 должен выполнять все функции</w:t>
      </w:r>
      <w:r w:rsidR="000779EA">
        <w:t xml:space="preserve"> прототип</w:t>
      </w:r>
      <w:r w:rsidR="004C715E">
        <w:t>ов</w:t>
      </w:r>
      <w:r w:rsidR="000779EA">
        <w:t xml:space="preserve"> — "Адресуем</w:t>
      </w:r>
      <w:r>
        <w:t>ого</w:t>
      </w:r>
      <w:r w:rsidR="000779EA">
        <w:t xml:space="preserve"> модул</w:t>
      </w:r>
      <w:r>
        <w:t>я</w:t>
      </w:r>
      <w:r w:rsidR="000779EA">
        <w:t xml:space="preserve"> «Посейдон-Н-АМ(</w:t>
      </w:r>
      <w:proofErr w:type="spellStart"/>
      <w:r w:rsidR="000779EA">
        <w:t>сб</w:t>
      </w:r>
      <w:proofErr w:type="spellEnd"/>
      <w:r w:rsidR="000779EA">
        <w:t>)-П»</w:t>
      </w:r>
      <w:r w:rsidR="004C715E">
        <w:t xml:space="preserve"> с барьером</w:t>
      </w:r>
      <w:r w:rsidR="000779EA">
        <w:t xml:space="preserve">" </w:t>
      </w:r>
      <w:r w:rsidR="000779EA" w:rsidRPr="00DF1A85">
        <w:t>АСТА.425</w:t>
      </w:r>
      <w:r w:rsidR="00C740E7">
        <w:t>411.004-</w:t>
      </w:r>
      <w:r w:rsidR="00997F81">
        <w:t>0</w:t>
      </w:r>
      <w:r w:rsidR="004C715E">
        <w:t>1 и "Адресуемого модуля «Посейдон-Н-АМ(</w:t>
      </w:r>
      <w:proofErr w:type="spellStart"/>
      <w:r w:rsidR="004C715E">
        <w:t>сб</w:t>
      </w:r>
      <w:proofErr w:type="spellEnd"/>
      <w:r w:rsidR="004C715E">
        <w:t xml:space="preserve">)-П» без барьера" </w:t>
      </w:r>
      <w:r w:rsidR="004C715E" w:rsidRPr="00DF1A85">
        <w:t>АСТА.425</w:t>
      </w:r>
      <w:r w:rsidR="00C740E7">
        <w:t>411.004-</w:t>
      </w:r>
      <w:r w:rsidR="00997F81">
        <w:t>0</w:t>
      </w:r>
      <w:r w:rsidR="004C715E">
        <w:t>2</w:t>
      </w:r>
      <w:r w:rsidR="000779EA">
        <w:t>, разработанн</w:t>
      </w:r>
      <w:r w:rsidR="004C715E">
        <w:t>ых</w:t>
      </w:r>
      <w:r w:rsidR="000779EA">
        <w:t xml:space="preserve"> ООО «СТАЛТ» в 2010 г. При разработке </w:t>
      </w:r>
      <w:r w:rsidR="00CF68AE">
        <w:t>АМ(</w:t>
      </w:r>
      <w:proofErr w:type="spellStart"/>
      <w:r w:rsidR="00CF68AE">
        <w:t>сб</w:t>
      </w:r>
      <w:proofErr w:type="spellEnd"/>
      <w:r w:rsidR="00CF68AE">
        <w:t>)</w:t>
      </w:r>
      <w:r w:rsidR="000779EA">
        <w:t xml:space="preserve"> также следует использовать решения, примененные в </w:t>
      </w:r>
      <w:r w:rsidR="00CF68AE">
        <w:t>секцион</w:t>
      </w:r>
      <w:r w:rsidR="00720FBE">
        <w:t>ных блоках «Посейдон-Н-СБ(г)-Е»</w:t>
      </w:r>
      <w:r w:rsidR="000779EA">
        <w:t>, выпущенных после 2010 г.</w:t>
      </w:r>
    </w:p>
    <w:p w:rsidR="004C715E" w:rsidRDefault="004C715E" w:rsidP="004C715E">
      <w:pPr>
        <w:pStyle w:val="3"/>
      </w:pPr>
      <w:r>
        <w:t>Для новых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 предусматриваются следующие децимальные номера:</w:t>
      </w:r>
    </w:p>
    <w:p w:rsidR="00C740E7" w:rsidRDefault="00C740E7" w:rsidP="00C740E7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</w:t>
      </w:r>
      <w:r w:rsidR="007A0A90">
        <w:t xml:space="preserve">мод.1 (с барьером </w:t>
      </w:r>
      <w:proofErr w:type="spellStart"/>
      <w:r w:rsidR="007A0A90">
        <w:t>искрозащиты</w:t>
      </w:r>
      <w:proofErr w:type="spellEnd"/>
      <w:r w:rsidR="007A0A90">
        <w:t>)</w:t>
      </w:r>
    </w:p>
    <w:p w:rsidR="00C740E7" w:rsidRDefault="00C740E7" w:rsidP="004C715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4C715E" w:rsidRPr="00DF1A85">
        <w:t>АСТА.425</w:t>
      </w:r>
      <w:r w:rsidR="004C715E">
        <w:t>411.004-</w:t>
      </w:r>
      <w:r w:rsidR="00B566E5">
        <w:t>31</w:t>
      </w:r>
      <w:r w:rsidR="00997F81">
        <w:t xml:space="preserve"> (взамен </w:t>
      </w:r>
      <w:r w:rsidR="00997F81" w:rsidRPr="00DF1A85">
        <w:t>АСТА.425</w:t>
      </w:r>
      <w:r w:rsidR="00997F81">
        <w:t>411.004-01)</w:t>
      </w:r>
      <w:r>
        <w:t>;</w:t>
      </w:r>
    </w:p>
    <w:p w:rsidR="00C740E7" w:rsidRDefault="00C740E7" w:rsidP="004C715E">
      <w:pPr>
        <w:pStyle w:val="-10"/>
      </w:pPr>
      <w:r>
        <w:t xml:space="preserve">блок управления пожарный </w:t>
      </w:r>
      <w:r w:rsidRPr="00DF1A85">
        <w:t>АСТА.425</w:t>
      </w:r>
      <w:r>
        <w:t>411.004-41</w:t>
      </w:r>
      <w:r w:rsidR="00997F81">
        <w:t xml:space="preserve"> (взамен </w:t>
      </w:r>
      <w:r w:rsidR="00997F81" w:rsidRPr="00DF1A85">
        <w:t>АСТА.425</w:t>
      </w:r>
      <w:r w:rsidR="00997F81">
        <w:t>411.004-11)</w:t>
      </w:r>
      <w:r>
        <w:t>;</w:t>
      </w:r>
    </w:p>
    <w:p w:rsidR="004C715E" w:rsidRDefault="00C740E7" w:rsidP="004C715E">
      <w:pPr>
        <w:pStyle w:val="-10"/>
      </w:pPr>
      <w:r>
        <w:t>панель</w:t>
      </w:r>
      <w:r w:rsidR="002912FC">
        <w:t xml:space="preserve"> модуля </w:t>
      </w:r>
      <w:r w:rsidRPr="00DF1A85">
        <w:t>АСТА.425</w:t>
      </w:r>
      <w:r>
        <w:t>411.004-51</w:t>
      </w:r>
      <w:r w:rsidR="00997F81">
        <w:t xml:space="preserve"> (взамен </w:t>
      </w:r>
      <w:r w:rsidR="00997F81" w:rsidRPr="00DF1A85">
        <w:t>АСТА.425</w:t>
      </w:r>
      <w:r w:rsidR="00997F81">
        <w:t>411.004-21)</w:t>
      </w:r>
      <w:r w:rsidR="004C715E">
        <w:t>;</w:t>
      </w:r>
    </w:p>
    <w:p w:rsidR="00C740E7" w:rsidRDefault="00C740E7" w:rsidP="00C740E7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</w:t>
      </w:r>
      <w:r w:rsidR="007A0A90">
        <w:t>мод. 2 (без барьера)</w:t>
      </w:r>
    </w:p>
    <w:p w:rsidR="007A0A90" w:rsidRDefault="00AB7E1A" w:rsidP="004C715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4C715E" w:rsidRPr="00DF1A85">
        <w:t>АСТА.425</w:t>
      </w:r>
      <w:r w:rsidR="004C715E">
        <w:t>41</w:t>
      </w:r>
      <w:r w:rsidR="00B05C25">
        <w:t>1.004-</w:t>
      </w:r>
      <w:r w:rsidR="00B566E5">
        <w:t>32</w:t>
      </w:r>
      <w:r w:rsidR="00997F81">
        <w:t xml:space="preserve"> (взамен </w:t>
      </w:r>
      <w:r w:rsidR="00997F81" w:rsidRPr="00DF1A85">
        <w:t>АСТА.425</w:t>
      </w:r>
      <w:r w:rsidR="00997F81">
        <w:t>411.004-02)</w:t>
      </w:r>
      <w:r w:rsidR="007A0A90">
        <w:t>;</w:t>
      </w:r>
    </w:p>
    <w:p w:rsidR="007A0A90" w:rsidRDefault="007A0A90" w:rsidP="004C715E">
      <w:pPr>
        <w:pStyle w:val="-10"/>
      </w:pPr>
      <w:r>
        <w:t xml:space="preserve">блок управления пожарный </w:t>
      </w:r>
      <w:r w:rsidRPr="00DF1A85">
        <w:t>АСТА.425</w:t>
      </w:r>
      <w:r>
        <w:t>411.004-42</w:t>
      </w:r>
      <w:r w:rsidR="00997F81">
        <w:t xml:space="preserve"> (взамен </w:t>
      </w:r>
      <w:r w:rsidR="00997F81" w:rsidRPr="00DF1A85">
        <w:t>АСТА.425</w:t>
      </w:r>
      <w:r w:rsidR="00997F81">
        <w:t>411.004-12);</w:t>
      </w:r>
    </w:p>
    <w:p w:rsidR="004C715E" w:rsidRDefault="007A0A90" w:rsidP="004C715E">
      <w:pPr>
        <w:pStyle w:val="-10"/>
      </w:pPr>
      <w:r>
        <w:t xml:space="preserve">панель модуля </w:t>
      </w:r>
      <w:r w:rsidRPr="00DF1A85">
        <w:t>АСТА.425</w:t>
      </w:r>
      <w:r>
        <w:t>411.004-52</w:t>
      </w:r>
      <w:r w:rsidR="00997F81">
        <w:t xml:space="preserve"> (взамен </w:t>
      </w:r>
      <w:r w:rsidR="00997F81" w:rsidRPr="00DF1A85">
        <w:t>АСТА.425</w:t>
      </w:r>
      <w:r w:rsidR="00997F81">
        <w:t>411.004-22)</w:t>
      </w:r>
      <w:r w:rsidR="004C715E" w:rsidRPr="008B584D">
        <w:t>.</w:t>
      </w:r>
    </w:p>
    <w:p w:rsidR="004C715E" w:rsidRDefault="004C715E" w:rsidP="004C715E">
      <w:pPr>
        <w:pStyle w:val="3"/>
      </w:pPr>
      <w:r>
        <w:t>Перечень основной разрабатываемой конструкторской документации:</w:t>
      </w:r>
    </w:p>
    <w:p w:rsidR="000F3B72" w:rsidRDefault="000F3B72" w:rsidP="000F3B72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мод.1 (с барьером </w:t>
      </w:r>
      <w:proofErr w:type="spellStart"/>
      <w:r>
        <w:t>искрозащиты</w:t>
      </w:r>
      <w:proofErr w:type="spellEnd"/>
      <w:r>
        <w:t>)</w:t>
      </w:r>
    </w:p>
    <w:p w:rsidR="004C715E" w:rsidRDefault="004C715E" w:rsidP="004C715E">
      <w:pPr>
        <w:pStyle w:val="-10"/>
      </w:pPr>
      <w:r>
        <w:t xml:space="preserve">спецификация </w:t>
      </w:r>
      <w:r w:rsidR="00E07594">
        <w:t xml:space="preserve">модуля адресуемого </w:t>
      </w:r>
      <w:r w:rsidRPr="00DF1A85">
        <w:t>АСТА.</w:t>
      </w:r>
      <w:r w:rsidR="007A0A90" w:rsidRPr="00DF1A85">
        <w:t>425</w:t>
      </w:r>
      <w:r w:rsidR="007A0A90">
        <w:t>411.004-31</w:t>
      </w:r>
      <w:r>
        <w:t>;</w:t>
      </w:r>
    </w:p>
    <w:p w:rsidR="004C715E" w:rsidRDefault="004C715E" w:rsidP="004C715E">
      <w:pPr>
        <w:pStyle w:val="-10"/>
      </w:pPr>
      <w:r>
        <w:t xml:space="preserve">сборочный чертеж </w:t>
      </w:r>
      <w:r w:rsidR="00AB7E1A">
        <w:t>АСТА.</w:t>
      </w:r>
      <w:r w:rsidR="007A0A90" w:rsidRPr="00DF1A85">
        <w:t>425</w:t>
      </w:r>
      <w:r w:rsidR="007A0A90">
        <w:t>411.004-31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схема электрическая соединений </w:t>
      </w:r>
      <w:r w:rsidR="007A0A90" w:rsidRPr="00DF1A85">
        <w:t>425</w:t>
      </w:r>
      <w:r w:rsidR="007A0A90">
        <w:t xml:space="preserve">411.004-31 </w:t>
      </w:r>
      <w:r>
        <w:t>Э</w:t>
      </w:r>
      <w:proofErr w:type="gramStart"/>
      <w:r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перечень элементов </w:t>
      </w:r>
      <w:r w:rsidR="00AB7E1A">
        <w:t>АСТА.</w:t>
      </w:r>
      <w:r w:rsidR="007A0A90" w:rsidRPr="00DF1A85">
        <w:t>425</w:t>
      </w:r>
      <w:r w:rsidR="007A0A90">
        <w:t xml:space="preserve">411.004-31 </w:t>
      </w:r>
      <w:r>
        <w:t>ПЭ</w:t>
      </w:r>
      <w:proofErr w:type="gramStart"/>
      <w:r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паспорт </w:t>
      </w:r>
      <w:r w:rsidR="00AB7E1A">
        <w:t>АСТА.</w:t>
      </w:r>
      <w:r w:rsidR="007A0A90" w:rsidRPr="00DF1A85">
        <w:t>425</w:t>
      </w:r>
      <w:r w:rsidR="007A0A90">
        <w:t xml:space="preserve">411.004-31 </w:t>
      </w:r>
      <w:r>
        <w:t>ПС</w:t>
      </w:r>
      <w:r w:rsidR="000F3B72">
        <w:rPr>
          <w:rStyle w:val="aff9"/>
        </w:rPr>
        <w:footnoteReference w:id="8"/>
      </w:r>
      <w:r>
        <w:t>;</w:t>
      </w:r>
    </w:p>
    <w:p w:rsidR="000F3B72" w:rsidRDefault="000F3B72" w:rsidP="004C715E">
      <w:pPr>
        <w:pStyle w:val="-10"/>
      </w:pPr>
      <w:r>
        <w:t xml:space="preserve">спецификация </w:t>
      </w:r>
      <w:r w:rsidR="00E07594">
        <w:t xml:space="preserve">блока управления пожарного </w:t>
      </w:r>
      <w:r w:rsidRPr="00DF1A85">
        <w:t>АСТА.425</w:t>
      </w:r>
      <w:r>
        <w:t>411.004-41;</w:t>
      </w:r>
    </w:p>
    <w:p w:rsidR="000F3B72" w:rsidRDefault="000F3B72" w:rsidP="004C715E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411.004-41 </w:t>
      </w:r>
      <w:proofErr w:type="gramStart"/>
      <w:r>
        <w:t>СБ</w:t>
      </w:r>
      <w:proofErr w:type="gramEnd"/>
      <w:r>
        <w:t>;</w:t>
      </w:r>
    </w:p>
    <w:p w:rsidR="000F3B72" w:rsidRDefault="000F3B72" w:rsidP="004C715E">
      <w:pPr>
        <w:pStyle w:val="-10"/>
      </w:pPr>
      <w:r>
        <w:t xml:space="preserve">паспорт </w:t>
      </w:r>
      <w:r w:rsidR="00AB7E1A">
        <w:t>АСТА.</w:t>
      </w:r>
      <w:r w:rsidRPr="00DF1A85">
        <w:t>425</w:t>
      </w:r>
      <w:r>
        <w:t>411.004-41 ПС</w:t>
      </w:r>
      <w:r>
        <w:rPr>
          <w:rStyle w:val="aff9"/>
        </w:rPr>
        <w:footnoteReference w:id="9"/>
      </w:r>
      <w:r>
        <w:t>;</w:t>
      </w:r>
    </w:p>
    <w:p w:rsidR="00035B7B" w:rsidRDefault="00561F5B" w:rsidP="004C715E">
      <w:pPr>
        <w:pStyle w:val="-10"/>
      </w:pPr>
      <w:r>
        <w:lastRenderedPageBreak/>
        <w:t>руководство по эксплуатации</w:t>
      </w:r>
      <w:r w:rsidR="00035B7B">
        <w:t xml:space="preserve"> </w:t>
      </w:r>
      <w:r w:rsidR="00AB7E1A">
        <w:t>АСТА.</w:t>
      </w:r>
      <w:r w:rsidR="00035B7B" w:rsidRPr="00DF1A85">
        <w:t>425</w:t>
      </w:r>
      <w:r w:rsidR="00035B7B">
        <w:t>411.004-41 РЭ;</w:t>
      </w:r>
    </w:p>
    <w:p w:rsidR="00CC0FC4" w:rsidRDefault="00CC0FC4" w:rsidP="00CC0FC4">
      <w:pPr>
        <w:pStyle w:val="-10"/>
      </w:pPr>
      <w:r>
        <w:t xml:space="preserve">спецификация </w:t>
      </w:r>
      <w:r w:rsidR="00E07594">
        <w:t xml:space="preserve">панели модуля </w:t>
      </w:r>
      <w:r w:rsidRPr="00DF1A85">
        <w:t>АСТА.425</w:t>
      </w:r>
      <w:r>
        <w:t>411.004-51;</w:t>
      </w:r>
    </w:p>
    <w:p w:rsidR="00CC0FC4" w:rsidRDefault="00CC0FC4" w:rsidP="00CC0FC4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411.004-51 </w:t>
      </w:r>
      <w:proofErr w:type="gramStart"/>
      <w:r>
        <w:t>СБ</w:t>
      </w:r>
      <w:proofErr w:type="gramEnd"/>
      <w:r>
        <w:t>;</w:t>
      </w:r>
    </w:p>
    <w:p w:rsidR="00CC0FC4" w:rsidRDefault="00CC0FC4" w:rsidP="00CC0FC4">
      <w:pPr>
        <w:pStyle w:val="-10"/>
      </w:pPr>
      <w:r>
        <w:t xml:space="preserve">паспорт </w:t>
      </w:r>
      <w:r w:rsidRPr="00DF1A85">
        <w:t>425</w:t>
      </w:r>
      <w:r>
        <w:t>411.004-51 ПС</w:t>
      </w:r>
      <w:r w:rsidR="00035B7B">
        <w:rPr>
          <w:rStyle w:val="aff9"/>
        </w:rPr>
        <w:footnoteReference w:id="10"/>
      </w:r>
      <w:r w:rsidR="00561F5B">
        <w:t>;</w:t>
      </w:r>
    </w:p>
    <w:p w:rsidR="00561F5B" w:rsidRDefault="00561F5B" w:rsidP="00561F5B">
      <w:pPr>
        <w:pStyle w:val="-10"/>
      </w:pPr>
      <w:r>
        <w:t xml:space="preserve">табличка фирменная </w:t>
      </w:r>
      <w:r w:rsidRPr="00561F5B">
        <w:t>АСТА.754312.005</w:t>
      </w:r>
      <w:r>
        <w:t xml:space="preserve">-10 (на основе </w:t>
      </w:r>
      <w:r w:rsidRPr="00561F5B">
        <w:t>АСТА.754312.005</w:t>
      </w:r>
      <w:r>
        <w:t>);</w:t>
      </w:r>
    </w:p>
    <w:p w:rsidR="00561F5B" w:rsidRDefault="00AB7E1A" w:rsidP="00561F5B">
      <w:pPr>
        <w:pStyle w:val="-10"/>
      </w:pPr>
      <w:r>
        <w:t>этикетка</w:t>
      </w:r>
      <w:r w:rsidR="00561F5B">
        <w:t xml:space="preserve"> АСТА.754312.</w:t>
      </w:r>
      <w:r w:rsidR="00561F5B" w:rsidRPr="00561F5B">
        <w:t>5</w:t>
      </w:r>
      <w:r w:rsidR="00561F5B">
        <w:t>30-2</w:t>
      </w:r>
      <w:r w:rsidR="00D872FA">
        <w:t>1</w:t>
      </w:r>
      <w:r w:rsidR="00561F5B">
        <w:t xml:space="preserve"> (на основе </w:t>
      </w:r>
      <w:r w:rsidR="00561F5B" w:rsidRPr="00561F5B">
        <w:t>АСТА.754312.5</w:t>
      </w:r>
      <w:r w:rsidR="00561F5B">
        <w:t>30-01).</w:t>
      </w:r>
    </w:p>
    <w:p w:rsidR="00561F5B" w:rsidRDefault="00561F5B" w:rsidP="00561F5B">
      <w:pPr>
        <w:pStyle w:val="affff9"/>
      </w:pPr>
      <w:r>
        <w:t>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2 (без барьера </w:t>
      </w:r>
      <w:proofErr w:type="spellStart"/>
      <w:r>
        <w:t>искрозащиты</w:t>
      </w:r>
      <w:proofErr w:type="spellEnd"/>
      <w:r>
        <w:t>)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модуля адресуемого </w:t>
      </w:r>
      <w:r w:rsidRPr="00DF1A85">
        <w:t>АСТА.425</w:t>
      </w:r>
      <w:r>
        <w:t>411.004-32;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 xml:space="preserve">411.004-32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схема электрическая соединений </w:t>
      </w:r>
      <w:r w:rsidR="00AB7E1A">
        <w:t>АСТА.</w:t>
      </w:r>
      <w:r w:rsidRPr="00DF1A85">
        <w:t>425</w:t>
      </w:r>
      <w:r>
        <w:t>411.004-32 Э</w:t>
      </w:r>
      <w:proofErr w:type="gramStart"/>
      <w:r>
        <w:t>4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перечень элементов </w:t>
      </w:r>
      <w:r w:rsidR="00AB7E1A">
        <w:t>АСТА.</w:t>
      </w:r>
      <w:r w:rsidRPr="00DF1A85">
        <w:t>425</w:t>
      </w:r>
      <w:r>
        <w:t>411.004-32 ПЭ</w:t>
      </w:r>
      <w:proofErr w:type="gramStart"/>
      <w:r>
        <w:t>4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блока управления пожарного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411.004-4</w:t>
      </w:r>
      <w:r w:rsidR="00D872FA">
        <w:t>2</w:t>
      </w:r>
      <w:r>
        <w:t>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>411.004-4</w:t>
      </w:r>
      <w:r w:rsidR="00D872FA">
        <w:t>2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спецификация </w:t>
      </w:r>
      <w:r w:rsidR="00E07594">
        <w:t xml:space="preserve">панели модуля </w:t>
      </w:r>
      <w:r w:rsidRPr="00DF1A85">
        <w:t>АСТА.425</w:t>
      </w:r>
      <w:r>
        <w:t>411.004-5</w:t>
      </w:r>
      <w:r w:rsidR="00D872FA">
        <w:t>2</w:t>
      </w:r>
      <w:r>
        <w:t>;</w:t>
      </w:r>
    </w:p>
    <w:p w:rsidR="00561F5B" w:rsidRDefault="00561F5B" w:rsidP="00561F5B">
      <w:pPr>
        <w:pStyle w:val="-10"/>
      </w:pPr>
      <w:r>
        <w:t xml:space="preserve">сборочный чертеж </w:t>
      </w:r>
      <w:r w:rsidR="00AB7E1A">
        <w:t>АСТА.</w:t>
      </w:r>
      <w:r w:rsidRPr="00DF1A85">
        <w:t>425</w:t>
      </w:r>
      <w:r>
        <w:t>411.004-5</w:t>
      </w:r>
      <w:r w:rsidR="00D872FA">
        <w:t>2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561F5B" w:rsidRDefault="00561F5B" w:rsidP="00561F5B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D872FA">
        <w:t>1</w:t>
      </w:r>
      <w:r>
        <w:t xml:space="preserve"> (на основе </w:t>
      </w:r>
      <w:r w:rsidRPr="00561F5B">
        <w:t>АСТА.754312.005</w:t>
      </w:r>
      <w:r w:rsidR="00D872FA">
        <w:t>-01</w:t>
      </w:r>
      <w:r>
        <w:t>);</w:t>
      </w:r>
    </w:p>
    <w:p w:rsidR="00561F5B" w:rsidRDefault="00AB7E1A" w:rsidP="00561F5B">
      <w:pPr>
        <w:pStyle w:val="-10"/>
      </w:pPr>
      <w:r>
        <w:t>этикетка</w:t>
      </w:r>
      <w:r w:rsidR="00561F5B">
        <w:t xml:space="preserve"> АСТА.754312.</w:t>
      </w:r>
      <w:r w:rsidR="00561F5B" w:rsidRPr="00561F5B">
        <w:t>5</w:t>
      </w:r>
      <w:r w:rsidR="00561F5B">
        <w:t>30-2</w:t>
      </w:r>
      <w:r w:rsidR="00D872FA">
        <w:t>2</w:t>
      </w:r>
      <w:r w:rsidR="00561F5B">
        <w:t xml:space="preserve"> (на основе </w:t>
      </w:r>
      <w:r w:rsidR="00561F5B" w:rsidRPr="00561F5B">
        <w:t>АСТА.754312.5</w:t>
      </w:r>
      <w:r w:rsidR="00561F5B">
        <w:t>30-0</w:t>
      </w:r>
      <w:r w:rsidR="00D872FA">
        <w:t>2</w:t>
      </w:r>
      <w:r w:rsidR="00561F5B">
        <w:t>).</w:t>
      </w:r>
    </w:p>
    <w:p w:rsidR="004C715E" w:rsidRDefault="004C715E" w:rsidP="004C715E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4C715E" w:rsidRDefault="004C715E" w:rsidP="004C715E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4C715E" w:rsidRDefault="004C715E" w:rsidP="004C715E">
      <w:pPr>
        <w:pStyle w:val="3"/>
      </w:pPr>
      <w:r>
        <w:t xml:space="preserve">При разработке </w:t>
      </w:r>
      <w:r w:rsidR="00D872FA">
        <w:t>А</w:t>
      </w:r>
      <w:proofErr w:type="gramStart"/>
      <w:r>
        <w:t>М</w:t>
      </w:r>
      <w:r w:rsidR="00D872FA">
        <w:t>(</w:t>
      </w:r>
      <w:proofErr w:type="spellStart"/>
      <w:proofErr w:type="gramEnd"/>
      <w:r w:rsidR="00D872FA">
        <w:t>сб</w:t>
      </w:r>
      <w:proofErr w:type="spellEnd"/>
      <w:r w:rsidR="00D872FA">
        <w:t>)</w:t>
      </w:r>
      <w:r>
        <w:t xml:space="preserve">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4C715E" w:rsidRDefault="004C715E" w:rsidP="004C715E">
      <w:pPr>
        <w:pStyle w:val="affff9"/>
      </w:pPr>
      <w:r>
        <w:t>по электрической части</w:t>
      </w:r>
    </w:p>
    <w:p w:rsidR="004C715E" w:rsidRDefault="004C715E" w:rsidP="004C715E">
      <w:pPr>
        <w:pStyle w:val="-10"/>
      </w:pPr>
      <w:r>
        <w:t xml:space="preserve">схема электрическая соединений </w:t>
      </w:r>
      <w:r w:rsidR="00035B7B">
        <w:t>АСТА.</w:t>
      </w:r>
      <w:r w:rsidR="00035B7B" w:rsidRPr="00DF1A85">
        <w:t>425</w:t>
      </w:r>
      <w:r w:rsidR="00035B7B">
        <w:t>411.004-31 Э</w:t>
      </w:r>
      <w:proofErr w:type="gramStart"/>
      <w:r w:rsidR="00035B7B">
        <w:t>4</w:t>
      </w:r>
      <w:proofErr w:type="gramEnd"/>
      <w:r>
        <w:t>;</w:t>
      </w:r>
    </w:p>
    <w:p w:rsidR="004C715E" w:rsidRDefault="004C715E" w:rsidP="004C715E">
      <w:pPr>
        <w:pStyle w:val="-10"/>
      </w:pPr>
      <w:r>
        <w:t xml:space="preserve">перечень элементов </w:t>
      </w:r>
      <w:r w:rsidRPr="00DF1A85">
        <w:t>АСТА.</w:t>
      </w:r>
      <w:r w:rsidR="00035B7B" w:rsidRPr="00DF1A85">
        <w:t>425</w:t>
      </w:r>
      <w:r w:rsidR="00035B7B">
        <w:t xml:space="preserve">411.004-31 </w:t>
      </w:r>
      <w:r w:rsidR="00D96F94">
        <w:t>ПЭ</w:t>
      </w:r>
      <w:proofErr w:type="gramStart"/>
      <w:r w:rsidR="00D96F94">
        <w:t>4</w:t>
      </w:r>
      <w:proofErr w:type="gramEnd"/>
      <w:r w:rsidR="00D96F94">
        <w:t>;</w:t>
      </w:r>
    </w:p>
    <w:p w:rsidR="00D96F94" w:rsidRDefault="00D96F94" w:rsidP="004C715E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411.004-32 Э</w:t>
      </w:r>
      <w:proofErr w:type="gramStart"/>
      <w:r>
        <w:t>4</w:t>
      </w:r>
      <w:proofErr w:type="gramEnd"/>
      <w:r>
        <w:t>;</w:t>
      </w:r>
    </w:p>
    <w:p w:rsidR="00D96F94" w:rsidRDefault="00D96F94" w:rsidP="004C715E">
      <w:pPr>
        <w:pStyle w:val="-10"/>
      </w:pPr>
      <w:r>
        <w:t xml:space="preserve">перечень элементов </w:t>
      </w:r>
      <w:r w:rsidRPr="00DF1A85">
        <w:t>АСТА.425</w:t>
      </w:r>
      <w:r>
        <w:t>411.004-31 ПЭ</w:t>
      </w:r>
      <w:proofErr w:type="gramStart"/>
      <w:r>
        <w:t>4</w:t>
      </w:r>
      <w:proofErr w:type="gramEnd"/>
      <w:r>
        <w:t>.</w:t>
      </w:r>
    </w:p>
    <w:p w:rsidR="004C715E" w:rsidRDefault="004C715E" w:rsidP="004C715E">
      <w:pPr>
        <w:pStyle w:val="affff9"/>
      </w:pPr>
      <w:r>
        <w:t>по конструкции шкафа:</w:t>
      </w:r>
    </w:p>
    <w:p w:rsidR="004C715E" w:rsidRDefault="004C715E" w:rsidP="004C715E">
      <w:pPr>
        <w:pStyle w:val="-10"/>
      </w:pPr>
      <w:r>
        <w:t xml:space="preserve">спецификация </w:t>
      </w:r>
      <w:r w:rsidRPr="00DF1A85">
        <w:t>АСТА.</w:t>
      </w:r>
      <w:r w:rsidR="00035B7B" w:rsidRPr="00DF1A85">
        <w:t>425</w:t>
      </w:r>
      <w:r w:rsidR="00035B7B">
        <w:t>411.004-31</w:t>
      </w:r>
      <w:r>
        <w:t>;</w:t>
      </w:r>
    </w:p>
    <w:p w:rsidR="004C715E" w:rsidRDefault="004C715E" w:rsidP="004C715E">
      <w:pPr>
        <w:pStyle w:val="-10"/>
      </w:pPr>
      <w:r>
        <w:t xml:space="preserve">сборочный чертеж </w:t>
      </w:r>
      <w:r w:rsidR="00035B7B" w:rsidRPr="00DF1A85">
        <w:t>АСТА.425</w:t>
      </w:r>
      <w:r w:rsidR="00035B7B">
        <w:t>411.004-31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035B7B" w:rsidRDefault="00035B7B" w:rsidP="004C715E">
      <w:pPr>
        <w:pStyle w:val="-10"/>
      </w:pPr>
      <w:r>
        <w:t xml:space="preserve">спецификация </w:t>
      </w:r>
      <w:r w:rsidRPr="00DF1A85">
        <w:t>АСТА.425</w:t>
      </w:r>
      <w:r>
        <w:t>411.004-41;</w:t>
      </w:r>
    </w:p>
    <w:p w:rsidR="00035B7B" w:rsidRDefault="00035B7B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411.004-41 </w:t>
      </w:r>
      <w:proofErr w:type="gramStart"/>
      <w:r>
        <w:t>СБ</w:t>
      </w:r>
      <w:proofErr w:type="gramEnd"/>
      <w:r>
        <w:t>;</w:t>
      </w:r>
    </w:p>
    <w:p w:rsidR="00561F5B" w:rsidRDefault="00561F5B" w:rsidP="004C715E">
      <w:pPr>
        <w:pStyle w:val="-10"/>
      </w:pPr>
      <w:r>
        <w:lastRenderedPageBreak/>
        <w:t xml:space="preserve">спецификация </w:t>
      </w:r>
      <w:r w:rsidRPr="00DF1A85">
        <w:t>АСТА.425</w:t>
      </w:r>
      <w:r>
        <w:t>411.004-51;</w:t>
      </w:r>
    </w:p>
    <w:p w:rsidR="00561F5B" w:rsidRDefault="00561F5B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411.004-51 </w:t>
      </w:r>
      <w:proofErr w:type="gramStart"/>
      <w:r>
        <w:t>СБ</w:t>
      </w:r>
      <w:proofErr w:type="gramEnd"/>
      <w:r>
        <w:t>;</w:t>
      </w:r>
    </w:p>
    <w:p w:rsidR="00D96F94" w:rsidRDefault="00D96F94" w:rsidP="004C715E">
      <w:pPr>
        <w:pStyle w:val="-10"/>
      </w:pPr>
      <w:r>
        <w:t xml:space="preserve">спецификация </w:t>
      </w:r>
      <w:r w:rsidRPr="00DF1A85">
        <w:t>АСТА.425</w:t>
      </w:r>
      <w:r>
        <w:t>411.004-32;</w:t>
      </w:r>
    </w:p>
    <w:p w:rsidR="00D96F94" w:rsidRDefault="00D96F94" w:rsidP="004C715E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411.004-32 </w:t>
      </w:r>
      <w:proofErr w:type="gramStart"/>
      <w:r>
        <w:t>СБ</w:t>
      </w:r>
      <w:proofErr w:type="gramEnd"/>
      <w:r>
        <w:t>;</w:t>
      </w:r>
    </w:p>
    <w:p w:rsidR="00D96F94" w:rsidRDefault="00D96F94" w:rsidP="00D96F94">
      <w:pPr>
        <w:pStyle w:val="-10"/>
      </w:pPr>
      <w:r>
        <w:t xml:space="preserve">спецификация </w:t>
      </w:r>
      <w:r w:rsidRPr="00DF1A85">
        <w:t>АСТА.425</w:t>
      </w:r>
      <w:r>
        <w:t>411.004-42;</w:t>
      </w:r>
    </w:p>
    <w:p w:rsidR="00D96F94" w:rsidRDefault="00D96F94" w:rsidP="00D96F94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411.004-42 </w:t>
      </w:r>
      <w:proofErr w:type="gramStart"/>
      <w:r>
        <w:t>СБ</w:t>
      </w:r>
      <w:proofErr w:type="gramEnd"/>
      <w:r>
        <w:t>;</w:t>
      </w:r>
    </w:p>
    <w:p w:rsidR="00D96F94" w:rsidRDefault="00D96F94" w:rsidP="00D96F94">
      <w:pPr>
        <w:pStyle w:val="-10"/>
      </w:pPr>
      <w:r>
        <w:t xml:space="preserve">спецификация </w:t>
      </w:r>
      <w:r w:rsidRPr="00DF1A85">
        <w:t>АСТА.425</w:t>
      </w:r>
      <w:r>
        <w:t>411.004-52;</w:t>
      </w:r>
    </w:p>
    <w:p w:rsidR="00D96F94" w:rsidRDefault="00D96F94" w:rsidP="00D96F94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411.004-52 </w:t>
      </w:r>
      <w:proofErr w:type="gramStart"/>
      <w:r>
        <w:t>СБ</w:t>
      </w:r>
      <w:proofErr w:type="gramEnd"/>
      <w:r>
        <w:t>;</w:t>
      </w:r>
    </w:p>
    <w:p w:rsidR="00DB3E7B" w:rsidRDefault="004C715E" w:rsidP="004C715E">
      <w:pPr>
        <w:pStyle w:val="-10"/>
      </w:pPr>
      <w:r>
        <w:t xml:space="preserve">чертежи доработки покупного </w:t>
      </w:r>
      <w:r w:rsidR="00561F5B">
        <w:t>корпуса и сопутствующих деталей.</w:t>
      </w:r>
    </w:p>
    <w:p w:rsidR="004C715E" w:rsidRDefault="004E4138" w:rsidP="004E4138">
      <w:pPr>
        <w:pStyle w:val="2"/>
      </w:pPr>
      <w:bookmarkStart w:id="22" w:name="_Toc136349616"/>
      <w:r>
        <w:t>Требования к конструкции</w:t>
      </w:r>
      <w:r w:rsidR="005D7EE2">
        <w:t xml:space="preserve"> А</w:t>
      </w:r>
      <w:proofErr w:type="gramStart"/>
      <w:r w:rsidR="005D7EE2">
        <w:t>М(</w:t>
      </w:r>
      <w:proofErr w:type="spellStart"/>
      <w:proofErr w:type="gramEnd"/>
      <w:r w:rsidR="005D7EE2">
        <w:t>сб</w:t>
      </w:r>
      <w:proofErr w:type="spellEnd"/>
      <w:r w:rsidR="005D7EE2">
        <w:t>)</w:t>
      </w:r>
      <w:bookmarkEnd w:id="22"/>
    </w:p>
    <w:p w:rsidR="004800D8" w:rsidRDefault="005D7EE2" w:rsidP="00A60818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1 должны поставляться на панели модуля </w:t>
      </w:r>
      <w:r w:rsidRPr="00DF1A85">
        <w:t>АСТА.425</w:t>
      </w:r>
      <w:r>
        <w:t xml:space="preserve">411.004-51, включающие плату ПКУ2(Л) </w:t>
      </w:r>
      <w:r w:rsidRPr="005D7EE2">
        <w:t>АСТА.425548.012-02</w:t>
      </w:r>
      <w:r>
        <w:t xml:space="preserve">, плату интерфейса ПИ-485(Л) </w:t>
      </w:r>
      <w:r w:rsidRPr="005D7EE2">
        <w:t>АСТА.468353.007-04</w:t>
      </w:r>
      <w:r>
        <w:t xml:space="preserve">, </w:t>
      </w:r>
      <w:r w:rsidR="00A60818">
        <w:t xml:space="preserve">блок питания </w:t>
      </w:r>
      <w:r w:rsidR="00A60818">
        <w:rPr>
          <w:lang w:val="en-US"/>
        </w:rPr>
        <w:t>SDR</w:t>
      </w:r>
      <w:r w:rsidR="00A60818">
        <w:t>-24</w:t>
      </w:r>
      <w:r w:rsidR="00A60818" w:rsidRPr="00A60818">
        <w:t xml:space="preserve">0-24 </w:t>
      </w:r>
      <w:r w:rsidR="00A60818">
        <w:rPr>
          <w:lang w:val="en-US"/>
        </w:rPr>
        <w:t>Mean</w:t>
      </w:r>
      <w:r w:rsidR="00A60818" w:rsidRPr="00A60818">
        <w:t xml:space="preserve"> </w:t>
      </w:r>
      <w:r w:rsidR="00A60818">
        <w:rPr>
          <w:lang w:val="en-US"/>
        </w:rPr>
        <w:t>Well</w:t>
      </w:r>
      <w:r w:rsidR="00A60818" w:rsidRPr="00A60818">
        <w:t xml:space="preserve">, </w:t>
      </w:r>
      <w:r w:rsidR="00A60818">
        <w:t xml:space="preserve">барьер </w:t>
      </w:r>
      <w:proofErr w:type="spellStart"/>
      <w:r w:rsidR="00A60818">
        <w:t>искрозащиты</w:t>
      </w:r>
      <w:proofErr w:type="spellEnd"/>
      <w:r w:rsidR="00A60818">
        <w:t xml:space="preserve"> </w:t>
      </w:r>
      <w:r w:rsidR="00A60818" w:rsidRPr="00A60818">
        <w:rPr>
          <w:lang w:val="en-US"/>
        </w:rPr>
        <w:t>SIB</w:t>
      </w:r>
      <w:r w:rsidR="00A60818" w:rsidRPr="00A60818">
        <w:t>-01</w:t>
      </w:r>
      <w:r w:rsidR="00A60818" w:rsidRPr="00A60818">
        <w:rPr>
          <w:lang w:val="en-US"/>
        </w:rPr>
        <w:t>AI</w:t>
      </w:r>
      <w:r w:rsidR="00A60818" w:rsidRPr="00A60818">
        <w:t>-</w:t>
      </w:r>
      <w:r w:rsidR="00A60818" w:rsidRPr="00A60818">
        <w:rPr>
          <w:lang w:val="en-US"/>
        </w:rPr>
        <w:t>H</w:t>
      </w:r>
      <w:r w:rsidR="00A60818" w:rsidRPr="00A60818">
        <w:t xml:space="preserve"> </w:t>
      </w:r>
      <w:r w:rsidR="00A60818" w:rsidRPr="00A60818">
        <w:rPr>
          <w:lang w:val="en-US"/>
        </w:rPr>
        <w:t>Ex</w:t>
      </w:r>
      <w:r w:rsidR="00A60818" w:rsidRPr="00A60818">
        <w:t xml:space="preserve"> </w:t>
      </w:r>
      <w:r w:rsidR="00A60818">
        <w:t>«ПРОМ-ТЭК»,</w:t>
      </w:r>
      <w:r w:rsidR="00C351F2">
        <w:t xml:space="preserve"> ленточный кабель,</w:t>
      </w:r>
      <w:r w:rsidR="00A60818">
        <w:t xml:space="preserve"> клеммы и клеммные приспособления </w:t>
      </w:r>
      <w:r w:rsidR="004800D8">
        <w:t>(стопоры, контактные мостики, разделители).</w:t>
      </w:r>
    </w:p>
    <w:p w:rsidR="00351199" w:rsidRPr="00351199" w:rsidRDefault="00351199" w:rsidP="00351199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411.004-21</w:t>
      </w:r>
    </w:p>
    <w:p w:rsidR="00351199" w:rsidRDefault="00351199" w:rsidP="00A60818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 xml:space="preserve">) мод. 2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 xml:space="preserve">411.004-52, включающие плату ПКУ2(Л) </w:t>
      </w:r>
      <w:r w:rsidRPr="005D7EE2">
        <w:t>АСТА.425548.012-02</w:t>
      </w:r>
      <w:r>
        <w:t xml:space="preserve">, плату интерфейса ПИ-485(Л) </w:t>
      </w:r>
      <w:r w:rsidRPr="005D7EE2">
        <w:t>АСТА.468353.007-04</w:t>
      </w:r>
      <w:r>
        <w:t xml:space="preserve">, блок питания </w:t>
      </w:r>
      <w:r>
        <w:rPr>
          <w:lang w:val="en-US"/>
        </w:rPr>
        <w:t>SDR</w:t>
      </w:r>
      <w:r>
        <w:t>-24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 xml:space="preserve">, </w:t>
      </w:r>
      <w:r w:rsidR="00C351F2">
        <w:t xml:space="preserve">ленточный кабель, </w:t>
      </w:r>
      <w:r>
        <w:t>клеммы и клеммные приспособления (стопоры, контактные мостики, разделители).</w:t>
      </w:r>
    </w:p>
    <w:p w:rsidR="005D7EE2" w:rsidRDefault="004800D8" w:rsidP="00351199">
      <w:pPr>
        <w:pStyle w:val="aff3"/>
      </w:pPr>
      <w:r>
        <w:t xml:space="preserve">Размещение компонентов </w:t>
      </w:r>
      <w:r w:rsidR="00351199">
        <w:t xml:space="preserve">на панели </w:t>
      </w:r>
      <w:r>
        <w:t>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</w:t>
      </w:r>
      <w:r w:rsidR="00351199">
        <w:t>-22</w:t>
      </w:r>
      <w:r>
        <w:t>.</w:t>
      </w:r>
    </w:p>
    <w:p w:rsidR="005D7EE2" w:rsidRDefault="004800D8" w:rsidP="005D7EE2">
      <w:pPr>
        <w:pStyle w:val="3"/>
      </w:pPr>
      <w:r>
        <w:t>Клеммы и клеммные элементы (стопоры, контактные мостики, разделители)</w:t>
      </w:r>
      <w:r w:rsidR="005D7EE2">
        <w:t xml:space="preserve"> </w:t>
      </w:r>
      <w:r>
        <w:t xml:space="preserve">должны максимально близко повторять изделия прототипа </w:t>
      </w:r>
      <w:r w:rsidR="005D7EE2">
        <w:t>(</w:t>
      </w:r>
      <w:r>
        <w:t>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</w:t>
      </w:r>
      <w:r w:rsidR="00351199">
        <w:rPr>
          <w:lang w:val="en-US"/>
        </w:rPr>
        <w:t>r</w:t>
      </w:r>
      <w:proofErr w:type="spellEnd"/>
      <w:r w:rsidRPr="004800D8">
        <w:t xml:space="preserve">, </w:t>
      </w:r>
      <w:r>
        <w:t xml:space="preserve">клеммы пружинного </w:t>
      </w:r>
      <w:r w:rsidR="00351199">
        <w:t>соединения</w:t>
      </w:r>
      <w:r w:rsidR="00351199" w:rsidRPr="00351199">
        <w:t xml:space="preserve">, </w:t>
      </w:r>
      <w:r w:rsidR="00351199">
        <w:t xml:space="preserve">см. ведомость покупных изделий </w:t>
      </w:r>
      <w:r w:rsidR="00351199" w:rsidRPr="00DF1A85">
        <w:t>АСТА.425</w:t>
      </w:r>
      <w:r w:rsidR="00351199" w:rsidRPr="00351199">
        <w:t>411</w:t>
      </w:r>
      <w:r w:rsidR="00351199" w:rsidRPr="00DF1A85">
        <w:t>.0</w:t>
      </w:r>
      <w:r w:rsidR="00351199" w:rsidRPr="00351199">
        <w:t>04</w:t>
      </w:r>
      <w:r w:rsidR="00C351F2">
        <w:t>-21</w:t>
      </w:r>
      <w:r w:rsidR="00351199">
        <w:t xml:space="preserve"> ВП</w:t>
      </w:r>
      <w:r w:rsidR="00C351F2">
        <w:t xml:space="preserve">, </w:t>
      </w:r>
      <w:r w:rsidR="00C351F2" w:rsidRPr="00DF1A85">
        <w:t>АСТА.425</w:t>
      </w:r>
      <w:r w:rsidR="00C351F2" w:rsidRPr="00351199">
        <w:t>411</w:t>
      </w:r>
      <w:r w:rsidR="00C351F2" w:rsidRPr="00DF1A85">
        <w:t>.0</w:t>
      </w:r>
      <w:r w:rsidR="00C351F2" w:rsidRPr="00351199">
        <w:t>04</w:t>
      </w:r>
      <w:r w:rsidR="00C351F2">
        <w:t>-22 ВП</w:t>
      </w:r>
      <w:r w:rsidR="005D7EE2">
        <w:t xml:space="preserve">).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5D7EE2" w:rsidRDefault="005D7EE2" w:rsidP="005D7EE2">
      <w:pPr>
        <w:pStyle w:val="2"/>
      </w:pPr>
      <w:bookmarkStart w:id="23" w:name="_Toc136349617"/>
      <w:r>
        <w:t>Требования к электрической части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</w:t>
      </w:r>
      <w:bookmarkEnd w:id="23"/>
    </w:p>
    <w:p w:rsidR="005D7EE2" w:rsidRDefault="005D7EE2" w:rsidP="005D7EE2">
      <w:pPr>
        <w:pStyle w:val="3"/>
      </w:pPr>
      <w:r>
        <w:t xml:space="preserve">Электропитание </w:t>
      </w:r>
      <w:r w:rsidR="00C351F2">
        <w:t>А</w:t>
      </w:r>
      <w:proofErr w:type="gramStart"/>
      <w:r w:rsidR="00C351F2">
        <w:t>М(</w:t>
      </w:r>
      <w:proofErr w:type="spellStart"/>
      <w:proofErr w:type="gramEnd"/>
      <w:r w:rsidR="00C351F2">
        <w:t>сб</w:t>
      </w:r>
      <w:proofErr w:type="spellEnd"/>
      <w:r w:rsidR="00C351F2">
        <w:t>)</w:t>
      </w:r>
      <w:r>
        <w:t xml:space="preserve"> предусматривается от сети переменного тока 230 В.</w:t>
      </w:r>
    </w:p>
    <w:p w:rsidR="005D7EE2" w:rsidRDefault="005D7EE2" w:rsidP="00C351F2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="00C351F2">
        <w:rPr>
          <w:lang w:val="en-US"/>
        </w:rPr>
        <w:t>SDR</w:t>
      </w:r>
      <w:r w:rsidR="00C351F2">
        <w:t>-24</w:t>
      </w:r>
      <w:r w:rsidR="00C351F2"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E83318">
        <w:t>.</w:t>
      </w:r>
    </w:p>
    <w:p w:rsidR="004E4138" w:rsidRDefault="00C351F2" w:rsidP="004E4138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 xml:space="preserve">411.004-01 и </w:t>
      </w:r>
      <w:r w:rsidRPr="00DF1A85">
        <w:t>АСТА.425</w:t>
      </w:r>
      <w:r>
        <w:t xml:space="preserve">411.004-02 с учетом изменений типов блоков питания и барьера </w:t>
      </w:r>
      <w:proofErr w:type="spellStart"/>
      <w:r>
        <w:t>искрозащиты</w:t>
      </w:r>
      <w:proofErr w:type="spellEnd"/>
      <w:r>
        <w:t>.</w:t>
      </w:r>
    </w:p>
    <w:p w:rsidR="00284334" w:rsidRDefault="00284334" w:rsidP="004E4138">
      <w:pPr>
        <w:pStyle w:val="3"/>
      </w:pPr>
      <w:r>
        <w:lastRenderedPageBreak/>
        <w:t>Схема контроля преобразователя давления на входе ШС</w:t>
      </w:r>
      <w:proofErr w:type="gramStart"/>
      <w:r>
        <w:t>6</w:t>
      </w:r>
      <w:proofErr w:type="gramEnd"/>
      <w:r>
        <w:t xml:space="preserve"> должна быть изменена в соответствие с изменением типа преобразователя давления, подключаемого в шлейф ШС6. Новое решение предусматривает применение преобра</w:t>
      </w:r>
      <w:r w:rsidR="00A47E91">
        <w:t>зователя с токовым выходом 4-20 </w:t>
      </w:r>
      <w:r>
        <w:t>мА</w:t>
      </w:r>
      <w:r w:rsidR="00A47E91">
        <w:t xml:space="preserve"> (0…4 МПа)</w:t>
      </w:r>
      <w:r>
        <w:t xml:space="preserve"> и порогом срабатывания </w:t>
      </w:r>
      <w:r w:rsidR="00A47E91">
        <w:t>6 мА (0,5 МПа).</w:t>
      </w:r>
    </w:p>
    <w:p w:rsidR="00A47E91" w:rsidRDefault="00A47E91" w:rsidP="00A47E91">
      <w:pPr>
        <w:pStyle w:val="aff3"/>
      </w:pPr>
      <w:r>
        <w:t xml:space="preserve">С учётом оконечного резистора 3 кОм </w:t>
      </w:r>
      <w:r w:rsidR="00E438F4">
        <w:t>и среднем значении напряжении шлейфа 24</w:t>
      </w:r>
      <w:proofErr w:type="gramStart"/>
      <w:r w:rsidR="00E438F4">
        <w:t> В</w:t>
      </w:r>
      <w:proofErr w:type="gramEnd"/>
      <w:r w:rsidR="00E438F4">
        <w:t xml:space="preserve"> </w:t>
      </w:r>
      <w:r>
        <w:t>должны получиться следующие контролируемые параметры:</w:t>
      </w:r>
    </w:p>
    <w:p w:rsidR="00A47E91" w:rsidRDefault="00A47E91" w:rsidP="00A47E91">
      <w:pPr>
        <w:pStyle w:val="-10"/>
      </w:pPr>
      <w:r>
        <w:t xml:space="preserve">порог обрыва — 0 </w:t>
      </w:r>
      <w:r>
        <w:rPr>
          <w:rFonts w:cs="Times New Roman"/>
        </w:rPr>
        <w:t>÷</w:t>
      </w:r>
      <w:r>
        <w:t xml:space="preserve"> 1</w:t>
      </w:r>
      <w:r w:rsidR="00E438F4">
        <w:t>2</w:t>
      </w:r>
      <w:r>
        <w:t xml:space="preserve"> мА;</w:t>
      </w:r>
    </w:p>
    <w:p w:rsidR="00E438F4" w:rsidRDefault="00E438F4" w:rsidP="00A47E91">
      <w:pPr>
        <w:pStyle w:val="-10"/>
      </w:pPr>
      <w:r>
        <w:t xml:space="preserve">порог нормы — 12 </w:t>
      </w:r>
      <w:r>
        <w:rPr>
          <w:rFonts w:cs="Times New Roman"/>
        </w:rPr>
        <w:t>÷</w:t>
      </w:r>
      <w:r>
        <w:t xml:space="preserve"> 14 мА;</w:t>
      </w:r>
    </w:p>
    <w:p w:rsidR="00A421D5" w:rsidRDefault="00A47E91" w:rsidP="00A47E91">
      <w:pPr>
        <w:pStyle w:val="-10"/>
      </w:pPr>
      <w:r>
        <w:t xml:space="preserve">порог </w:t>
      </w:r>
      <w:proofErr w:type="spellStart"/>
      <w:r>
        <w:t>сработки</w:t>
      </w:r>
      <w:proofErr w:type="spellEnd"/>
      <w:r>
        <w:t xml:space="preserve"> </w:t>
      </w:r>
      <w:r w:rsidR="00A421D5">
        <w:t>— 14</w:t>
      </w:r>
      <w:r>
        <w:t xml:space="preserve"> </w:t>
      </w:r>
      <w:r w:rsidR="00A421D5">
        <w:rPr>
          <w:rFonts w:cs="Times New Roman"/>
        </w:rPr>
        <w:t>÷</w:t>
      </w:r>
      <w:r>
        <w:t xml:space="preserve"> </w:t>
      </w:r>
      <w:r w:rsidR="00A421D5">
        <w:t>28</w:t>
      </w:r>
      <w:r>
        <w:t xml:space="preserve"> мА</w:t>
      </w:r>
      <w:r w:rsidR="00A421D5">
        <w:t>;</w:t>
      </w:r>
    </w:p>
    <w:p w:rsidR="00A47E91" w:rsidRDefault="00A421D5" w:rsidP="00A47E91">
      <w:pPr>
        <w:pStyle w:val="-10"/>
      </w:pPr>
      <w:r>
        <w:t>порог короткого замыкания — более 28 мА.</w:t>
      </w:r>
    </w:p>
    <w:p w:rsidR="00E438F4" w:rsidRDefault="00E438F4" w:rsidP="00E438F4">
      <w:pPr>
        <w:pStyle w:val="afff5"/>
      </w:pPr>
      <w:r w:rsidRPr="00E438F4">
        <w:rPr>
          <w:spacing w:val="40"/>
        </w:rPr>
        <w:t>Примечание</w:t>
      </w:r>
      <w:r>
        <w:rPr>
          <w:spacing w:val="40"/>
        </w:rPr>
        <w:t> </w:t>
      </w:r>
      <w:r>
        <w:t xml:space="preserve">— В ходе разработки для улучшения точности измерения возможно потребуется изменить </w:t>
      </w:r>
      <w:r w:rsidR="008E598D">
        <w:t>измерительную схему цепи АЦП ШС</w:t>
      </w:r>
      <w:proofErr w:type="gramStart"/>
      <w:r w:rsidR="008E598D">
        <w:t>6</w:t>
      </w:r>
      <w:proofErr w:type="gramEnd"/>
      <w:r w:rsidR="008E598D">
        <w:t>.</w:t>
      </w:r>
    </w:p>
    <w:p w:rsidR="00A47E91" w:rsidRDefault="00D44193" w:rsidP="00D44193">
      <w:pPr>
        <w:pStyle w:val="2"/>
      </w:pPr>
      <w:bookmarkStart w:id="24" w:name="_Toc136349618"/>
      <w:r>
        <w:t>Требование к программному обеспечению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</w:t>
      </w:r>
      <w:bookmarkEnd w:id="24"/>
    </w:p>
    <w:p w:rsidR="00D44193" w:rsidRDefault="00923CED" w:rsidP="00923CED">
      <w:pPr>
        <w:pStyle w:val="3"/>
      </w:pPr>
      <w:r>
        <w:t>Потребуется доработка программного обеспечения платы ПКУ</w:t>
      </w:r>
      <w:proofErr w:type="gramStart"/>
      <w:r>
        <w:t>2</w:t>
      </w:r>
      <w:proofErr w:type="gramEnd"/>
      <w:r>
        <w:t xml:space="preserve"> для реализации особенностей СГПТФ. В качестве исходной версии должна быть использована последняя версия ПО платы ПКУ2 прибора «</w:t>
      </w:r>
      <w:r w:rsidRPr="00923CED">
        <w:t>Посейдон-Н-С</w:t>
      </w:r>
      <w:proofErr w:type="gramStart"/>
      <w:r w:rsidRPr="00923CED">
        <w:t>Б(</w:t>
      </w:r>
      <w:proofErr w:type="gramEnd"/>
      <w:r w:rsidRPr="00923CED">
        <w:t>г)-Е</w:t>
      </w:r>
      <w:r>
        <w:t>» АСТА.</w:t>
      </w:r>
      <w:r w:rsidRPr="00923CED">
        <w:t>425529.046</w:t>
      </w:r>
      <w:r>
        <w:t>.</w:t>
      </w:r>
    </w:p>
    <w:p w:rsidR="00E85783" w:rsidRPr="00D44193" w:rsidRDefault="00E85783" w:rsidP="00923CED">
      <w:pPr>
        <w:pStyle w:val="3"/>
      </w:pPr>
    </w:p>
    <w:p w:rsidR="00DE1C01" w:rsidRPr="00833958" w:rsidRDefault="00DE1C01" w:rsidP="00DE1C01">
      <w:pPr>
        <w:pStyle w:val="afff7"/>
      </w:pPr>
    </w:p>
    <w:p w:rsidR="00B7576E" w:rsidRPr="00DE1C01" w:rsidRDefault="00B7576E" w:rsidP="00B7576E">
      <w:pPr>
        <w:pStyle w:val="1"/>
        <w:rPr>
          <w:rFonts w:eastAsia="Calibri"/>
        </w:rPr>
      </w:pPr>
      <w:bookmarkStart w:id="25" w:name="_Toc136349619"/>
      <w:r>
        <w:lastRenderedPageBreak/>
        <w:t>Требования к разработке модуля «Посейдон-Н-АМ(</w:t>
      </w:r>
      <w:r w:rsidR="008A690F">
        <w:t>3в</w:t>
      </w:r>
      <w:proofErr w:type="gramStart"/>
      <w:r>
        <w:t>)-</w:t>
      </w:r>
      <w:proofErr w:type="gramEnd"/>
      <w:r>
        <w:t>П-Е»</w:t>
      </w:r>
      <w:bookmarkEnd w:id="25"/>
    </w:p>
    <w:p w:rsidR="00B7576E" w:rsidRDefault="00B7576E" w:rsidP="00B7576E">
      <w:pPr>
        <w:pStyle w:val="2"/>
      </w:pPr>
      <w:bookmarkStart w:id="26" w:name="_Toc136349620"/>
      <w:r>
        <w:t>Общие требования к АМ(</w:t>
      </w:r>
      <w:r w:rsidR="008A690F">
        <w:t>3в</w:t>
      </w:r>
      <w:r>
        <w:t>)</w:t>
      </w:r>
      <w:bookmarkEnd w:id="26"/>
    </w:p>
    <w:p w:rsidR="00B7576E" w:rsidRDefault="00B7576E" w:rsidP="00B7576E">
      <w:pPr>
        <w:pStyle w:val="3"/>
      </w:pPr>
      <w:r>
        <w:t>Для адресуемого модуля «Посейдон-Н-АМ(</w:t>
      </w:r>
      <w:r w:rsidR="008A690F">
        <w:t>3в</w:t>
      </w:r>
      <w:proofErr w:type="gramStart"/>
      <w:r>
        <w:t>)-</w:t>
      </w:r>
      <w:proofErr w:type="gramEnd"/>
      <w:r>
        <w:t>П-Е» (далее — АМ(</w:t>
      </w:r>
      <w:r w:rsidR="008A690F">
        <w:t>3в</w:t>
      </w:r>
      <w:r>
        <w:t xml:space="preserve">)) </w:t>
      </w:r>
      <w:r w:rsidR="008A690F">
        <w:t>предусматривается поставка плат и</w:t>
      </w:r>
      <w:r>
        <w:t xml:space="preserve"> блока питания и барьера на монтажной панели, т. е. поставка корпуса и шкафа не предусматривается. АМ(</w:t>
      </w:r>
      <w:r w:rsidR="008A690F">
        <w:t>3в</w:t>
      </w:r>
      <w:r>
        <w:t xml:space="preserve">) должен обеспечивать </w:t>
      </w:r>
      <w:r w:rsidR="008D55C3">
        <w:t xml:space="preserve">контроль положения дверок шкафов </w:t>
      </w:r>
      <w:proofErr w:type="spellStart"/>
      <w:r w:rsidR="008D55C3">
        <w:t>электропневмоуправления</w:t>
      </w:r>
      <w:proofErr w:type="spellEnd"/>
      <w:r w:rsidR="008D55C3">
        <w:t xml:space="preserve"> и сигнала датчика давления воздуха в ресивере</w:t>
      </w:r>
      <w:r>
        <w:t>.</w:t>
      </w:r>
    </w:p>
    <w:p w:rsidR="00B7576E" w:rsidRDefault="008D55C3" w:rsidP="00B7576E">
      <w:pPr>
        <w:pStyle w:val="3"/>
      </w:pPr>
      <w:r>
        <w:t xml:space="preserve">На объекте предусмотрено применение 2 модификаций АМ(3в) — для контроля 23 входных цепей (существующий модуль </w:t>
      </w:r>
      <w:r w:rsidRPr="00DF1A85">
        <w:t>АСТА.425</w:t>
      </w:r>
      <w:r>
        <w:t>411.004-</w:t>
      </w:r>
      <w:r w:rsidR="00C5091E">
        <w:t>0</w:t>
      </w:r>
      <w:r>
        <w:t xml:space="preserve">3) и для контроля 18 входных цепей (существующий модуль </w:t>
      </w:r>
      <w:r w:rsidRPr="00DF1A85">
        <w:t>АСТА.425</w:t>
      </w:r>
      <w:r>
        <w:t>411.004-</w:t>
      </w:r>
      <w:r w:rsidR="00C5091E">
        <w:t>0</w:t>
      </w:r>
      <w:r>
        <w:t xml:space="preserve">4). </w:t>
      </w:r>
      <w:r w:rsidR="00B7576E">
        <w:t>АМ(</w:t>
      </w:r>
      <w:r w:rsidR="00DD29C3">
        <w:t>3в</w:t>
      </w:r>
      <w:r w:rsidR="00B7576E">
        <w:t xml:space="preserve">) должен выполнять все функции </w:t>
      </w:r>
      <w:r>
        <w:t>указанных существующих модулей (</w:t>
      </w:r>
      <w:r w:rsidR="00B7576E">
        <w:t>прототипов</w:t>
      </w:r>
      <w:r>
        <w:t>)</w:t>
      </w:r>
      <w:r w:rsidR="00B7576E">
        <w:t>, разработанных ООО «СТАЛТ» в 2010 г. При разработке АМ(</w:t>
      </w:r>
      <w:r>
        <w:t>3в</w:t>
      </w:r>
      <w:r w:rsidR="00B7576E">
        <w:t xml:space="preserve">) также следует использовать решения, примененные в </w:t>
      </w:r>
      <w:r>
        <w:t>адресуемых модулях</w:t>
      </w:r>
      <w:r w:rsidR="00B7576E">
        <w:t xml:space="preserve"> «Посейдон-Н-</w:t>
      </w:r>
      <w:r>
        <w:t>А</w:t>
      </w:r>
      <w:proofErr w:type="gramStart"/>
      <w:r>
        <w:t>М</w:t>
      </w:r>
      <w:r w:rsidR="00B7576E">
        <w:t>(</w:t>
      </w:r>
      <w:proofErr w:type="gramEnd"/>
      <w:r>
        <w:t>в</w:t>
      </w:r>
      <w:r w:rsidR="00B7576E">
        <w:t>)-Е», выпущенных после 2010 г.</w:t>
      </w:r>
    </w:p>
    <w:p w:rsidR="00B7576E" w:rsidRDefault="00B7576E" w:rsidP="00B7576E">
      <w:pPr>
        <w:pStyle w:val="3"/>
      </w:pPr>
      <w:r>
        <w:t xml:space="preserve">Для </w:t>
      </w:r>
      <w:proofErr w:type="gramStart"/>
      <w:r>
        <w:t>новых</w:t>
      </w:r>
      <w:proofErr w:type="gramEnd"/>
      <w:r>
        <w:t xml:space="preserve"> АМ(</w:t>
      </w:r>
      <w:r w:rsidR="007B5AAC">
        <w:t>3в</w:t>
      </w:r>
      <w:r>
        <w:t>) предусматриваются следующие децимальные номера:</w:t>
      </w:r>
    </w:p>
    <w:p w:rsidR="00B7576E" w:rsidRDefault="00B7576E" w:rsidP="00B7576E">
      <w:pPr>
        <w:pStyle w:val="affff9"/>
      </w:pPr>
      <w:r>
        <w:t>АМ(</w:t>
      </w:r>
      <w:r w:rsidR="007B5AAC">
        <w:t>3в</w:t>
      </w:r>
      <w:r>
        <w:t xml:space="preserve">) </w:t>
      </w:r>
      <w:r w:rsidR="007B5AAC">
        <w:t>на 23 входа</w:t>
      </w:r>
    </w:p>
    <w:p w:rsidR="00B7576E" w:rsidRDefault="00B7576E" w:rsidP="00B7576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7B5AAC">
        <w:t>3</w:t>
      </w:r>
      <w:r w:rsidR="00997F81">
        <w:t xml:space="preserve"> (взамен </w:t>
      </w:r>
      <w:r w:rsidR="00997F81" w:rsidRPr="00DF1A85">
        <w:t>АСТА.425</w:t>
      </w:r>
      <w:r w:rsidR="00997F81">
        <w:t>411.004-03)</w:t>
      </w:r>
      <w:r>
        <w:t>;</w:t>
      </w:r>
    </w:p>
    <w:p w:rsidR="00997F81" w:rsidRDefault="00997F81" w:rsidP="00B7576E">
      <w:pPr>
        <w:pStyle w:val="-10"/>
      </w:pPr>
      <w:r>
        <w:t xml:space="preserve">адресуемый модуль </w:t>
      </w:r>
      <w:r w:rsidRPr="00DF1A85">
        <w:t>АСТА.425</w:t>
      </w:r>
      <w:r>
        <w:t xml:space="preserve">411.004-43 (взамен </w:t>
      </w:r>
      <w:r w:rsidRPr="00DF1A85">
        <w:t>АСТА.425</w:t>
      </w:r>
      <w:r>
        <w:t>411.004-13);</w:t>
      </w:r>
    </w:p>
    <w:p w:rsidR="00B7576E" w:rsidRDefault="00B7576E" w:rsidP="00B7576E">
      <w:pPr>
        <w:pStyle w:val="-10"/>
      </w:pPr>
      <w:r>
        <w:t xml:space="preserve">панель модуля </w:t>
      </w:r>
      <w:r w:rsidRPr="00DF1A85">
        <w:t>АСТА.425</w:t>
      </w:r>
      <w:r w:rsidR="007B5AAC">
        <w:t>411.004-53</w:t>
      </w:r>
      <w:r w:rsidR="00997F81">
        <w:t xml:space="preserve"> (взамен </w:t>
      </w:r>
      <w:r w:rsidR="00997F81" w:rsidRPr="00DF1A85">
        <w:t>АСТА.425</w:t>
      </w:r>
      <w:r w:rsidR="00997F81">
        <w:t>411.004-23)</w:t>
      </w:r>
      <w:r w:rsidR="007B5AAC">
        <w:t>.</w:t>
      </w:r>
    </w:p>
    <w:p w:rsidR="00B7576E" w:rsidRDefault="00B7576E" w:rsidP="00B7576E">
      <w:pPr>
        <w:pStyle w:val="affff9"/>
      </w:pPr>
      <w:r>
        <w:t>АМ(</w:t>
      </w:r>
      <w:r w:rsidR="007B5AAC">
        <w:t>3в</w:t>
      </w:r>
      <w:r>
        <w:t xml:space="preserve">) </w:t>
      </w:r>
      <w:r w:rsidR="007B5AAC">
        <w:t>на 18 входов</w:t>
      </w:r>
    </w:p>
    <w:p w:rsidR="00B7576E" w:rsidRDefault="007B5AAC" w:rsidP="00B7576E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="00B7576E" w:rsidRPr="00DF1A85">
        <w:t>АСТА.425</w:t>
      </w:r>
      <w:r w:rsidR="00B7576E">
        <w:t>411.004-3</w:t>
      </w:r>
      <w:r>
        <w:t>4</w:t>
      </w:r>
      <w:r w:rsidR="00997F81">
        <w:t xml:space="preserve"> (взамен </w:t>
      </w:r>
      <w:r w:rsidR="00997F81" w:rsidRPr="00DF1A85">
        <w:t>АСТА.425</w:t>
      </w:r>
      <w:r w:rsidR="00997F81">
        <w:t>411.004-04)</w:t>
      </w:r>
      <w:r w:rsidR="00B7576E">
        <w:t>;</w:t>
      </w:r>
    </w:p>
    <w:p w:rsidR="00997F81" w:rsidRDefault="00997F81" w:rsidP="00B7576E">
      <w:pPr>
        <w:pStyle w:val="-10"/>
      </w:pPr>
      <w:r>
        <w:t xml:space="preserve">адресуемый модуль </w:t>
      </w:r>
      <w:r w:rsidRPr="00DF1A85">
        <w:t>АСТА.425</w:t>
      </w:r>
      <w:r>
        <w:t xml:space="preserve">411.004-44 (взамен </w:t>
      </w:r>
      <w:r w:rsidRPr="00DF1A85">
        <w:t>АСТА.425</w:t>
      </w:r>
      <w:r>
        <w:t>411.004-14);</w:t>
      </w:r>
    </w:p>
    <w:p w:rsidR="00B7576E" w:rsidRDefault="00B7576E" w:rsidP="00B7576E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7B5AAC">
        <w:t>4</w:t>
      </w:r>
      <w:r w:rsidR="00997F81">
        <w:t xml:space="preserve"> (взамен </w:t>
      </w:r>
      <w:r w:rsidR="00997F81" w:rsidRPr="00DF1A85">
        <w:t>АСТА.425</w:t>
      </w:r>
      <w:r w:rsidR="00997F81">
        <w:t>411.004-24)</w:t>
      </w:r>
      <w:r w:rsidRPr="008B584D">
        <w:t>.</w:t>
      </w:r>
    </w:p>
    <w:p w:rsidR="00B7576E" w:rsidRDefault="00B7576E" w:rsidP="00B7576E">
      <w:pPr>
        <w:pStyle w:val="3"/>
      </w:pPr>
      <w:r>
        <w:t>Перечень основной разрабатываемой конструкторской документации:</w:t>
      </w:r>
    </w:p>
    <w:p w:rsidR="00B7576E" w:rsidRDefault="00B7576E" w:rsidP="00B7576E">
      <w:pPr>
        <w:pStyle w:val="affff9"/>
      </w:pPr>
      <w:r>
        <w:t>АМ(</w:t>
      </w:r>
      <w:r w:rsidR="00486BC5">
        <w:t>3в</w:t>
      </w:r>
      <w:r>
        <w:t xml:space="preserve">) </w:t>
      </w:r>
      <w:r w:rsidR="00BC352F">
        <w:t>на 23 входа</w:t>
      </w:r>
    </w:p>
    <w:p w:rsidR="00B7576E" w:rsidRDefault="00B7576E" w:rsidP="00B7576E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AB7E1A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схема электрическая соединений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="00BC352F">
        <w:t>АСТА.</w:t>
      </w:r>
      <w:r w:rsidRPr="00DF1A85">
        <w:t>425</w:t>
      </w:r>
      <w:r>
        <w:t>411.004-3</w:t>
      </w:r>
      <w:r w:rsidR="00AB7E1A">
        <w:t>3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5E19DC" w:rsidRDefault="005E19DC" w:rsidP="00B7576E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411.004-43;</w:t>
      </w:r>
    </w:p>
    <w:p w:rsidR="005E19DC" w:rsidRDefault="005E19DC" w:rsidP="00B7576E">
      <w:pPr>
        <w:pStyle w:val="-10"/>
      </w:pPr>
      <w:r>
        <w:t>сборочный чертеж АСТА.</w:t>
      </w:r>
      <w:r w:rsidRPr="00DF1A85">
        <w:t>425</w:t>
      </w:r>
      <w:r>
        <w:t xml:space="preserve">411.004-43 </w:t>
      </w:r>
      <w:proofErr w:type="gramStart"/>
      <w:r>
        <w:t>СБ</w:t>
      </w:r>
      <w:proofErr w:type="gramEnd"/>
      <w:r>
        <w:t>;</w:t>
      </w:r>
    </w:p>
    <w:p w:rsidR="00A45DEA" w:rsidRDefault="00A45DEA" w:rsidP="00B7576E">
      <w:pPr>
        <w:pStyle w:val="-10"/>
      </w:pPr>
      <w:r>
        <w:t>паспорт адресуемого модуля АСТА.</w:t>
      </w:r>
      <w:r w:rsidRPr="00DF1A85">
        <w:t>425</w:t>
      </w:r>
      <w:r>
        <w:t>411.004-43 ПС</w:t>
      </w:r>
      <w:r>
        <w:rPr>
          <w:rStyle w:val="aff9"/>
        </w:rPr>
        <w:footnoteReference w:id="11"/>
      </w:r>
      <w:r>
        <w:t>;</w:t>
      </w:r>
    </w:p>
    <w:p w:rsidR="00136F38" w:rsidRDefault="00136F38" w:rsidP="00136F38">
      <w:pPr>
        <w:pStyle w:val="-10"/>
      </w:pPr>
      <w:r>
        <w:t>руководство по эксплуатации АСТА.</w:t>
      </w:r>
      <w:r w:rsidRPr="00DF1A85">
        <w:t>425</w:t>
      </w:r>
      <w:r>
        <w:t>411.004-43 РЭ;</w:t>
      </w:r>
    </w:p>
    <w:p w:rsidR="00B7576E" w:rsidRDefault="00B7576E" w:rsidP="00B7576E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AB7E1A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AF58C0">
        <w:t xml:space="preserve">панели модуля </w:t>
      </w:r>
      <w:r w:rsidR="00BC352F">
        <w:t>АСТА.</w:t>
      </w:r>
      <w:r w:rsidRPr="00DF1A85">
        <w:t>425</w:t>
      </w:r>
      <w:r>
        <w:t>411.004-5</w:t>
      </w:r>
      <w:r w:rsidR="00AB7E1A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lastRenderedPageBreak/>
        <w:t xml:space="preserve">табличка фирменная </w:t>
      </w:r>
      <w:r w:rsidRPr="00561F5B">
        <w:t>АСТА.754312.005</w:t>
      </w:r>
      <w:r>
        <w:t>-1</w:t>
      </w:r>
      <w:r w:rsidR="00AF58C0">
        <w:t>2</w:t>
      </w:r>
      <w:r>
        <w:t xml:space="preserve"> (на основе </w:t>
      </w:r>
      <w:r w:rsidRPr="00561F5B">
        <w:t>АСТА.754312.005</w:t>
      </w:r>
      <w:r w:rsidR="00AB7E1A">
        <w:t>-02</w:t>
      </w:r>
      <w:r>
        <w:t>);</w:t>
      </w:r>
    </w:p>
    <w:p w:rsidR="00B7576E" w:rsidRDefault="00AB7E1A" w:rsidP="00B7576E">
      <w:pPr>
        <w:pStyle w:val="-10"/>
      </w:pPr>
      <w:r>
        <w:t>этикетка</w:t>
      </w:r>
      <w:r w:rsidR="00B7576E">
        <w:t xml:space="preserve"> АСТА.754312.</w:t>
      </w:r>
      <w:r w:rsidR="00B7576E" w:rsidRPr="00561F5B">
        <w:t>5</w:t>
      </w:r>
      <w:r w:rsidR="00B7576E">
        <w:t>30-2</w:t>
      </w:r>
      <w:r w:rsidR="00AF58C0">
        <w:t>3</w:t>
      </w:r>
      <w:r w:rsidR="00B7576E">
        <w:t xml:space="preserve"> (на основе </w:t>
      </w:r>
      <w:r w:rsidR="00B7576E" w:rsidRPr="00561F5B">
        <w:t>АСТА.754312.5</w:t>
      </w:r>
      <w:r w:rsidR="00B7576E">
        <w:t>30-0</w:t>
      </w:r>
      <w:r>
        <w:t>3</w:t>
      </w:r>
      <w:r w:rsidR="00B7576E">
        <w:t>).</w:t>
      </w:r>
    </w:p>
    <w:p w:rsidR="00B7576E" w:rsidRDefault="00B7576E" w:rsidP="00B7576E">
      <w:pPr>
        <w:pStyle w:val="affff9"/>
      </w:pPr>
      <w:r>
        <w:t>АМ(</w:t>
      </w:r>
      <w:r w:rsidR="00486BC5">
        <w:t>3в</w:t>
      </w:r>
      <w:r>
        <w:t xml:space="preserve">) </w:t>
      </w:r>
      <w:r w:rsidR="00AB7E1A">
        <w:t>на 18 входов</w:t>
      </w:r>
    </w:p>
    <w:p w:rsidR="00B7576E" w:rsidRDefault="00B7576E" w:rsidP="00B7576E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</w:t>
      </w:r>
      <w:r w:rsidR="00AF58C0">
        <w:t>4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425</w:t>
      </w:r>
      <w:r>
        <w:t>411.004-3</w:t>
      </w:r>
      <w:r w:rsidR="00AF58C0">
        <w:t>4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</w:t>
      </w:r>
      <w:r w:rsidR="00AF58C0">
        <w:t>4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Pr="00DF1A85">
        <w:t>425</w:t>
      </w:r>
      <w:r>
        <w:t>411.004-3</w:t>
      </w:r>
      <w:r w:rsidR="00AF58C0">
        <w:t>4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A45DEA" w:rsidRDefault="00A45DEA" w:rsidP="00B7576E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411.004-44;</w:t>
      </w:r>
    </w:p>
    <w:p w:rsidR="00A45DEA" w:rsidRDefault="00A45DEA" w:rsidP="00B7576E">
      <w:pPr>
        <w:pStyle w:val="-10"/>
      </w:pPr>
      <w:r>
        <w:t>сборочный чертеж АСТА.</w:t>
      </w:r>
      <w:r w:rsidRPr="00DF1A85">
        <w:t>425</w:t>
      </w:r>
      <w:r>
        <w:t xml:space="preserve">411.004-44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AF58C0">
        <w:t>4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="00AF58C0">
        <w:t xml:space="preserve">панели модуля </w:t>
      </w:r>
      <w:r w:rsidRPr="00DF1A85">
        <w:t>425</w:t>
      </w:r>
      <w:r>
        <w:t>411.004-5</w:t>
      </w:r>
      <w:r w:rsidR="00AF58C0">
        <w:t>4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AF58C0">
        <w:t>3</w:t>
      </w:r>
      <w:r>
        <w:t xml:space="preserve"> (на основе </w:t>
      </w:r>
      <w:r w:rsidRPr="00561F5B">
        <w:t>АСТА.754312.005</w:t>
      </w:r>
      <w:r>
        <w:t>-0</w:t>
      </w:r>
      <w:r w:rsidR="00AF58C0">
        <w:t>3</w:t>
      </w:r>
      <w:r>
        <w:t>);</w:t>
      </w:r>
    </w:p>
    <w:p w:rsidR="00B7576E" w:rsidRDefault="00AF58C0" w:rsidP="00B7576E">
      <w:pPr>
        <w:pStyle w:val="-10"/>
      </w:pPr>
      <w:r>
        <w:t>этикетка</w:t>
      </w:r>
      <w:r w:rsidR="00B7576E">
        <w:t xml:space="preserve"> АСТА.754312.</w:t>
      </w:r>
      <w:r w:rsidR="00B7576E" w:rsidRPr="00561F5B">
        <w:t>5</w:t>
      </w:r>
      <w:r w:rsidR="00B7576E">
        <w:t>30-2</w:t>
      </w:r>
      <w:r>
        <w:t>4</w:t>
      </w:r>
      <w:r w:rsidR="00B7576E">
        <w:t xml:space="preserve"> (на основе </w:t>
      </w:r>
      <w:r w:rsidR="00B7576E" w:rsidRPr="00561F5B">
        <w:t>АСТА.754312.5</w:t>
      </w:r>
      <w:r w:rsidR="00B7576E">
        <w:t>30-0</w:t>
      </w:r>
      <w:r>
        <w:t>4</w:t>
      </w:r>
      <w:r w:rsidR="00B7576E">
        <w:t>).</w:t>
      </w:r>
    </w:p>
    <w:p w:rsidR="00B7576E" w:rsidRDefault="00B7576E" w:rsidP="00B7576E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B7576E" w:rsidRDefault="00B7576E" w:rsidP="00B7576E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B7576E" w:rsidRDefault="00B7576E" w:rsidP="00B7576E">
      <w:pPr>
        <w:pStyle w:val="3"/>
      </w:pPr>
      <w:r>
        <w:t>При разработке АМ(</w:t>
      </w:r>
      <w:r w:rsidR="00AF58C0">
        <w:t>3в</w:t>
      </w:r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B7576E" w:rsidRDefault="00B7576E" w:rsidP="00B7576E">
      <w:pPr>
        <w:pStyle w:val="affff9"/>
      </w:pPr>
      <w:r>
        <w:t>по электрической части</w:t>
      </w:r>
    </w:p>
    <w:p w:rsidR="00B7576E" w:rsidRDefault="00B7576E" w:rsidP="00B7576E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AF58C0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AF58C0">
        <w:t>3</w:t>
      </w:r>
      <w:r w:rsidR="00A45DEA">
        <w:t xml:space="preserve"> ПЭ</w:t>
      </w:r>
      <w:proofErr w:type="gramStart"/>
      <w:r w:rsidR="00A45DEA">
        <w:t>4</w:t>
      </w:r>
      <w:proofErr w:type="gramEnd"/>
      <w:r w:rsidR="00A45DEA">
        <w:t>;</w:t>
      </w:r>
    </w:p>
    <w:p w:rsidR="00A45DEA" w:rsidRDefault="00A45DEA" w:rsidP="00A45DEA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411.004-34 Э</w:t>
      </w:r>
      <w:proofErr w:type="gramStart"/>
      <w:r>
        <w:t>4</w:t>
      </w:r>
      <w:proofErr w:type="gramEnd"/>
      <w:r>
        <w:t>;</w:t>
      </w:r>
    </w:p>
    <w:p w:rsidR="00A45DEA" w:rsidRDefault="00A45DEA" w:rsidP="00A45DEA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411.004-34 ПЭ</w:t>
      </w:r>
      <w:proofErr w:type="gramStart"/>
      <w:r>
        <w:t>4</w:t>
      </w:r>
      <w:proofErr w:type="gramEnd"/>
      <w:r>
        <w:t>.</w:t>
      </w:r>
    </w:p>
    <w:p w:rsidR="00B7576E" w:rsidRDefault="00B7576E" w:rsidP="00B7576E">
      <w:pPr>
        <w:pStyle w:val="affff9"/>
      </w:pPr>
      <w:r>
        <w:t>по конструкции шкафа: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AF58C0">
        <w:t>3</w:t>
      </w:r>
      <w:r>
        <w:t>;</w:t>
      </w:r>
    </w:p>
    <w:p w:rsidR="00B7576E" w:rsidRDefault="00B7576E" w:rsidP="00B7576E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AF58C0"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411.004-34;</w:t>
      </w:r>
    </w:p>
    <w:p w:rsidR="00212135" w:rsidRDefault="00212135" w:rsidP="00212135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411.004-34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411.004-44;</w:t>
      </w:r>
    </w:p>
    <w:p w:rsidR="00212135" w:rsidRDefault="00212135" w:rsidP="00212135">
      <w:pPr>
        <w:pStyle w:val="-10"/>
      </w:pPr>
      <w:r>
        <w:lastRenderedPageBreak/>
        <w:t xml:space="preserve">сборочный чертеж </w:t>
      </w:r>
      <w:r w:rsidRPr="00DF1A85">
        <w:t>АСТА.425</w:t>
      </w:r>
      <w:r>
        <w:t xml:space="preserve">411.004-44 </w:t>
      </w:r>
      <w:proofErr w:type="gramStart"/>
      <w:r>
        <w:t>СБ</w:t>
      </w:r>
      <w:proofErr w:type="gramEnd"/>
      <w:r>
        <w:t>;</w:t>
      </w:r>
    </w:p>
    <w:p w:rsidR="00212135" w:rsidRDefault="00212135" w:rsidP="00212135">
      <w:pPr>
        <w:pStyle w:val="-10"/>
      </w:pPr>
      <w:r>
        <w:t xml:space="preserve">спецификация </w:t>
      </w:r>
      <w:r w:rsidRPr="00DF1A85">
        <w:t>АСТА.425</w:t>
      </w:r>
      <w:r>
        <w:t>411.004-54;</w:t>
      </w:r>
    </w:p>
    <w:p w:rsidR="00212135" w:rsidRDefault="00212135" w:rsidP="00212135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411.004-54 </w:t>
      </w:r>
      <w:proofErr w:type="gramStart"/>
      <w:r>
        <w:t>СБ</w:t>
      </w:r>
      <w:proofErr w:type="gramEnd"/>
      <w:r>
        <w:t>;</w:t>
      </w:r>
    </w:p>
    <w:p w:rsidR="00B7576E" w:rsidRDefault="00B7576E" w:rsidP="00B7576E">
      <w:pPr>
        <w:pStyle w:val="-10"/>
      </w:pPr>
      <w:r>
        <w:t>чертежи доработки покупного корпуса и сопутствующих деталей.</w:t>
      </w:r>
    </w:p>
    <w:p w:rsidR="00B7576E" w:rsidRDefault="00B7576E" w:rsidP="00B7576E">
      <w:pPr>
        <w:pStyle w:val="2"/>
      </w:pPr>
      <w:bookmarkStart w:id="27" w:name="_Toc136349621"/>
      <w:r>
        <w:t>Требования к конструкции АМ(</w:t>
      </w:r>
      <w:r w:rsidR="00AF58C0">
        <w:t>3в</w:t>
      </w:r>
      <w:r>
        <w:t>)</w:t>
      </w:r>
      <w:bookmarkEnd w:id="27"/>
    </w:p>
    <w:p w:rsidR="00B7576E" w:rsidRDefault="00B7576E" w:rsidP="00B7576E">
      <w:pPr>
        <w:pStyle w:val="3"/>
      </w:pPr>
      <w:r>
        <w:t>Компоненты АМ(</w:t>
      </w:r>
      <w:r w:rsidR="00A45DEA">
        <w:t>3в</w:t>
      </w:r>
      <w:r>
        <w:t xml:space="preserve">) </w:t>
      </w:r>
      <w:r w:rsidR="00A45DEA">
        <w:t xml:space="preserve">на 23 входа </w:t>
      </w:r>
      <w:r>
        <w:t xml:space="preserve">должны поставляться на панели модуля </w:t>
      </w:r>
      <w:r w:rsidRPr="00DF1A85">
        <w:t>АСТА.425</w:t>
      </w:r>
      <w:r>
        <w:t>411.004-5</w:t>
      </w:r>
      <w:r w:rsidR="00A45DEA">
        <w:t>3, включающие платы</w:t>
      </w:r>
      <w:r>
        <w:t xml:space="preserve"> </w:t>
      </w:r>
      <w:r w:rsidR="00A45DEA">
        <w:t>входо</w:t>
      </w:r>
      <w:proofErr w:type="gramStart"/>
      <w:r w:rsidR="00A45DEA">
        <w:t>в(</w:t>
      </w:r>
      <w:proofErr w:type="gramEnd"/>
      <w:r>
        <w:t xml:space="preserve">Л) </w:t>
      </w:r>
      <w:r w:rsidR="00A45DEA">
        <w:t>АСТА.425511</w:t>
      </w:r>
      <w:r w:rsidRPr="005D7EE2">
        <w:t>.012-</w:t>
      </w:r>
      <w:r w:rsidR="00A45DEA">
        <w:t>10 (2 шт.)</w:t>
      </w:r>
      <w:r>
        <w:t>,</w:t>
      </w:r>
      <w:r w:rsidR="00A45DEA">
        <w:t xml:space="preserve"> </w:t>
      </w:r>
      <w:r w:rsidR="00A45DEA" w:rsidRPr="00B625E7">
        <w:rPr>
          <w:highlight w:val="lightGray"/>
        </w:rPr>
        <w:t>плату входов(Л) АСТА.425511.012-</w:t>
      </w:r>
      <w:r w:rsidR="00251BC4" w:rsidRPr="00B625E7">
        <w:rPr>
          <w:highlight w:val="lightGray"/>
        </w:rPr>
        <w:t>11</w:t>
      </w:r>
      <w:r w:rsidR="00A45DEA" w:rsidRPr="00B625E7">
        <w:rPr>
          <w:highlight w:val="lightGray"/>
        </w:rPr>
        <w:t xml:space="preserve"> (1 шт.)</w:t>
      </w:r>
      <w:r w:rsidR="00B625E7" w:rsidRPr="00B625E7">
        <w:rPr>
          <w:highlight w:val="lightGray"/>
        </w:rPr>
        <w:t xml:space="preserve"> см. примечание</w:t>
      </w:r>
      <w:r w:rsidR="00A45DEA">
        <w:t>,</w:t>
      </w:r>
      <w:r>
        <w:t xml:space="preserve"> плат</w:t>
      </w:r>
      <w:r w:rsidR="002B2892">
        <w:t>ы</w:t>
      </w:r>
      <w:r>
        <w:t xml:space="preserve"> </w:t>
      </w:r>
      <w:r w:rsidR="00A45DEA">
        <w:t>ретранслятор-адаптер</w:t>
      </w:r>
      <w:r>
        <w:t xml:space="preserve">(Л) </w:t>
      </w:r>
      <w:r w:rsidRPr="005D7EE2">
        <w:t>АСТА.468353.0</w:t>
      </w:r>
      <w:r w:rsidR="00A45DEA">
        <w:t>10-02</w:t>
      </w:r>
      <w:r w:rsidR="002B2892">
        <w:t xml:space="preserve"> (3 шт.)</w:t>
      </w:r>
      <w:r>
        <w:t xml:space="preserve">, блок питания </w:t>
      </w:r>
      <w:r>
        <w:rPr>
          <w:lang w:val="en-US"/>
        </w:rPr>
        <w:t>SDR</w:t>
      </w:r>
      <w:r w:rsidR="00A45DEA"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B625E7" w:rsidRPr="00351199" w:rsidRDefault="00B625E7" w:rsidP="00B625E7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</w:t>
      </w:r>
      <w:r w:rsidR="005F15A5">
        <w:t>3</w:t>
      </w:r>
      <w:r>
        <w:t>.</w:t>
      </w:r>
    </w:p>
    <w:p w:rsidR="006B3AE1" w:rsidRDefault="006B3AE1" w:rsidP="006B3AE1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</w:t>
      </w:r>
      <w:r w:rsidR="00505242">
        <w:t>НР-</w:t>
      </w:r>
      <w:r>
        <w:t xml:space="preserve">контактов дверок шкафов </w:t>
      </w:r>
      <w:proofErr w:type="spellStart"/>
      <w:r>
        <w:t>электропневмоуправления</w:t>
      </w:r>
      <w:proofErr w:type="spellEnd"/>
      <w:r w:rsidR="00505242">
        <w:t>, предусмотреть покрытие лаком.</w:t>
      </w:r>
    </w:p>
    <w:p w:rsidR="00B7576E" w:rsidRDefault="00B7576E" w:rsidP="00B7576E">
      <w:pPr>
        <w:pStyle w:val="3"/>
      </w:pPr>
      <w:r>
        <w:t>Компоненты АМ(</w:t>
      </w:r>
      <w:r w:rsidR="00251BC4" w:rsidRPr="00251BC4">
        <w:t>3</w:t>
      </w:r>
      <w:r w:rsidR="00251BC4">
        <w:t>в</w:t>
      </w:r>
      <w:r>
        <w:t xml:space="preserve">) </w:t>
      </w:r>
      <w:r w:rsidR="00251BC4">
        <w:t>на 18 входов</w:t>
      </w:r>
      <w:r>
        <w:t xml:space="preserve">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6D5E4F">
        <w:t>4</w:t>
      </w:r>
      <w:r>
        <w:t>, включающие плат</w:t>
      </w:r>
      <w:r w:rsidR="006D5E4F">
        <w:t>ы</w:t>
      </w:r>
      <w:r>
        <w:t xml:space="preserve"> </w:t>
      </w:r>
      <w:r w:rsidR="00A45DEA">
        <w:t>входо</w:t>
      </w:r>
      <w:proofErr w:type="gramStart"/>
      <w:r w:rsidR="00A45DEA">
        <w:t>в(</w:t>
      </w:r>
      <w:proofErr w:type="gramEnd"/>
      <w:r w:rsidR="00A45DEA">
        <w:t xml:space="preserve">Л) </w:t>
      </w:r>
      <w:r w:rsidR="006D5E4F">
        <w:t>АСТА.425511</w:t>
      </w:r>
      <w:r w:rsidR="006D5E4F" w:rsidRPr="005D7EE2">
        <w:t>.012-</w:t>
      </w:r>
      <w:r w:rsidR="006D5E4F">
        <w:t xml:space="preserve">10 (2 шт.), </w:t>
      </w:r>
      <w:r w:rsidR="006D5E4F" w:rsidRPr="00B625E7">
        <w:rPr>
          <w:highlight w:val="lightGray"/>
        </w:rPr>
        <w:t>плату входов(Л) АСТА.425511.012-11 (1 шт.)</w:t>
      </w:r>
      <w:r w:rsidR="00B625E7" w:rsidRPr="00B625E7">
        <w:rPr>
          <w:highlight w:val="lightGray"/>
        </w:rPr>
        <w:t xml:space="preserve"> см. примечание</w:t>
      </w:r>
      <w:r>
        <w:t>, плат</w:t>
      </w:r>
      <w:r w:rsidR="002B2892">
        <w:t>ы</w:t>
      </w:r>
      <w:r>
        <w:t xml:space="preserve"> </w:t>
      </w:r>
      <w:r w:rsidR="00A45DEA">
        <w:t>репитер-адаптер</w:t>
      </w:r>
      <w:r>
        <w:t xml:space="preserve">(Л) </w:t>
      </w:r>
      <w:r w:rsidR="00A45DEA">
        <w:t>АСТА.468353.010-02</w:t>
      </w:r>
      <w:r w:rsidR="002B2892">
        <w:t xml:space="preserve"> (3шт.)</w:t>
      </w:r>
      <w:r>
        <w:t xml:space="preserve">, блок питания </w:t>
      </w:r>
      <w:r>
        <w:rPr>
          <w:lang w:val="en-US"/>
        </w:rPr>
        <w:t>SDR</w:t>
      </w:r>
      <w:r w:rsidR="00A45DEA"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B7576E" w:rsidRDefault="00B7576E" w:rsidP="00B7576E">
      <w:pPr>
        <w:pStyle w:val="aff3"/>
      </w:pPr>
      <w:r>
        <w:t>Размещение компонентов на панели в целом должно повторять решение прототип</w:t>
      </w:r>
      <w:r w:rsidR="005F15A5">
        <w:t>а</w:t>
      </w:r>
      <w:r>
        <w:t xml:space="preserve"> АСТА.</w:t>
      </w:r>
      <w:r w:rsidRPr="00DF1A85">
        <w:t>425</w:t>
      </w:r>
      <w:r>
        <w:t>411.004-2</w:t>
      </w:r>
      <w:r w:rsidR="005F15A5">
        <w:t>4</w:t>
      </w:r>
      <w:r>
        <w:t>.</w:t>
      </w:r>
    </w:p>
    <w:p w:rsidR="00B625E7" w:rsidRDefault="00B625E7" w:rsidP="00B625E7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НР-контактов дверок шкафов </w:t>
      </w:r>
      <w:proofErr w:type="spellStart"/>
      <w:r>
        <w:t>электропневмоуправления</w:t>
      </w:r>
      <w:proofErr w:type="spellEnd"/>
      <w:r>
        <w:t>, предусмотреть покрытие лаком.</w:t>
      </w:r>
    </w:p>
    <w:p w:rsidR="00B7576E" w:rsidRDefault="00B7576E" w:rsidP="00B7576E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</w:t>
      </w:r>
      <w:r w:rsidR="00774E54">
        <w:t>23</w:t>
      </w:r>
      <w:r>
        <w:t xml:space="preserve"> ВП,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 w:rsidR="006B3AE1">
        <w:t>-2</w:t>
      </w:r>
      <w:r w:rsidR="00774E54">
        <w:t>4</w:t>
      </w:r>
      <w:r w:rsidR="006B3AE1">
        <w:t xml:space="preserve"> ВП).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B7576E" w:rsidRDefault="00B7576E" w:rsidP="00B7576E">
      <w:pPr>
        <w:pStyle w:val="2"/>
      </w:pPr>
      <w:bookmarkStart w:id="28" w:name="_Toc136349622"/>
      <w:r>
        <w:lastRenderedPageBreak/>
        <w:t>Требования к электрической части АМ(</w:t>
      </w:r>
      <w:r w:rsidR="00E83318">
        <w:t>3в</w:t>
      </w:r>
      <w:r>
        <w:t>)</w:t>
      </w:r>
      <w:bookmarkEnd w:id="28"/>
    </w:p>
    <w:p w:rsidR="00B7576E" w:rsidRDefault="00B7576E" w:rsidP="00B7576E">
      <w:pPr>
        <w:pStyle w:val="3"/>
      </w:pPr>
      <w:r>
        <w:t>Электропитание АМ(</w:t>
      </w:r>
      <w:r w:rsidR="00AC326B">
        <w:t>3в</w:t>
      </w:r>
      <w:r>
        <w:t>) предусматривается от сети переменного тока 230 В.</w:t>
      </w:r>
    </w:p>
    <w:p w:rsidR="00B7576E" w:rsidRDefault="00B7576E" w:rsidP="00B7576E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 w:rsidR="00E83318"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 w:rsidR="00E83318">
        <w:t>.</w:t>
      </w:r>
    </w:p>
    <w:p w:rsidR="00B7576E" w:rsidRDefault="00B7576E" w:rsidP="00B7576E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>411.004-0</w:t>
      </w:r>
      <w:r w:rsidR="00955A8E">
        <w:t>3</w:t>
      </w:r>
      <w:r>
        <w:t xml:space="preserve"> и </w:t>
      </w:r>
      <w:r w:rsidRPr="00DF1A85">
        <w:t>АСТА.425</w:t>
      </w:r>
      <w:r w:rsidR="00955A8E">
        <w:t>411.004-04</w:t>
      </w:r>
      <w:r>
        <w:t xml:space="preserve"> с учетом изменений </w:t>
      </w:r>
      <w:r w:rsidR="00955A8E">
        <w:t>модели</w:t>
      </w:r>
      <w:r>
        <w:t xml:space="preserve"> блоков питания.</w:t>
      </w:r>
    </w:p>
    <w:p w:rsidR="00B7576E" w:rsidRDefault="00B7576E" w:rsidP="00B7576E">
      <w:pPr>
        <w:pStyle w:val="3"/>
      </w:pPr>
      <w:r>
        <w:t>Схема контроля преобразователя давления на входе Ш</w:t>
      </w:r>
      <w:r w:rsidR="00955A8E">
        <w:t>Л5</w:t>
      </w:r>
      <w:r>
        <w:t xml:space="preserve"> должна быть изменена в соответствие с изменением типа преобразователя давления, подключаемого в шлейф Ш</w:t>
      </w:r>
      <w:r w:rsidR="00955A8E">
        <w:t>Л5</w:t>
      </w:r>
      <w:r>
        <w:t>. Новое решение предусматривает применение преобразователя с токовым выходом 4-20 мА (0…4 МПа) и порогом срабатывания 6 мА (0,5 МПа).</w:t>
      </w:r>
    </w:p>
    <w:p w:rsidR="00B7576E" w:rsidRDefault="00B7576E" w:rsidP="00B7576E">
      <w:pPr>
        <w:pStyle w:val="aff3"/>
      </w:pPr>
      <w:r>
        <w:t>С учётом оконечного резистора 3 кОм и среднем значении напряжении шлейфа 24</w:t>
      </w:r>
      <w:proofErr w:type="gramStart"/>
      <w:r>
        <w:t> В</w:t>
      </w:r>
      <w:proofErr w:type="gramEnd"/>
      <w:r>
        <w:t xml:space="preserve"> должны получиться следующие контролируемые параметры:</w:t>
      </w:r>
    </w:p>
    <w:p w:rsidR="00B7576E" w:rsidRDefault="00B7576E" w:rsidP="00B7576E">
      <w:pPr>
        <w:pStyle w:val="-10"/>
      </w:pPr>
      <w:r>
        <w:t xml:space="preserve">порог обрыва — 0 </w:t>
      </w:r>
      <w:r>
        <w:rPr>
          <w:rFonts w:cs="Times New Roman"/>
        </w:rPr>
        <w:t>÷</w:t>
      </w:r>
      <w:r>
        <w:t xml:space="preserve"> 12 мА;</w:t>
      </w:r>
    </w:p>
    <w:p w:rsidR="00B7576E" w:rsidRDefault="00B7576E" w:rsidP="00B7576E">
      <w:pPr>
        <w:pStyle w:val="-10"/>
      </w:pPr>
      <w:r>
        <w:t xml:space="preserve">порог нормы — 12 </w:t>
      </w:r>
      <w:r>
        <w:rPr>
          <w:rFonts w:cs="Times New Roman"/>
        </w:rPr>
        <w:t>÷</w:t>
      </w:r>
      <w:r>
        <w:t xml:space="preserve"> 14 мА;</w:t>
      </w:r>
    </w:p>
    <w:p w:rsidR="00B7576E" w:rsidRDefault="00B7576E" w:rsidP="00B7576E">
      <w:pPr>
        <w:pStyle w:val="-10"/>
      </w:pPr>
      <w:r>
        <w:t xml:space="preserve">порог </w:t>
      </w:r>
      <w:proofErr w:type="spellStart"/>
      <w:r>
        <w:t>сработки</w:t>
      </w:r>
      <w:proofErr w:type="spellEnd"/>
      <w:r>
        <w:t xml:space="preserve"> — 14 </w:t>
      </w:r>
      <w:r>
        <w:rPr>
          <w:rFonts w:cs="Times New Roman"/>
        </w:rPr>
        <w:t>÷</w:t>
      </w:r>
      <w:r>
        <w:t xml:space="preserve"> 28 мА;</w:t>
      </w:r>
    </w:p>
    <w:p w:rsidR="00B7576E" w:rsidRDefault="00B7576E" w:rsidP="00B7576E">
      <w:pPr>
        <w:pStyle w:val="-10"/>
      </w:pPr>
      <w:r>
        <w:t>порог короткого замыкания — более 28 мА.</w:t>
      </w:r>
    </w:p>
    <w:p w:rsidR="00B7576E" w:rsidRDefault="00B7576E" w:rsidP="00B7576E">
      <w:pPr>
        <w:pStyle w:val="afff5"/>
      </w:pPr>
      <w:r w:rsidRPr="00E438F4">
        <w:rPr>
          <w:spacing w:val="40"/>
        </w:rPr>
        <w:t>Примечание</w:t>
      </w:r>
      <w:r>
        <w:rPr>
          <w:spacing w:val="40"/>
        </w:rPr>
        <w:t> </w:t>
      </w:r>
      <w:r>
        <w:t xml:space="preserve">— В ходе разработки для улучшения точности </w:t>
      </w:r>
      <w:proofErr w:type="gramStart"/>
      <w:r>
        <w:t>измерения</w:t>
      </w:r>
      <w:proofErr w:type="gramEnd"/>
      <w:r>
        <w:t xml:space="preserve"> возможно потребуется изменить измерительную схему цепи АЦП Ш</w:t>
      </w:r>
      <w:r w:rsidR="00955A8E">
        <w:t>Л5</w:t>
      </w:r>
      <w:r>
        <w:t>.</w:t>
      </w:r>
    </w:p>
    <w:p w:rsidR="00B7576E" w:rsidRDefault="00B7576E" w:rsidP="00B7576E">
      <w:pPr>
        <w:pStyle w:val="2"/>
      </w:pPr>
      <w:bookmarkStart w:id="29" w:name="_Toc136349623"/>
      <w:r>
        <w:t>Требование к программному обеспечению АМ(</w:t>
      </w:r>
      <w:r w:rsidR="00E83318">
        <w:t>3в</w:t>
      </w:r>
      <w:r>
        <w:t>)</w:t>
      </w:r>
      <w:bookmarkEnd w:id="29"/>
    </w:p>
    <w:p w:rsidR="00B7576E" w:rsidRDefault="00D03321" w:rsidP="00B7576E">
      <w:pPr>
        <w:pStyle w:val="3"/>
      </w:pPr>
      <w:r>
        <w:t>В качестве программного обеспечения плат входов исполнений АСТА.425511</w:t>
      </w:r>
      <w:r w:rsidRPr="005D7EE2">
        <w:t>.012-</w:t>
      </w:r>
      <w:r>
        <w:t>10 и АСТА.425511</w:t>
      </w:r>
      <w:r w:rsidRPr="005D7EE2">
        <w:t>.012-</w:t>
      </w:r>
      <w:r>
        <w:t>11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в)-Е»</w:t>
      </w:r>
      <w:r w:rsidR="00955A8E">
        <w:rPr>
          <w:rStyle w:val="aff9"/>
        </w:rPr>
        <w:footnoteReference w:id="12"/>
      </w:r>
      <w:r>
        <w:t>.</w:t>
      </w:r>
    </w:p>
    <w:p w:rsidR="00D03321" w:rsidRPr="00D44193" w:rsidRDefault="00D03321" w:rsidP="00B7576E">
      <w:pPr>
        <w:pStyle w:val="3"/>
      </w:pPr>
      <w:r>
        <w:t>В качестве программного обеспечения платы входов 4-20, в случае её применения,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сд)4-20-Е».</w:t>
      </w:r>
    </w:p>
    <w:p w:rsidR="00DD29C3" w:rsidRPr="00DE1C01" w:rsidRDefault="00DD29C3" w:rsidP="00DD29C3">
      <w:pPr>
        <w:pStyle w:val="1"/>
        <w:rPr>
          <w:rFonts w:eastAsia="Calibri"/>
        </w:rPr>
      </w:pPr>
      <w:bookmarkStart w:id="30" w:name="_Toc136349624"/>
      <w:r>
        <w:lastRenderedPageBreak/>
        <w:t>Требования к разработке модуля «Посейдон-Н-АМ(2п</w:t>
      </w:r>
      <w:proofErr w:type="gramStart"/>
      <w:r>
        <w:t>)-</w:t>
      </w:r>
      <w:proofErr w:type="gramEnd"/>
      <w:r>
        <w:t>П-Е»</w:t>
      </w:r>
      <w:bookmarkEnd w:id="30"/>
    </w:p>
    <w:p w:rsidR="00DD29C3" w:rsidRDefault="00DD29C3" w:rsidP="00DD29C3">
      <w:pPr>
        <w:pStyle w:val="2"/>
      </w:pPr>
      <w:bookmarkStart w:id="31" w:name="_Toc136349625"/>
      <w:r>
        <w:t>Общие требования к АМ(2п)</w:t>
      </w:r>
      <w:bookmarkEnd w:id="31"/>
    </w:p>
    <w:p w:rsidR="00DD29C3" w:rsidRDefault="00DD29C3" w:rsidP="00DD29C3">
      <w:pPr>
        <w:pStyle w:val="3"/>
      </w:pPr>
      <w:r>
        <w:t>Для адресуемого модуля «Посейдон-Н-АМ(2п</w:t>
      </w:r>
      <w:proofErr w:type="gramStart"/>
      <w:r>
        <w:t>)-</w:t>
      </w:r>
      <w:proofErr w:type="gramEnd"/>
      <w:r>
        <w:t>П-Е» (далее — АМ(2п)) предусматривается поставка плат и блока питания и барьера на монтажной панели, т. е. поставка корпуса и шкафа не предусматривается. АМ(</w:t>
      </w:r>
      <w:r w:rsidR="00486BC5">
        <w:t>2п</w:t>
      </w:r>
      <w:r>
        <w:t xml:space="preserve">) должен обеспечивать </w:t>
      </w:r>
      <w:r w:rsidR="00486BC5">
        <w:t>управление</w:t>
      </w:r>
      <w:r>
        <w:t xml:space="preserve"> </w:t>
      </w:r>
      <w:proofErr w:type="spellStart"/>
      <w:r>
        <w:t>электропневмо</w:t>
      </w:r>
      <w:r w:rsidR="00486BC5">
        <w:t>распределителями</w:t>
      </w:r>
      <w:proofErr w:type="spellEnd"/>
      <w:r w:rsidR="00486BC5">
        <w:t xml:space="preserve"> в станциях СГПТФ</w:t>
      </w:r>
      <w:r>
        <w:t>.</w:t>
      </w:r>
    </w:p>
    <w:p w:rsidR="00D258D4" w:rsidRDefault="00DD29C3" w:rsidP="00DD29C3">
      <w:pPr>
        <w:pStyle w:val="3"/>
      </w:pPr>
      <w:r>
        <w:t xml:space="preserve">На объекте предусмотрено применение </w:t>
      </w:r>
      <w:r w:rsidR="00486BC5">
        <w:t>3</w:t>
      </w:r>
      <w:r>
        <w:t xml:space="preserve"> модификаций АМ(2п)</w:t>
      </w:r>
      <w:r w:rsidR="00D258D4">
        <w:t>:</w:t>
      </w:r>
    </w:p>
    <w:p w:rsidR="00D258D4" w:rsidRDefault="00DD29C3" w:rsidP="00D258D4">
      <w:pPr>
        <w:pStyle w:val="-10"/>
      </w:pPr>
      <w:r>
        <w:t xml:space="preserve">для </w:t>
      </w:r>
      <w:r w:rsidR="00486BC5">
        <w:t>управления</w:t>
      </w:r>
      <w:r>
        <w:t xml:space="preserve"> </w:t>
      </w:r>
      <w:r w:rsidR="00D258D4">
        <w:t>16</w:t>
      </w:r>
      <w:r>
        <w:t xml:space="preserve"> в</w:t>
      </w:r>
      <w:r w:rsidR="00D258D4">
        <w:t>ы</w:t>
      </w:r>
      <w:r>
        <w:t>ходны</w:t>
      </w:r>
      <w:r w:rsidR="00D258D4">
        <w:t>ми</w:t>
      </w:r>
      <w:r>
        <w:t xml:space="preserve"> цеп</w:t>
      </w:r>
      <w:r w:rsidR="00D258D4">
        <w:t>ями</w:t>
      </w:r>
      <w:r>
        <w:t xml:space="preserve"> (сущест</w:t>
      </w:r>
      <w:r w:rsidR="00D258D4">
        <w:t>в</w:t>
      </w:r>
      <w:proofErr w:type="gramStart"/>
      <w:r w:rsidR="00D258D4"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>
        <w:t>411.004-</w:t>
      </w:r>
      <w:r w:rsidR="00D258D4">
        <w:t>05</w:t>
      </w:r>
      <w:r>
        <w:t>)</w:t>
      </w:r>
      <w:r w:rsidR="00D258D4">
        <w:t>;</w:t>
      </w:r>
    </w:p>
    <w:p w:rsidR="00D258D4" w:rsidRDefault="00D258D4" w:rsidP="00D258D4">
      <w:pPr>
        <w:pStyle w:val="-10"/>
      </w:pPr>
      <w:r>
        <w:t>для управления 4 выходными цепями (существ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>
        <w:t>411.004-06)</w:t>
      </w:r>
    </w:p>
    <w:p w:rsidR="00D258D4" w:rsidRDefault="00DD29C3" w:rsidP="00D258D4">
      <w:pPr>
        <w:pStyle w:val="-10"/>
      </w:pPr>
      <w:r>
        <w:t xml:space="preserve">для </w:t>
      </w:r>
      <w:r w:rsidR="00D258D4">
        <w:t>управления</w:t>
      </w:r>
      <w:r>
        <w:t xml:space="preserve"> </w:t>
      </w:r>
      <w:r w:rsidR="00D258D4">
        <w:t>9</w:t>
      </w:r>
      <w:r>
        <w:t xml:space="preserve"> в</w:t>
      </w:r>
      <w:r w:rsidR="00D258D4">
        <w:t>ы</w:t>
      </w:r>
      <w:r>
        <w:t>ходны</w:t>
      </w:r>
      <w:r w:rsidR="00D258D4">
        <w:t>ми</w:t>
      </w:r>
      <w:r>
        <w:t xml:space="preserve"> цеп</w:t>
      </w:r>
      <w:r w:rsidR="00D258D4">
        <w:t>ями</w:t>
      </w:r>
      <w:r>
        <w:t xml:space="preserve"> (существ</w:t>
      </w:r>
      <w:proofErr w:type="gramStart"/>
      <w:r w:rsidR="00D258D4"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одуль </w:t>
      </w:r>
      <w:r w:rsidRPr="00DF1A85">
        <w:t>АСТА.425</w:t>
      </w:r>
      <w:r w:rsidR="00D258D4">
        <w:t>411.004-07).</w:t>
      </w:r>
    </w:p>
    <w:p w:rsidR="00DD29C3" w:rsidRDefault="00DD29C3" w:rsidP="00D258D4">
      <w:pPr>
        <w:pStyle w:val="aff3"/>
      </w:pPr>
      <w:r>
        <w:t>АМ(2п) должен выполнять все функции указанных существующих модулей (прототипов), разработанных ООО «СТАЛТ» в 2010 г. При разработке АМ(2п) также следует использовать решения, примененные в адресуемых модулях «Посейдон-Н-А</w:t>
      </w:r>
      <w:proofErr w:type="gramStart"/>
      <w:r>
        <w:t>М(</w:t>
      </w:r>
      <w:proofErr w:type="gramEnd"/>
      <w:r>
        <w:t>п)-Е», выпущенных после 2010 г.</w:t>
      </w:r>
    </w:p>
    <w:p w:rsidR="00DD29C3" w:rsidRDefault="00DD29C3" w:rsidP="00DD29C3">
      <w:pPr>
        <w:pStyle w:val="3"/>
      </w:pPr>
      <w:r>
        <w:t xml:space="preserve">Для </w:t>
      </w:r>
      <w:proofErr w:type="gramStart"/>
      <w:r>
        <w:t>новых</w:t>
      </w:r>
      <w:proofErr w:type="gramEnd"/>
      <w:r>
        <w:t xml:space="preserve"> АМ(</w:t>
      </w:r>
      <w:r w:rsidR="00486BC5">
        <w:t>2п</w:t>
      </w:r>
      <w:r>
        <w:t>) предусматриваются следующие децимальные номера: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D258D4">
        <w:t>16</w:t>
      </w:r>
      <w:r>
        <w:t xml:space="preserve"> в</w:t>
      </w:r>
      <w:r w:rsidR="00D258D4">
        <w:t>ы</w:t>
      </w:r>
      <w:r>
        <w:t>ход</w:t>
      </w:r>
      <w:r w:rsidR="00D258D4">
        <w:t>ов</w:t>
      </w:r>
    </w:p>
    <w:p w:rsidR="00DD29C3" w:rsidRDefault="00DD29C3" w:rsidP="00DD29C3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D258D4">
        <w:t>5</w:t>
      </w:r>
      <w:r w:rsidR="002B2892">
        <w:t xml:space="preserve"> (взамен </w:t>
      </w:r>
      <w:r w:rsidR="002B2892" w:rsidRPr="00DF1A85">
        <w:t>АСТА.425</w:t>
      </w:r>
      <w:r w:rsidR="002B2892">
        <w:t>411.004-05)</w:t>
      </w:r>
      <w:r>
        <w:t>;</w:t>
      </w:r>
    </w:p>
    <w:p w:rsidR="000A65A8" w:rsidRDefault="000A65A8" w:rsidP="00DD29C3">
      <w:pPr>
        <w:pStyle w:val="-10"/>
      </w:pPr>
      <w:r>
        <w:t xml:space="preserve">адресуемый модуль </w:t>
      </w:r>
      <w:r w:rsidRPr="00DF1A85">
        <w:t>АСТА.425</w:t>
      </w:r>
      <w:r>
        <w:t>411.004-45</w:t>
      </w:r>
      <w:r w:rsidR="002B2892">
        <w:t xml:space="preserve"> (взамен </w:t>
      </w:r>
      <w:r w:rsidR="002B2892" w:rsidRPr="00DF1A85">
        <w:t>АСТА.425</w:t>
      </w:r>
      <w:r w:rsidR="002B2892">
        <w:t>411.004-15)</w:t>
      </w:r>
      <w:r>
        <w:t>;</w:t>
      </w:r>
    </w:p>
    <w:p w:rsidR="00DD29C3" w:rsidRDefault="00DD29C3" w:rsidP="00DD29C3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0A65A8">
        <w:t>5</w:t>
      </w:r>
      <w:r w:rsidR="002B2892">
        <w:t xml:space="preserve"> (взамен </w:t>
      </w:r>
      <w:r w:rsidR="002B2892" w:rsidRPr="00DF1A85">
        <w:t>АСТА.425</w:t>
      </w:r>
      <w:r w:rsidR="002B2892">
        <w:t>411.004-25)</w:t>
      </w:r>
      <w:r>
        <w:t>.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4</w:t>
      </w:r>
      <w:r>
        <w:t xml:space="preserve"> в</w:t>
      </w:r>
      <w:r w:rsidR="000A65A8">
        <w:t>ы</w:t>
      </w:r>
      <w:r>
        <w:t>ход</w:t>
      </w:r>
      <w:r w:rsidR="000A65A8">
        <w:t>а</w:t>
      </w:r>
    </w:p>
    <w:p w:rsidR="00DD29C3" w:rsidRDefault="00DD29C3" w:rsidP="00DD29C3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0A65A8">
        <w:t>6</w:t>
      </w:r>
      <w:r w:rsidR="002B2892">
        <w:t xml:space="preserve"> (взамен </w:t>
      </w:r>
      <w:r w:rsidR="002B2892" w:rsidRPr="00DF1A85">
        <w:t>АСТА.425</w:t>
      </w:r>
      <w:r w:rsidR="002B2892">
        <w:t>411.004-06)</w:t>
      </w:r>
      <w:r>
        <w:t>;</w:t>
      </w:r>
    </w:p>
    <w:p w:rsidR="000A65A8" w:rsidRDefault="000A65A8" w:rsidP="00DD29C3">
      <w:pPr>
        <w:pStyle w:val="-10"/>
      </w:pPr>
      <w:r>
        <w:t xml:space="preserve">адресуемый модуль </w:t>
      </w:r>
      <w:r w:rsidRPr="00DF1A85">
        <w:t>АСТА.425</w:t>
      </w:r>
      <w:r>
        <w:t>411.004-46</w:t>
      </w:r>
      <w:r w:rsidR="002B2892">
        <w:t xml:space="preserve"> (взамен </w:t>
      </w:r>
      <w:r w:rsidR="002B2892" w:rsidRPr="00DF1A85">
        <w:t>АСТА.425</w:t>
      </w:r>
      <w:r w:rsidR="002B2892">
        <w:t>411.004-16)</w:t>
      </w:r>
      <w:r>
        <w:t>;</w:t>
      </w:r>
    </w:p>
    <w:p w:rsidR="00DD29C3" w:rsidRDefault="00DD29C3" w:rsidP="00DD29C3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0A65A8">
        <w:t>6</w:t>
      </w:r>
      <w:r w:rsidR="002B2892">
        <w:t xml:space="preserve"> (взамен </w:t>
      </w:r>
      <w:r w:rsidR="002B2892" w:rsidRPr="00DF1A85">
        <w:t>АСТА.425</w:t>
      </w:r>
      <w:r w:rsidR="002B2892">
        <w:t>411.004-26)</w:t>
      </w:r>
      <w:r w:rsidRPr="008B584D">
        <w:t>.</w:t>
      </w:r>
    </w:p>
    <w:p w:rsidR="000A65A8" w:rsidRDefault="000A65A8" w:rsidP="000A65A8">
      <w:pPr>
        <w:pStyle w:val="affff9"/>
      </w:pPr>
      <w:r>
        <w:t>АМ(2п) на 9 выходов</w:t>
      </w:r>
    </w:p>
    <w:p w:rsidR="000A65A8" w:rsidRDefault="000A65A8" w:rsidP="000A65A8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411.004-37</w:t>
      </w:r>
      <w:r w:rsidR="002B2892">
        <w:t xml:space="preserve"> (взамен </w:t>
      </w:r>
      <w:r w:rsidR="002B2892" w:rsidRPr="00DF1A85">
        <w:t>АСТА.425</w:t>
      </w:r>
      <w:r w:rsidR="002B2892">
        <w:t>411.004-07)</w:t>
      </w:r>
      <w:r>
        <w:t>;</w:t>
      </w:r>
    </w:p>
    <w:p w:rsidR="000A65A8" w:rsidRDefault="000A65A8" w:rsidP="000A65A8">
      <w:pPr>
        <w:pStyle w:val="-10"/>
      </w:pPr>
      <w:r>
        <w:t xml:space="preserve">адресуемый модуль </w:t>
      </w:r>
      <w:r w:rsidRPr="00DF1A85">
        <w:t>АСТА.425</w:t>
      </w:r>
      <w:r>
        <w:t>411.004-47</w:t>
      </w:r>
      <w:r w:rsidR="002B2892">
        <w:t xml:space="preserve"> (взамен </w:t>
      </w:r>
      <w:r w:rsidR="002B2892" w:rsidRPr="00DF1A85">
        <w:t>АСТА.425</w:t>
      </w:r>
      <w:r w:rsidR="002B2892">
        <w:t>411.004-17)</w:t>
      </w:r>
      <w:r>
        <w:t>;</w:t>
      </w:r>
    </w:p>
    <w:p w:rsidR="000A65A8" w:rsidRDefault="000A65A8" w:rsidP="000A65A8">
      <w:pPr>
        <w:pStyle w:val="-10"/>
      </w:pPr>
      <w:r>
        <w:t xml:space="preserve">панель модуля </w:t>
      </w:r>
      <w:r w:rsidRPr="00DF1A85">
        <w:t>АСТА.425</w:t>
      </w:r>
      <w:r>
        <w:t>411.004-57</w:t>
      </w:r>
      <w:r w:rsidR="002B2892">
        <w:t xml:space="preserve"> (взамен </w:t>
      </w:r>
      <w:r w:rsidR="002B2892" w:rsidRPr="00DF1A85">
        <w:t>АСТА.425</w:t>
      </w:r>
      <w:r w:rsidR="002B2892">
        <w:t>411.004-27)</w:t>
      </w:r>
      <w:r w:rsidRPr="008B584D">
        <w:t>.</w:t>
      </w:r>
    </w:p>
    <w:p w:rsidR="00DD29C3" w:rsidRDefault="00DD29C3" w:rsidP="00DD29C3">
      <w:pPr>
        <w:pStyle w:val="3"/>
      </w:pPr>
      <w:r>
        <w:t>Перечень основной разрабатываемой конструкторской документации: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16</w:t>
      </w:r>
      <w:r>
        <w:t xml:space="preserve"> в</w:t>
      </w:r>
      <w:r w:rsidR="000A65A8">
        <w:t>ы</w:t>
      </w:r>
      <w:r>
        <w:t>ход</w:t>
      </w:r>
      <w:r w:rsidR="000A65A8">
        <w:t>ов</w:t>
      </w:r>
    </w:p>
    <w:p w:rsidR="00DD29C3" w:rsidRDefault="00DD29C3" w:rsidP="00DD29C3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411.004-3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5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>перечень элементов АСТА.</w:t>
      </w:r>
      <w:r w:rsidRPr="00DF1A85">
        <w:t>425</w:t>
      </w:r>
      <w:r>
        <w:t>411.004-3</w:t>
      </w:r>
      <w:r w:rsidR="000A65A8">
        <w:t>5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lastRenderedPageBreak/>
        <w:t>паспорт адресуемого модуля АСТА.</w:t>
      </w:r>
      <w:r w:rsidRPr="00DF1A85">
        <w:t>425</w:t>
      </w:r>
      <w:r>
        <w:t>411.004-4</w:t>
      </w:r>
      <w:r w:rsidR="000A65A8">
        <w:t>5</w:t>
      </w:r>
      <w:r>
        <w:t xml:space="preserve"> ПС</w:t>
      </w:r>
      <w:r>
        <w:rPr>
          <w:rStyle w:val="aff9"/>
        </w:rPr>
        <w:footnoteReference w:id="13"/>
      </w:r>
      <w:r>
        <w:t>;</w:t>
      </w:r>
    </w:p>
    <w:p w:rsidR="00DD29C3" w:rsidRDefault="00DD29C3" w:rsidP="00DD29C3">
      <w:pPr>
        <w:pStyle w:val="-10"/>
      </w:pPr>
      <w:r>
        <w:t>руководство по эксплуатации АСТА.</w:t>
      </w:r>
      <w:r w:rsidRPr="00DF1A85">
        <w:t>425</w:t>
      </w:r>
      <w:r>
        <w:t>411.004-4</w:t>
      </w:r>
      <w:r w:rsidR="000A65A8">
        <w:t>5</w:t>
      </w:r>
      <w:r>
        <w:t xml:space="preserve"> РЭ;</w:t>
      </w:r>
    </w:p>
    <w:p w:rsidR="00DD29C3" w:rsidRDefault="00DD29C3" w:rsidP="00DD29C3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>сборочный чертеж панели модуля АСТА.</w:t>
      </w:r>
      <w:r w:rsidRPr="00DF1A85">
        <w:t>425</w:t>
      </w:r>
      <w:r>
        <w:t>411.004-5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0A65A8">
        <w:t>4</w:t>
      </w:r>
      <w:r>
        <w:t xml:space="preserve"> (на основе </w:t>
      </w:r>
      <w:r w:rsidRPr="00561F5B">
        <w:t>АСТА.754312.005</w:t>
      </w:r>
      <w:r>
        <w:t>-0</w:t>
      </w:r>
      <w:r w:rsidR="000A65A8">
        <w:t>4</w:t>
      </w:r>
      <w:r>
        <w:t>);</w:t>
      </w:r>
    </w:p>
    <w:p w:rsidR="00DD29C3" w:rsidRDefault="00DD29C3" w:rsidP="00DD29C3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0A65A8">
        <w:t>5</w:t>
      </w:r>
      <w:r>
        <w:t xml:space="preserve"> (на основе </w:t>
      </w:r>
      <w:r w:rsidRPr="00561F5B">
        <w:t>АСТА.754312.5</w:t>
      </w:r>
      <w:r>
        <w:t>30-0</w:t>
      </w:r>
      <w:r w:rsidR="000A65A8">
        <w:t>5</w:t>
      </w:r>
      <w:r>
        <w:t>).</w:t>
      </w:r>
    </w:p>
    <w:p w:rsidR="00DD29C3" w:rsidRDefault="00DD29C3" w:rsidP="00DD29C3">
      <w:pPr>
        <w:pStyle w:val="affff9"/>
      </w:pPr>
      <w:r>
        <w:t>АМ(</w:t>
      </w:r>
      <w:r w:rsidR="00486BC5">
        <w:t>2п</w:t>
      </w:r>
      <w:r>
        <w:t xml:space="preserve">) на </w:t>
      </w:r>
      <w:r w:rsidR="000A65A8">
        <w:t>4</w:t>
      </w:r>
      <w:r>
        <w:t xml:space="preserve"> в</w:t>
      </w:r>
      <w:r w:rsidR="000A65A8">
        <w:t>ы</w:t>
      </w:r>
      <w:r>
        <w:t>ход</w:t>
      </w:r>
      <w:r w:rsidR="000A65A8">
        <w:t>а</w:t>
      </w:r>
    </w:p>
    <w:p w:rsidR="00DD29C3" w:rsidRDefault="00DD29C3" w:rsidP="00DD29C3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425</w:t>
      </w:r>
      <w:r>
        <w:t>411.004-3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</w:t>
      </w:r>
      <w:r w:rsidR="000A65A8">
        <w:t>6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перечень элементов </w:t>
      </w:r>
      <w:r w:rsidRPr="00DF1A85">
        <w:t>425</w:t>
      </w:r>
      <w:r>
        <w:t>411.004-3</w:t>
      </w:r>
      <w:r w:rsidR="000A65A8">
        <w:t>6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панели модуля </w:t>
      </w:r>
      <w:r w:rsidRPr="00DF1A85">
        <w:t>425</w:t>
      </w:r>
      <w:r>
        <w:t>411.004-5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0A65A8">
        <w:t>5</w:t>
      </w:r>
      <w:r>
        <w:t xml:space="preserve"> (на основе </w:t>
      </w:r>
      <w:r w:rsidRPr="00561F5B">
        <w:t>АСТА.754312.005</w:t>
      </w:r>
      <w:r>
        <w:t>-0</w:t>
      </w:r>
      <w:r w:rsidR="000A65A8">
        <w:t>5</w:t>
      </w:r>
      <w:r>
        <w:t>);</w:t>
      </w:r>
    </w:p>
    <w:p w:rsidR="00DD29C3" w:rsidRDefault="00DD29C3" w:rsidP="00DD29C3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5F15A5">
        <w:t>6</w:t>
      </w:r>
      <w:r>
        <w:t xml:space="preserve"> (на основе </w:t>
      </w:r>
      <w:r w:rsidRPr="00561F5B">
        <w:t>АСТА.754312.5</w:t>
      </w:r>
      <w:r>
        <w:t>30-0</w:t>
      </w:r>
      <w:r w:rsidR="005F15A5">
        <w:t>6</w:t>
      </w:r>
      <w:r>
        <w:t>).</w:t>
      </w:r>
    </w:p>
    <w:p w:rsidR="005F15A5" w:rsidRDefault="005F15A5" w:rsidP="005F15A5">
      <w:pPr>
        <w:pStyle w:val="affff9"/>
      </w:pPr>
      <w:r>
        <w:t>АМ(2п) на 9 выходов</w:t>
      </w:r>
    </w:p>
    <w:p w:rsidR="005F15A5" w:rsidRDefault="005F15A5" w:rsidP="005F15A5">
      <w:pPr>
        <w:pStyle w:val="-10"/>
      </w:pPr>
      <w:r>
        <w:t xml:space="preserve">спецификация модуля адресуемого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411.004-37;</w:t>
      </w:r>
    </w:p>
    <w:p w:rsidR="005F15A5" w:rsidRDefault="005F15A5" w:rsidP="005F15A5">
      <w:pPr>
        <w:pStyle w:val="-10"/>
      </w:pPr>
      <w:r>
        <w:t xml:space="preserve">сборочный чертеж </w:t>
      </w:r>
      <w:r w:rsidRPr="00DF1A85">
        <w:t>425</w:t>
      </w:r>
      <w:r>
        <w:t xml:space="preserve">411.004-37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схема электрическая соединений </w:t>
      </w:r>
      <w:r w:rsidRPr="00DF1A85">
        <w:t>425</w:t>
      </w:r>
      <w:r>
        <w:t>411.004-37 Э</w:t>
      </w:r>
      <w:proofErr w:type="gramStart"/>
      <w:r>
        <w:t>4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перечень элементов </w:t>
      </w:r>
      <w:r w:rsidRPr="00DF1A85">
        <w:t>425</w:t>
      </w:r>
      <w:r>
        <w:t>411.004-37 ПЭ</w:t>
      </w:r>
      <w:proofErr w:type="gramStart"/>
      <w:r>
        <w:t>4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411.004-47;</w:t>
      </w:r>
    </w:p>
    <w:p w:rsidR="005F15A5" w:rsidRDefault="005F15A5" w:rsidP="005F15A5">
      <w:pPr>
        <w:pStyle w:val="-10"/>
      </w:pPr>
      <w:r>
        <w:t>сборочный чертеж АСТА.</w:t>
      </w:r>
      <w:r w:rsidRPr="00DF1A85">
        <w:t>425</w:t>
      </w:r>
      <w:r>
        <w:t xml:space="preserve">411.004-47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спецификация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411.004-57;</w:t>
      </w:r>
    </w:p>
    <w:p w:rsidR="005F15A5" w:rsidRDefault="005F15A5" w:rsidP="005F15A5">
      <w:pPr>
        <w:pStyle w:val="-10"/>
      </w:pPr>
      <w:r>
        <w:t xml:space="preserve">сборочный чертеж панели модуля </w:t>
      </w:r>
      <w:r w:rsidRPr="00DF1A85">
        <w:t>425</w:t>
      </w:r>
      <w:r>
        <w:t xml:space="preserve">411.004-57 </w:t>
      </w:r>
      <w:proofErr w:type="gramStart"/>
      <w:r>
        <w:t>СБ</w:t>
      </w:r>
      <w:proofErr w:type="gramEnd"/>
      <w:r>
        <w:t>;</w:t>
      </w:r>
    </w:p>
    <w:p w:rsidR="005F15A5" w:rsidRDefault="005F15A5" w:rsidP="005F15A5">
      <w:pPr>
        <w:pStyle w:val="-10"/>
      </w:pPr>
      <w:r>
        <w:t xml:space="preserve">табличка фирменная </w:t>
      </w:r>
      <w:r w:rsidRPr="00561F5B">
        <w:t>АСТА.754312.005</w:t>
      </w:r>
      <w:r>
        <w:t xml:space="preserve">-16 (на основе </w:t>
      </w:r>
      <w:r w:rsidRPr="00561F5B">
        <w:t>АСТА.754312.005</w:t>
      </w:r>
      <w:r>
        <w:t>-06);</w:t>
      </w:r>
    </w:p>
    <w:p w:rsidR="005F15A5" w:rsidRDefault="005F15A5" w:rsidP="005F15A5">
      <w:pPr>
        <w:pStyle w:val="-10"/>
      </w:pPr>
      <w:r>
        <w:t>этикетка АСТА.754312.</w:t>
      </w:r>
      <w:r w:rsidRPr="00561F5B">
        <w:t>5</w:t>
      </w:r>
      <w:r>
        <w:t xml:space="preserve">30-27 (на основе </w:t>
      </w:r>
      <w:r w:rsidRPr="00561F5B">
        <w:t>АСТА.754312.5</w:t>
      </w:r>
      <w:r>
        <w:t>30-07).</w:t>
      </w:r>
    </w:p>
    <w:p w:rsidR="00DD29C3" w:rsidRDefault="00DD29C3" w:rsidP="00DD29C3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DD29C3" w:rsidRDefault="00DD29C3" w:rsidP="00DD29C3">
      <w:pPr>
        <w:pStyle w:val="3"/>
      </w:pPr>
      <w:r>
        <w:t>При разработке паспорта и руководства по эксплуатации следует использовать в качестве прототипа документы приборов поставки 2010 г. с корректировками, учитывающими изменения конструкции и новые требования нормативно-технической базы.</w:t>
      </w:r>
    </w:p>
    <w:p w:rsidR="00DD29C3" w:rsidRDefault="00DD29C3" w:rsidP="00DD29C3">
      <w:pPr>
        <w:pStyle w:val="3"/>
      </w:pPr>
      <w:r>
        <w:lastRenderedPageBreak/>
        <w:t>При разработке АМ(</w:t>
      </w:r>
      <w:r w:rsidR="00E8581C">
        <w:t>2п</w:t>
      </w:r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DD29C3" w:rsidRDefault="00DD29C3" w:rsidP="00DD29C3">
      <w:pPr>
        <w:pStyle w:val="affff9"/>
      </w:pPr>
      <w:r>
        <w:t>по электрической части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5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0A65A8">
        <w:t>5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D29C3" w:rsidRDefault="00DD29C3" w:rsidP="00DD29C3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0A65A8">
        <w:t>6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E8581C" w:rsidRDefault="00DD29C3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0A65A8">
        <w:t>6</w:t>
      </w:r>
      <w:r>
        <w:t xml:space="preserve"> ПЭ</w:t>
      </w:r>
      <w:proofErr w:type="gramStart"/>
      <w:r>
        <w:t>4</w:t>
      </w:r>
      <w:proofErr w:type="gramEnd"/>
      <w:r w:rsidR="00E8581C">
        <w:t>;</w:t>
      </w:r>
    </w:p>
    <w:p w:rsidR="00E8581C" w:rsidRDefault="00E8581C" w:rsidP="00E8581C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411.004-37 Э</w:t>
      </w:r>
      <w:proofErr w:type="gramStart"/>
      <w:r>
        <w:t>4</w:t>
      </w:r>
      <w:proofErr w:type="gramEnd"/>
      <w:r>
        <w:t>;</w:t>
      </w:r>
    </w:p>
    <w:p w:rsidR="00DD29C3" w:rsidRDefault="00E8581C" w:rsidP="00DD29C3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411.004-37 ПЭ</w:t>
      </w:r>
      <w:proofErr w:type="gramStart"/>
      <w:r>
        <w:t>4</w:t>
      </w:r>
      <w:proofErr w:type="gramEnd"/>
      <w:r w:rsidR="00DD29C3">
        <w:t>.</w:t>
      </w:r>
    </w:p>
    <w:p w:rsidR="00DD29C3" w:rsidRDefault="00DD29C3" w:rsidP="00DD29C3">
      <w:pPr>
        <w:pStyle w:val="affff9"/>
      </w:pPr>
      <w:r>
        <w:t>по конструкции шкафа: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0A65A8">
        <w:t>5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0A65A8">
        <w:t>5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0A65A8">
        <w:t>6</w:t>
      </w:r>
      <w:r>
        <w:t>;</w:t>
      </w:r>
    </w:p>
    <w:p w:rsidR="00DD29C3" w:rsidRDefault="00DD29C3" w:rsidP="00DD29C3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0A65A8">
        <w:t>6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E8581C" w:rsidRDefault="00E8581C" w:rsidP="00E8581C">
      <w:pPr>
        <w:pStyle w:val="-10"/>
      </w:pPr>
      <w:r>
        <w:t xml:space="preserve">спецификация </w:t>
      </w:r>
      <w:r w:rsidRPr="00DF1A85">
        <w:t>АСТА.425</w:t>
      </w:r>
      <w:r>
        <w:t>411.004-57;</w:t>
      </w:r>
    </w:p>
    <w:p w:rsidR="00E8581C" w:rsidRDefault="00E8581C" w:rsidP="00E8581C">
      <w:pPr>
        <w:pStyle w:val="-10"/>
      </w:pPr>
      <w:r>
        <w:t xml:space="preserve">сборочный чертеж </w:t>
      </w:r>
      <w:r w:rsidRPr="00DF1A85">
        <w:t>АСТА.425</w:t>
      </w:r>
      <w:r>
        <w:t xml:space="preserve">411.004-57 </w:t>
      </w:r>
      <w:proofErr w:type="gramStart"/>
      <w:r>
        <w:t>СБ</w:t>
      </w:r>
      <w:proofErr w:type="gramEnd"/>
      <w:r>
        <w:t>;</w:t>
      </w:r>
    </w:p>
    <w:p w:rsidR="00DD29C3" w:rsidRDefault="00DD29C3" w:rsidP="00DD29C3">
      <w:pPr>
        <w:pStyle w:val="-10"/>
      </w:pPr>
      <w:r>
        <w:t>чертежи доработки покупного корпуса и сопутствующих деталей.</w:t>
      </w:r>
    </w:p>
    <w:p w:rsidR="00DD29C3" w:rsidRDefault="00DD29C3" w:rsidP="00DD29C3">
      <w:pPr>
        <w:pStyle w:val="2"/>
      </w:pPr>
      <w:bookmarkStart w:id="32" w:name="_Toc136349626"/>
      <w:r>
        <w:t>Требования к конструкции АМ(</w:t>
      </w:r>
      <w:r w:rsidR="000A65A8">
        <w:t>2п</w:t>
      </w:r>
      <w:r>
        <w:t>)</w:t>
      </w:r>
      <w:bookmarkEnd w:id="32"/>
    </w:p>
    <w:p w:rsidR="00DD29C3" w:rsidRDefault="00DD29C3" w:rsidP="00DD29C3">
      <w:pPr>
        <w:pStyle w:val="3"/>
      </w:pPr>
      <w:r>
        <w:t>Компоненты АМ(</w:t>
      </w:r>
      <w:r w:rsidR="000A65A8">
        <w:t>2п</w:t>
      </w:r>
      <w:r>
        <w:t xml:space="preserve">) на </w:t>
      </w:r>
      <w:r w:rsidR="005F15A5">
        <w:t>16</w:t>
      </w:r>
      <w:r>
        <w:t xml:space="preserve"> в</w:t>
      </w:r>
      <w:r w:rsidR="005F15A5">
        <w:t>ы</w:t>
      </w:r>
      <w:r>
        <w:t>ход</w:t>
      </w:r>
      <w:r w:rsidR="005F15A5">
        <w:t>ов</w:t>
      </w:r>
      <w:r>
        <w:t xml:space="preserve"> должны поставляться на панели модуля </w:t>
      </w:r>
      <w:r w:rsidRPr="00DF1A85">
        <w:t>АСТА.425</w:t>
      </w:r>
      <w:r>
        <w:t>411.004-5</w:t>
      </w:r>
      <w:r w:rsidR="000A65A8">
        <w:t>5</w:t>
      </w:r>
      <w:r>
        <w:t>, включающие платы в</w:t>
      </w:r>
      <w:r w:rsidR="000A65A8">
        <w:t>ы</w:t>
      </w:r>
      <w:r>
        <w:t>ходо</w:t>
      </w:r>
      <w:proofErr w:type="gramStart"/>
      <w:r>
        <w:t>в(</w:t>
      </w:r>
      <w:proofErr w:type="gramEnd"/>
      <w:r>
        <w:t>Л) АСТА.425511</w:t>
      </w:r>
      <w:r w:rsidRPr="005D7EE2">
        <w:t>.01</w:t>
      </w:r>
      <w:r w:rsidR="000A65A8">
        <w:t>1</w:t>
      </w:r>
      <w:r w:rsidRPr="005D7EE2">
        <w:t>-</w:t>
      </w:r>
      <w:r>
        <w:t>0</w:t>
      </w:r>
      <w:r w:rsidR="000A65A8">
        <w:t>1</w:t>
      </w:r>
      <w:r w:rsidR="005F15A5">
        <w:t xml:space="preserve"> (2 шт.),</w:t>
      </w:r>
      <w:r>
        <w:t xml:space="preserve"> плат</w:t>
      </w:r>
      <w:r w:rsidR="005F15A5">
        <w:t>ы</w:t>
      </w:r>
      <w:r>
        <w:t xml:space="preserve"> ретранслятор-адаптер(Л) </w:t>
      </w:r>
      <w:r w:rsidRPr="005D7EE2">
        <w:t>АСТА.468353.0</w:t>
      </w:r>
      <w:r>
        <w:t>10-02</w:t>
      </w:r>
      <w:r w:rsidR="005F15A5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DD29C3" w:rsidRPr="00351199" w:rsidRDefault="00DD29C3" w:rsidP="00DD29C3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</w:t>
      </w:r>
      <w:r w:rsidR="005F15A5">
        <w:t>5</w:t>
      </w:r>
      <w:r>
        <w:t>.</w:t>
      </w:r>
    </w:p>
    <w:p w:rsidR="00DD29C3" w:rsidRDefault="00DD29C3" w:rsidP="00DD29C3">
      <w:pPr>
        <w:pStyle w:val="3"/>
      </w:pPr>
      <w:r>
        <w:lastRenderedPageBreak/>
        <w:t>Компоненты АМ(</w:t>
      </w:r>
      <w:r w:rsidR="00506A67">
        <w:t>2п</w:t>
      </w:r>
      <w:r>
        <w:t xml:space="preserve">) на </w:t>
      </w:r>
      <w:r w:rsidR="005F15A5">
        <w:t>4</w:t>
      </w:r>
      <w:r>
        <w:t xml:space="preserve"> в</w:t>
      </w:r>
      <w:r w:rsidR="005F15A5">
        <w:t>ы</w:t>
      </w:r>
      <w:r>
        <w:t>ход</w:t>
      </w:r>
      <w:r w:rsidR="005F15A5">
        <w:t>а</w:t>
      </w:r>
      <w:r>
        <w:t xml:space="preserve">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E8581C">
        <w:t>6</w:t>
      </w:r>
      <w:r>
        <w:t>, включающие платы в</w:t>
      </w:r>
      <w:r w:rsidR="00E8581C">
        <w:t>ы</w:t>
      </w:r>
      <w:r>
        <w:t>ходо</w:t>
      </w:r>
      <w:proofErr w:type="gramStart"/>
      <w:r>
        <w:t>в(</w:t>
      </w:r>
      <w:proofErr w:type="gramEnd"/>
      <w:r>
        <w:t>Л) АСТА.425511</w:t>
      </w:r>
      <w:r w:rsidRPr="005D7EE2">
        <w:t>.01</w:t>
      </w:r>
      <w:r w:rsidR="00E8581C">
        <w:t>1</w:t>
      </w:r>
      <w:r w:rsidRPr="005D7EE2">
        <w:t>-</w:t>
      </w:r>
      <w:r w:rsidR="00E8581C">
        <w:t>0</w:t>
      </w:r>
      <w:r>
        <w:t>1 (2 шт.), плат</w:t>
      </w:r>
      <w:r w:rsidR="00506A67">
        <w:t>ы</w:t>
      </w:r>
      <w:r>
        <w:t xml:space="preserve"> репитер-адаптер(Л) АСТА.468353.010-02</w:t>
      </w:r>
      <w:r w:rsidR="00506A67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DD29C3" w:rsidRDefault="00DD29C3" w:rsidP="00DD29C3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</w:t>
      </w:r>
      <w:r w:rsidR="005F15A5">
        <w:t>6</w:t>
      </w:r>
      <w:r>
        <w:t>.</w:t>
      </w:r>
    </w:p>
    <w:p w:rsidR="005F15A5" w:rsidRDefault="005F15A5" w:rsidP="005F15A5">
      <w:pPr>
        <w:pStyle w:val="3"/>
      </w:pPr>
      <w:r>
        <w:t xml:space="preserve">Компоненты АМ(2п) на 9 выходов должны поставляться на панели модуля </w:t>
      </w:r>
      <w:r w:rsidRPr="00DF1A85">
        <w:t>АСТА.</w:t>
      </w:r>
      <w:r w:rsidRPr="007A0A90">
        <w:t xml:space="preserve"> </w:t>
      </w:r>
      <w:r w:rsidRPr="00DF1A85">
        <w:t>425</w:t>
      </w:r>
      <w:r>
        <w:t>411.004-5</w:t>
      </w:r>
      <w:r w:rsidR="00E8581C">
        <w:t>7</w:t>
      </w:r>
      <w:r>
        <w:t>, включающие платы входо</w:t>
      </w:r>
      <w:proofErr w:type="gramStart"/>
      <w:r>
        <w:t>в(</w:t>
      </w:r>
      <w:proofErr w:type="gramEnd"/>
      <w:r>
        <w:t>Л) АСТА.425511</w:t>
      </w:r>
      <w:r w:rsidR="00E8581C">
        <w:t>.011</w:t>
      </w:r>
      <w:r w:rsidRPr="005D7EE2">
        <w:t>-</w:t>
      </w:r>
      <w:r w:rsidR="00E8581C">
        <w:t>0</w:t>
      </w:r>
      <w:r>
        <w:t>1 (2 шт.), плат</w:t>
      </w:r>
      <w:r w:rsidR="00E8581C">
        <w:t>ы</w:t>
      </w:r>
      <w:r>
        <w:t xml:space="preserve"> репитер-адаптер(Л) АСТА.468353.010-02</w:t>
      </w:r>
      <w:r w:rsidR="00E8581C">
        <w:t xml:space="preserve"> (2 шт.)</w:t>
      </w:r>
      <w:r>
        <w:t xml:space="preserve">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>
        <w:t>, клеммы и клеммные приспособления (стопоры, контактные мостики, разделители).</w:t>
      </w:r>
    </w:p>
    <w:p w:rsidR="005F15A5" w:rsidRDefault="005F15A5" w:rsidP="005F15A5">
      <w:pPr>
        <w:pStyle w:val="aff3"/>
      </w:pPr>
      <w:r>
        <w:t>Размещение компонентов на панели в целом должно повторять решение прототипов АСТА.</w:t>
      </w:r>
      <w:r w:rsidRPr="00DF1A85">
        <w:t>425</w:t>
      </w:r>
      <w:r>
        <w:t>411.004-27.</w:t>
      </w:r>
    </w:p>
    <w:p w:rsidR="00DD29C3" w:rsidRDefault="00DD29C3" w:rsidP="00DD29C3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5F15A5">
        <w:t>5</w:t>
      </w:r>
      <w:r>
        <w:t xml:space="preserve"> ВП,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5F15A5">
        <w:t>6</w:t>
      </w:r>
      <w:r>
        <w:t xml:space="preserve"> ВП</w:t>
      </w:r>
      <w:r w:rsidR="005F15A5">
        <w:t xml:space="preserve">, </w:t>
      </w:r>
      <w:r w:rsidR="005F15A5" w:rsidRPr="00DF1A85">
        <w:t>АСТА.425</w:t>
      </w:r>
      <w:r w:rsidR="005F15A5" w:rsidRPr="00351199">
        <w:t>411</w:t>
      </w:r>
      <w:r w:rsidR="005F15A5" w:rsidRPr="00DF1A85">
        <w:t>.0</w:t>
      </w:r>
      <w:r w:rsidR="005F15A5" w:rsidRPr="00351199">
        <w:t>04</w:t>
      </w:r>
      <w:r w:rsidR="005F15A5">
        <w:t>-27 ВП</w:t>
      </w:r>
      <w:r>
        <w:t>).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DD29C3" w:rsidRDefault="00DD29C3" w:rsidP="00DD29C3">
      <w:pPr>
        <w:pStyle w:val="2"/>
      </w:pPr>
      <w:bookmarkStart w:id="33" w:name="_Toc136349627"/>
      <w:r>
        <w:t>Требования к электрической части АМ(</w:t>
      </w:r>
      <w:r w:rsidR="00B475AA">
        <w:t>2</w:t>
      </w:r>
      <w:r w:rsidR="00506A67">
        <w:t>п</w:t>
      </w:r>
      <w:r>
        <w:t>)</w:t>
      </w:r>
      <w:bookmarkEnd w:id="33"/>
    </w:p>
    <w:p w:rsidR="00DD29C3" w:rsidRDefault="00DD29C3" w:rsidP="00DD29C3">
      <w:pPr>
        <w:pStyle w:val="3"/>
      </w:pPr>
      <w:r>
        <w:t>Электропитание АМ(</w:t>
      </w:r>
      <w:r w:rsidR="00AC326B">
        <w:t>2п</w:t>
      </w:r>
      <w:r>
        <w:t>) предусматривается от сети переменного тока 230 В.</w:t>
      </w:r>
    </w:p>
    <w:p w:rsidR="00DD29C3" w:rsidRDefault="00DD29C3" w:rsidP="00DD29C3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>
        <w:t>.</w:t>
      </w:r>
    </w:p>
    <w:p w:rsidR="00DD29C3" w:rsidRDefault="00DD29C3" w:rsidP="00DD29C3">
      <w:pPr>
        <w:pStyle w:val="3"/>
      </w:pPr>
      <w:r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>
        <w:t>411.004-0</w:t>
      </w:r>
      <w:r w:rsidR="00E8581C">
        <w:t xml:space="preserve">5, </w:t>
      </w:r>
      <w:r w:rsidR="00E8581C" w:rsidRPr="00DF1A85">
        <w:t>АСТА.425</w:t>
      </w:r>
      <w:r w:rsidR="00E8581C">
        <w:t>411.004-06,</w:t>
      </w:r>
      <w:r>
        <w:t xml:space="preserve"> и </w:t>
      </w:r>
      <w:r w:rsidRPr="00DF1A85">
        <w:t>АСТА.425</w:t>
      </w:r>
      <w:r>
        <w:t>411.0</w:t>
      </w:r>
      <w:r w:rsidR="00E8581C">
        <w:t>04-07</w:t>
      </w:r>
      <w:r>
        <w:t xml:space="preserve"> с учетом изменений </w:t>
      </w:r>
      <w:r w:rsidR="00E560D5">
        <w:t>модели</w:t>
      </w:r>
      <w:r>
        <w:t xml:space="preserve"> блоков питания.</w:t>
      </w:r>
    </w:p>
    <w:p w:rsidR="00DD29C3" w:rsidRDefault="00DD29C3" w:rsidP="00DD29C3">
      <w:pPr>
        <w:pStyle w:val="2"/>
      </w:pPr>
      <w:bookmarkStart w:id="34" w:name="_Toc136349628"/>
      <w:r>
        <w:t>Требование к программному обеспечению АМ(</w:t>
      </w:r>
      <w:r w:rsidR="00506A67">
        <w:t>2п</w:t>
      </w:r>
      <w:r>
        <w:t>)</w:t>
      </w:r>
      <w:bookmarkEnd w:id="34"/>
    </w:p>
    <w:p w:rsidR="00DD29C3" w:rsidRDefault="00DD29C3" w:rsidP="00DD29C3">
      <w:pPr>
        <w:pStyle w:val="3"/>
      </w:pPr>
      <w:r>
        <w:t>В качестве программного обеспечения плат в</w:t>
      </w:r>
      <w:r w:rsidR="007A0B04">
        <w:t>ы</w:t>
      </w:r>
      <w:r>
        <w:t>ходов исполнени</w:t>
      </w:r>
      <w:r w:rsidR="007A0B04">
        <w:t>я</w:t>
      </w:r>
      <w:r>
        <w:t xml:space="preserve"> АСТА.425511</w:t>
      </w:r>
      <w:r w:rsidR="007A0B04">
        <w:t>.011</w:t>
      </w:r>
      <w:r w:rsidRPr="005D7EE2">
        <w:t>-</w:t>
      </w:r>
      <w:r w:rsidR="007A0B04">
        <w:t>01</w:t>
      </w:r>
      <w:r>
        <w:t xml:space="preserve">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 w:rsidR="00506A67">
        <w:t>п</w:t>
      </w:r>
      <w:r>
        <w:t>)-Е».</w:t>
      </w:r>
    </w:p>
    <w:p w:rsidR="00D44193" w:rsidRPr="00D44193" w:rsidRDefault="00DD29C3" w:rsidP="00DD29C3">
      <w:pPr>
        <w:pStyle w:val="3"/>
        <w:rPr>
          <w:rFonts w:eastAsia="Calibri"/>
        </w:rPr>
      </w:pPr>
      <w:r>
        <w:t xml:space="preserve">В качестве программного обеспечения платы </w:t>
      </w:r>
      <w:r w:rsidR="007A0B04">
        <w:t>ретранслятор-адаптер</w:t>
      </w:r>
      <w:r>
        <w:t xml:space="preserve"> должна использоваться стандартная версия.</w:t>
      </w:r>
    </w:p>
    <w:p w:rsidR="00DE1560" w:rsidRPr="00DE1C01" w:rsidRDefault="00DE1560" w:rsidP="00DE1560">
      <w:pPr>
        <w:pStyle w:val="1"/>
        <w:rPr>
          <w:rFonts w:eastAsia="Calibri"/>
        </w:rPr>
      </w:pPr>
      <w:bookmarkStart w:id="35" w:name="_Toc136349629"/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)-П-Е»</w:t>
      </w:r>
      <w:bookmarkEnd w:id="35"/>
    </w:p>
    <w:p w:rsidR="00DE1560" w:rsidRDefault="00DE1560" w:rsidP="00DE1560">
      <w:pPr>
        <w:pStyle w:val="2"/>
      </w:pPr>
      <w:bookmarkStart w:id="36" w:name="_Toc136349630"/>
      <w:r>
        <w:t>Общие требования к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</w:t>
      </w:r>
      <w:bookmarkEnd w:id="36"/>
    </w:p>
    <w:p w:rsidR="00DE1560" w:rsidRDefault="00DE1560" w:rsidP="00DE1560">
      <w:pPr>
        <w:pStyle w:val="3"/>
      </w:pPr>
      <w:r>
        <w:t>Для адресуемого модуля «Посейдон-Н-А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)-П-Е» (далее — АМ(</w:t>
      </w:r>
      <w:proofErr w:type="spellStart"/>
      <w:r w:rsidR="00CE2E5A">
        <w:t>в</w:t>
      </w:r>
      <w:r>
        <w:t>п</w:t>
      </w:r>
      <w:proofErr w:type="spellEnd"/>
      <w:r>
        <w:t>)) предусматривается поставка плат и блока питания и барьера на монтажной панели, т. е. поставка корпуса и шкафа не предусматривается.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 xml:space="preserve">) должен обеспечивать </w:t>
      </w:r>
      <w:r w:rsidR="00CE2E5A">
        <w:t xml:space="preserve">контроль положения дверок шкафов </w:t>
      </w:r>
      <w:proofErr w:type="spellStart"/>
      <w:r w:rsidR="00CE2E5A">
        <w:t>электропневмоуправления</w:t>
      </w:r>
      <w:proofErr w:type="spellEnd"/>
      <w:r w:rsidR="00CE2E5A">
        <w:t xml:space="preserve"> (2 цепи), контроль сигнала датчика давления воздуха в ресивере и </w:t>
      </w:r>
      <w:r>
        <w:t xml:space="preserve">управление </w:t>
      </w:r>
      <w:proofErr w:type="spellStart"/>
      <w:r>
        <w:t>электропневмораспределителями</w:t>
      </w:r>
      <w:proofErr w:type="spellEnd"/>
      <w:r w:rsidR="00CE2E5A">
        <w:t xml:space="preserve"> (1 цепь)</w:t>
      </w:r>
      <w:r>
        <w:t xml:space="preserve"> в станци</w:t>
      </w:r>
      <w:r w:rsidR="00CE2E5A">
        <w:t>и № 3</w:t>
      </w:r>
      <w:r>
        <w:t xml:space="preserve"> СГПТФ.</w:t>
      </w:r>
    </w:p>
    <w:p w:rsidR="00DE1560" w:rsidRDefault="00DE1560" w:rsidP="00DE1560">
      <w:pPr>
        <w:pStyle w:val="3"/>
      </w:pPr>
      <w:r>
        <w:t xml:space="preserve">На объекте предусмотрено применение </w:t>
      </w:r>
      <w:r w:rsidR="00CE2E5A">
        <w:t>одна</w:t>
      </w:r>
      <w:r>
        <w:t xml:space="preserve"> модификаци</w:t>
      </w:r>
      <w:r w:rsidR="00CE2E5A">
        <w:t>я</w:t>
      </w:r>
      <w:r>
        <w:t xml:space="preserve"> А</w:t>
      </w:r>
      <w:proofErr w:type="gramStart"/>
      <w:r>
        <w:t>М(</w:t>
      </w:r>
      <w:proofErr w:type="spellStart"/>
      <w:proofErr w:type="gramEnd"/>
      <w:r w:rsidR="00CE2E5A">
        <w:t>вп</w:t>
      </w:r>
      <w:proofErr w:type="spellEnd"/>
      <w:r w:rsidR="00CE2E5A">
        <w:t>) — "Адресуемый модуль «Посейдон-Н-АМ(</w:t>
      </w:r>
      <w:proofErr w:type="spellStart"/>
      <w:r w:rsidR="00CE2E5A">
        <w:t>вп</w:t>
      </w:r>
      <w:proofErr w:type="spellEnd"/>
      <w:r w:rsidR="00CE2E5A">
        <w:t xml:space="preserve">)-П" </w:t>
      </w:r>
      <w:r w:rsidR="00CE2E5A" w:rsidRPr="00DF1A85">
        <w:t>АСТА.425</w:t>
      </w:r>
      <w:r w:rsidR="00CE2E5A">
        <w:t>411.004-05.</w:t>
      </w:r>
    </w:p>
    <w:p w:rsidR="00DE1560" w:rsidRDefault="00DE1560" w:rsidP="00DE1560">
      <w:pPr>
        <w:pStyle w:val="aff3"/>
      </w:pPr>
      <w:r>
        <w:t>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 должен выполнять все функции указанн</w:t>
      </w:r>
      <w:r w:rsidR="00CE2E5A">
        <w:t>ого</w:t>
      </w:r>
      <w:r>
        <w:t xml:space="preserve"> модул</w:t>
      </w:r>
      <w:r w:rsidR="00CE2E5A">
        <w:t>я</w:t>
      </w:r>
      <w:r>
        <w:t xml:space="preserve"> (прототипов), разработанн</w:t>
      </w:r>
      <w:r w:rsidR="00CE2E5A">
        <w:t>ого</w:t>
      </w:r>
      <w:r>
        <w:t xml:space="preserve"> ООО «СТАЛТ» в 2010 г. При разработке АМ(</w:t>
      </w:r>
      <w:proofErr w:type="spellStart"/>
      <w:r w:rsidR="00CE2E5A">
        <w:t>в</w:t>
      </w:r>
      <w:r>
        <w:t>п</w:t>
      </w:r>
      <w:proofErr w:type="spellEnd"/>
      <w:r>
        <w:t xml:space="preserve">) также следует использовать решения, примененные в адресуемых модулях </w:t>
      </w:r>
      <w:r w:rsidR="00CE2E5A">
        <w:t xml:space="preserve">«Посейдон-Н-АМ(в)-Е» и </w:t>
      </w:r>
      <w:r>
        <w:t>«Посейдон-Н-АМ(п)-Е», выпущенных после 2010 г.</w:t>
      </w:r>
    </w:p>
    <w:p w:rsidR="00DE1560" w:rsidRDefault="00DE1560" w:rsidP="00DE1560">
      <w:pPr>
        <w:pStyle w:val="3"/>
      </w:pPr>
      <w:r>
        <w:t>Для нов</w:t>
      </w:r>
      <w:r w:rsidR="00CE2E5A">
        <w:t>ого</w:t>
      </w:r>
      <w:r>
        <w:t xml:space="preserve"> А</w:t>
      </w:r>
      <w:proofErr w:type="gramStart"/>
      <w:r>
        <w:t>М(</w:t>
      </w:r>
      <w:proofErr w:type="spellStart"/>
      <w:proofErr w:type="gramEnd"/>
      <w:r w:rsidR="00CE2E5A">
        <w:t>в</w:t>
      </w:r>
      <w:r>
        <w:t>п</w:t>
      </w:r>
      <w:proofErr w:type="spellEnd"/>
      <w:r>
        <w:t>) предусматриваются следующие децимальные номера:</w:t>
      </w:r>
    </w:p>
    <w:p w:rsidR="00DE1560" w:rsidRDefault="00DE1560" w:rsidP="00DE1560">
      <w:pPr>
        <w:pStyle w:val="-10"/>
      </w:pPr>
      <w:proofErr w:type="gramStart"/>
      <w:r>
        <w:t>модуль</w:t>
      </w:r>
      <w:proofErr w:type="gramEnd"/>
      <w:r>
        <w:t xml:space="preserve"> адресуемый </w:t>
      </w:r>
      <w:r w:rsidRPr="00DF1A85">
        <w:t>АСТА.425</w:t>
      </w:r>
      <w:r>
        <w:t>411.004-3</w:t>
      </w:r>
      <w:r w:rsidR="00CE2E5A">
        <w:t>8</w:t>
      </w:r>
      <w:r>
        <w:t xml:space="preserve"> (взамен </w:t>
      </w:r>
      <w:r w:rsidRPr="00DF1A85">
        <w:t>АСТА.425</w:t>
      </w:r>
      <w:r>
        <w:t>411.004-0</w:t>
      </w:r>
      <w:r w:rsidR="00CE2E5A">
        <w:t>8</w:t>
      </w:r>
      <w:r>
        <w:t>);</w:t>
      </w:r>
    </w:p>
    <w:p w:rsidR="00DE1560" w:rsidRDefault="00DE1560" w:rsidP="00DE1560">
      <w:pPr>
        <w:pStyle w:val="-10"/>
      </w:pPr>
      <w:r>
        <w:t xml:space="preserve">адресуемый модуль </w:t>
      </w:r>
      <w:r w:rsidRPr="00DF1A85">
        <w:t>АСТА.425</w:t>
      </w:r>
      <w:r>
        <w:t>411.004-4</w:t>
      </w:r>
      <w:r w:rsidR="00CE2E5A">
        <w:t>8</w:t>
      </w:r>
      <w:r>
        <w:t xml:space="preserve"> (взамен </w:t>
      </w:r>
      <w:r w:rsidRPr="00DF1A85">
        <w:t>АСТА.425</w:t>
      </w:r>
      <w:r>
        <w:t>411.004-1</w:t>
      </w:r>
      <w:r w:rsidR="00CE2E5A">
        <w:t>8</w:t>
      </w:r>
      <w:r>
        <w:t>);</w:t>
      </w:r>
    </w:p>
    <w:p w:rsidR="00DE1560" w:rsidRDefault="00DE1560" w:rsidP="00DE1560">
      <w:pPr>
        <w:pStyle w:val="-10"/>
      </w:pPr>
      <w:r>
        <w:t xml:space="preserve">панель модуля </w:t>
      </w:r>
      <w:r w:rsidRPr="00DF1A85">
        <w:t>АСТА.425</w:t>
      </w:r>
      <w:r>
        <w:t>411.004-5</w:t>
      </w:r>
      <w:r w:rsidR="00CE2E5A">
        <w:t>8</w:t>
      </w:r>
      <w:r>
        <w:t xml:space="preserve"> (взамен </w:t>
      </w:r>
      <w:r w:rsidRPr="00DF1A85">
        <w:t>АСТА.425</w:t>
      </w:r>
      <w:r>
        <w:t>411.004-2</w:t>
      </w:r>
      <w:r w:rsidR="00CE2E5A">
        <w:t>8</w:t>
      </w:r>
      <w:r>
        <w:t>).</w:t>
      </w:r>
    </w:p>
    <w:p w:rsidR="00DE1560" w:rsidRDefault="00DE1560" w:rsidP="00DE1560">
      <w:pPr>
        <w:pStyle w:val="3"/>
      </w:pPr>
      <w:r>
        <w:t>Перечень основной разрабатываемой конструкторской документации:</w:t>
      </w:r>
    </w:p>
    <w:p w:rsidR="00DE1560" w:rsidRDefault="00DE1560" w:rsidP="00DE1560">
      <w:pPr>
        <w:pStyle w:val="-10"/>
      </w:pPr>
      <w:r>
        <w:t xml:space="preserve">спецификация модуля адресуемого </w:t>
      </w:r>
      <w:r w:rsidRPr="00DF1A85">
        <w:t>АСТА.425</w:t>
      </w:r>
      <w:r>
        <w:t>411.004-3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АСТА.</w:t>
      </w:r>
      <w:r w:rsidRPr="00DF1A85">
        <w:t>425</w:t>
      </w:r>
      <w:r>
        <w:t>411.004-3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CE2E5A">
        <w:t>8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>перечень элементов АСТА.</w:t>
      </w:r>
      <w:r w:rsidRPr="00DF1A85">
        <w:t>425</w:t>
      </w:r>
      <w:r>
        <w:t>411.004-3</w:t>
      </w:r>
      <w:r w:rsidR="00CE2E5A">
        <w:t>8</w:t>
      </w:r>
      <w:r>
        <w:t xml:space="preserve"> ПЭ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адресуемого модуля </w:t>
      </w:r>
      <w:r w:rsidRPr="00DF1A85">
        <w:t>АСТА.425</w:t>
      </w:r>
      <w:r>
        <w:t>411.004-4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АСТА.</w:t>
      </w:r>
      <w:r w:rsidRPr="00DF1A85">
        <w:t>425</w:t>
      </w:r>
      <w:r>
        <w:t>411.004-4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паспорт адресуемого модуля АСТА.</w:t>
      </w:r>
      <w:r w:rsidRPr="00DF1A85">
        <w:t>425</w:t>
      </w:r>
      <w:r>
        <w:t>411.004-4</w:t>
      </w:r>
      <w:r w:rsidR="00CE2E5A">
        <w:t>8</w:t>
      </w:r>
      <w:r>
        <w:t xml:space="preserve"> ПС;</w:t>
      </w:r>
    </w:p>
    <w:p w:rsidR="00DE1560" w:rsidRDefault="00DE1560" w:rsidP="00DE1560">
      <w:pPr>
        <w:pStyle w:val="-10"/>
      </w:pPr>
      <w:r>
        <w:t>руководство по эксплуатации АСТА.</w:t>
      </w:r>
      <w:r w:rsidRPr="00DF1A85">
        <w:t>425</w:t>
      </w:r>
      <w:r>
        <w:t>411.004-4</w:t>
      </w:r>
      <w:r w:rsidR="00CE2E5A">
        <w:t>8</w:t>
      </w:r>
      <w:r>
        <w:t xml:space="preserve"> РЭ;</w:t>
      </w:r>
    </w:p>
    <w:p w:rsidR="00DE1560" w:rsidRDefault="00DE1560" w:rsidP="00DE1560">
      <w:pPr>
        <w:pStyle w:val="-10"/>
      </w:pPr>
      <w:r>
        <w:t xml:space="preserve">спецификация панели модуля </w:t>
      </w:r>
      <w:r w:rsidRPr="00DF1A85">
        <w:t>АСТА.425</w:t>
      </w:r>
      <w:r>
        <w:t>411.004-5</w:t>
      </w:r>
      <w:r w:rsidR="00CE2E5A">
        <w:t>8</w:t>
      </w:r>
      <w:r>
        <w:t>;</w:t>
      </w:r>
    </w:p>
    <w:p w:rsidR="00DE1560" w:rsidRDefault="00DE1560" w:rsidP="00DE1560">
      <w:pPr>
        <w:pStyle w:val="-10"/>
      </w:pPr>
      <w:r>
        <w:t>сборочный чертеж панели модуля АСТА.</w:t>
      </w:r>
      <w:r w:rsidRPr="00DF1A85">
        <w:t>425</w:t>
      </w:r>
      <w:r>
        <w:t>411.004-5</w:t>
      </w:r>
      <w:r w:rsidR="00CE2E5A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табличка фирменная </w:t>
      </w:r>
      <w:r w:rsidRPr="00561F5B">
        <w:t>АСТА.754312.005</w:t>
      </w:r>
      <w:r>
        <w:t>-1</w:t>
      </w:r>
      <w:r w:rsidR="00CE2E5A">
        <w:t>7</w:t>
      </w:r>
      <w:r>
        <w:t xml:space="preserve"> (на основе </w:t>
      </w:r>
      <w:r w:rsidRPr="00561F5B">
        <w:t>АСТА.754312.005</w:t>
      </w:r>
      <w:r>
        <w:t>-0</w:t>
      </w:r>
      <w:r w:rsidR="00CE2E5A">
        <w:t>7</w:t>
      </w:r>
      <w:r>
        <w:t>);</w:t>
      </w:r>
    </w:p>
    <w:p w:rsidR="00DE1560" w:rsidRDefault="00DE1560" w:rsidP="00DE1560">
      <w:pPr>
        <w:pStyle w:val="-10"/>
      </w:pPr>
      <w:r>
        <w:t>этикетка АСТА.754312.</w:t>
      </w:r>
      <w:r w:rsidRPr="00561F5B">
        <w:t>5</w:t>
      </w:r>
      <w:r>
        <w:t>30-2</w:t>
      </w:r>
      <w:r w:rsidR="00CE2E5A">
        <w:t>8</w:t>
      </w:r>
      <w:r>
        <w:t xml:space="preserve"> (на основе </w:t>
      </w:r>
      <w:r w:rsidRPr="00561F5B">
        <w:t>АСТА.754312.5</w:t>
      </w:r>
      <w:r>
        <w:t>30-0</w:t>
      </w:r>
      <w:r w:rsidR="00CE2E5A">
        <w:t>8</w:t>
      </w:r>
      <w:r>
        <w:t>).</w:t>
      </w:r>
    </w:p>
    <w:p w:rsidR="00DE1560" w:rsidRDefault="00DE1560" w:rsidP="00DE1560">
      <w:pPr>
        <w:pStyle w:val="aff3"/>
      </w:pPr>
      <w:r>
        <w:t>Также в комплект разрабатываемой документации должны входить чертежи, схемы и т.п. для вновь разрабатываемых изделий и деталей, отсутствующих в прототипах.</w:t>
      </w:r>
    </w:p>
    <w:p w:rsidR="00DE1560" w:rsidRDefault="00DE1560" w:rsidP="00DE1560">
      <w:pPr>
        <w:pStyle w:val="3"/>
      </w:pPr>
      <w:r>
        <w:t xml:space="preserve">При разработке паспорта и руководства по эксплуатации следует использовать в качестве прототипа документы </w:t>
      </w:r>
      <w:r w:rsidR="00CE2E5A">
        <w:t>модуля</w:t>
      </w:r>
      <w:r>
        <w:t xml:space="preserve"> поставки 2010 г. с корректировками, учитывающими изменения конструкции и новые требования нормативно-технической базы.</w:t>
      </w:r>
    </w:p>
    <w:p w:rsidR="00DE1560" w:rsidRDefault="00DE1560" w:rsidP="00DE1560">
      <w:pPr>
        <w:pStyle w:val="3"/>
      </w:pPr>
      <w:r>
        <w:lastRenderedPageBreak/>
        <w:t>При разработке А</w:t>
      </w:r>
      <w:proofErr w:type="gramStart"/>
      <w:r>
        <w:t>М(</w:t>
      </w:r>
      <w:proofErr w:type="spellStart"/>
      <w:proofErr w:type="gramEnd"/>
      <w:r w:rsidR="00DE4024">
        <w:t>в</w:t>
      </w:r>
      <w:r>
        <w:t>п</w:t>
      </w:r>
      <w:proofErr w:type="spellEnd"/>
      <w:r>
        <w:t xml:space="preserve">)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18.1, включая 3</w:t>
      </w:r>
      <w:r>
        <w:rPr>
          <w:lang w:val="en-US"/>
        </w:rPr>
        <w:t>d</w:t>
      </w:r>
      <w:r w:rsidRPr="003A1520">
        <w:t xml:space="preserve"> </w:t>
      </w:r>
      <w:r>
        <w:t>модели:</w:t>
      </w:r>
    </w:p>
    <w:p w:rsidR="00DE1560" w:rsidRDefault="00DE1560" w:rsidP="00DE1560">
      <w:pPr>
        <w:pStyle w:val="affff9"/>
      </w:pPr>
      <w:r>
        <w:t>по электрической части</w:t>
      </w:r>
    </w:p>
    <w:p w:rsidR="00DE1560" w:rsidRDefault="00DE1560" w:rsidP="00DE1560">
      <w:pPr>
        <w:pStyle w:val="-10"/>
      </w:pPr>
      <w:r>
        <w:t>схема электрическая соединений АСТА.</w:t>
      </w:r>
      <w:r w:rsidRPr="00DF1A85">
        <w:t>425</w:t>
      </w:r>
      <w:r>
        <w:t>411.004-3</w:t>
      </w:r>
      <w:r w:rsidR="00DE4024">
        <w:t>8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перечень элементов </w:t>
      </w:r>
      <w:r w:rsidRPr="00DF1A85">
        <w:t>АСТА.</w:t>
      </w:r>
      <w:r w:rsidRPr="00035B7B">
        <w:t xml:space="preserve"> </w:t>
      </w:r>
      <w:r w:rsidRPr="00DF1A85">
        <w:t>425</w:t>
      </w:r>
      <w:r>
        <w:t>411.004-3</w:t>
      </w:r>
      <w:r w:rsidR="00DE4024">
        <w:t>8 ПЭ</w:t>
      </w:r>
      <w:proofErr w:type="gramStart"/>
      <w:r w:rsidR="00DE4024">
        <w:t>4</w:t>
      </w:r>
      <w:proofErr w:type="gramEnd"/>
      <w:r w:rsidR="00DE4024">
        <w:t>.</w:t>
      </w:r>
    </w:p>
    <w:p w:rsidR="00DE1560" w:rsidRDefault="00DE1560" w:rsidP="00DE1560">
      <w:pPr>
        <w:pStyle w:val="affff9"/>
      </w:pPr>
      <w:r>
        <w:t>по конструкции шкафа: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411.004-3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411.004-3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411.004-4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411.004-4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 xml:space="preserve">спецификация </w:t>
      </w:r>
      <w:r w:rsidRPr="00DF1A85">
        <w:t>АСТА.425</w:t>
      </w:r>
      <w:r>
        <w:t>411.004-5</w:t>
      </w:r>
      <w:r w:rsidR="003E7FE1">
        <w:t>8</w:t>
      </w:r>
      <w:r>
        <w:t>;</w:t>
      </w:r>
    </w:p>
    <w:p w:rsidR="00DE1560" w:rsidRDefault="00DE1560" w:rsidP="00DE1560">
      <w:pPr>
        <w:pStyle w:val="-10"/>
      </w:pPr>
      <w:r>
        <w:t xml:space="preserve">сборочный чертеж </w:t>
      </w:r>
      <w:r w:rsidRPr="00DF1A85">
        <w:t>АСТА.425</w:t>
      </w:r>
      <w:r>
        <w:t>411.004-5</w:t>
      </w:r>
      <w:r w:rsidR="003E7FE1">
        <w:t>8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DE1560" w:rsidRDefault="00DE1560" w:rsidP="00DE1560">
      <w:pPr>
        <w:pStyle w:val="-10"/>
      </w:pPr>
      <w:r>
        <w:t>чертежи доработки покупного корпуса и сопутствующих деталей.</w:t>
      </w:r>
    </w:p>
    <w:p w:rsidR="00DE1560" w:rsidRDefault="00DE1560" w:rsidP="00DE1560">
      <w:pPr>
        <w:pStyle w:val="2"/>
      </w:pPr>
      <w:bookmarkStart w:id="37" w:name="_Toc136349631"/>
      <w:r>
        <w:t>Требования к конструкции А</w:t>
      </w:r>
      <w:proofErr w:type="gramStart"/>
      <w:r>
        <w:t>М(</w:t>
      </w:r>
      <w:proofErr w:type="spellStart"/>
      <w:proofErr w:type="gramEnd"/>
      <w:r w:rsidR="003E7FE1">
        <w:t>в</w:t>
      </w:r>
      <w:r>
        <w:t>п</w:t>
      </w:r>
      <w:proofErr w:type="spellEnd"/>
      <w:r>
        <w:t>)</w:t>
      </w:r>
      <w:bookmarkEnd w:id="37"/>
    </w:p>
    <w:p w:rsidR="00DE1560" w:rsidRDefault="00DE1560" w:rsidP="00DE1560">
      <w:pPr>
        <w:pStyle w:val="3"/>
      </w:pPr>
      <w:r>
        <w:t>Компоненты А</w:t>
      </w:r>
      <w:proofErr w:type="gramStart"/>
      <w:r>
        <w:t>М(</w:t>
      </w:r>
      <w:proofErr w:type="spellStart"/>
      <w:proofErr w:type="gramEnd"/>
      <w:r w:rsidR="003E7FE1">
        <w:t>в</w:t>
      </w:r>
      <w:r>
        <w:t>п</w:t>
      </w:r>
      <w:proofErr w:type="spellEnd"/>
      <w:r>
        <w:t xml:space="preserve">) должны поставляться на панели модуля </w:t>
      </w:r>
      <w:r w:rsidRPr="00DF1A85">
        <w:t>АСТА.425</w:t>
      </w:r>
      <w:r>
        <w:t>411.004-5</w:t>
      </w:r>
      <w:r w:rsidR="003E7FE1">
        <w:t>8</w:t>
      </w:r>
      <w:r>
        <w:t xml:space="preserve">, включающие </w:t>
      </w:r>
      <w:r w:rsidR="000270E2">
        <w:t>плату входов(Л) АСТА.425511</w:t>
      </w:r>
      <w:r w:rsidR="000270E2" w:rsidRPr="005D7EE2">
        <w:t>.012-</w:t>
      </w:r>
      <w:r w:rsidR="000270E2">
        <w:t xml:space="preserve">10, </w:t>
      </w:r>
      <w:r>
        <w:t>плат</w:t>
      </w:r>
      <w:r w:rsidR="003E7FE1">
        <w:t>у</w:t>
      </w:r>
      <w:r>
        <w:t xml:space="preserve"> выходов(Л) АСТА.425511</w:t>
      </w:r>
      <w:r w:rsidRPr="005D7EE2">
        <w:t>.01</w:t>
      </w:r>
      <w:r>
        <w:t>1</w:t>
      </w:r>
      <w:r w:rsidRPr="005D7EE2">
        <w:t>-</w:t>
      </w:r>
      <w:r>
        <w:t xml:space="preserve">01, платы ретранслятор-адаптер(Л) </w:t>
      </w:r>
      <w:r w:rsidRPr="005D7EE2">
        <w:t>АСТА.468353.0</w:t>
      </w:r>
      <w:r>
        <w:t xml:space="preserve">10-02 (2 шт.), блок питания </w:t>
      </w:r>
      <w:r>
        <w:rPr>
          <w:lang w:val="en-US"/>
        </w:rPr>
        <w:t>SDR</w:t>
      </w:r>
      <w:r>
        <w:t>-12</w:t>
      </w:r>
      <w:r w:rsidRPr="00A60818">
        <w:t xml:space="preserve">0-24 </w:t>
      </w:r>
      <w:r>
        <w:rPr>
          <w:lang w:val="en-US"/>
        </w:rPr>
        <w:t>Mean</w:t>
      </w:r>
      <w:r w:rsidRPr="00A60818">
        <w:t xml:space="preserve"> </w:t>
      </w:r>
      <w:r>
        <w:rPr>
          <w:lang w:val="en-US"/>
        </w:rPr>
        <w:t>Well</w:t>
      </w:r>
      <w:r w:rsidRPr="00A60818">
        <w:t xml:space="preserve">, </w:t>
      </w:r>
      <w:r>
        <w:t>клеммы и клеммные приспособления (стопоры, контактные мостики, разделители).</w:t>
      </w:r>
    </w:p>
    <w:p w:rsidR="00DE1560" w:rsidRPr="00252E0D" w:rsidRDefault="00DE1560" w:rsidP="00DE1560">
      <w:pPr>
        <w:pStyle w:val="aff3"/>
      </w:pPr>
      <w:r>
        <w:t>Размещение компонентов на панели в целом должно повторять решение прототип</w:t>
      </w:r>
      <w:r w:rsidR="000270E2">
        <w:t>а</w:t>
      </w:r>
      <w:r>
        <w:t xml:space="preserve"> АСТА.</w:t>
      </w:r>
      <w:r w:rsidRPr="00DF1A85">
        <w:t>425</w:t>
      </w:r>
      <w:r>
        <w:t>411.004-2</w:t>
      </w:r>
      <w:r w:rsidR="000270E2">
        <w:t>8</w:t>
      </w:r>
      <w:r>
        <w:t>.</w:t>
      </w:r>
    </w:p>
    <w:p w:rsidR="005B5DB8" w:rsidRDefault="005B5DB8" w:rsidP="005B5DB8">
      <w:pPr>
        <w:pStyle w:val="afff5"/>
      </w:pPr>
      <w:r w:rsidRPr="006B3AE1">
        <w:rPr>
          <w:spacing w:val="40"/>
        </w:rPr>
        <w:t>Примечание</w:t>
      </w:r>
      <w:r>
        <w:t xml:space="preserve"> — В случае применения преобразователя давления с токовым выходом 4-20 мА и невозможностью контролировать его через шлейф платы входов АСТА.425511</w:t>
      </w:r>
      <w:r w:rsidRPr="005D7EE2">
        <w:t>.012-</w:t>
      </w:r>
      <w:r w:rsidRPr="00251BC4">
        <w:t>11</w:t>
      </w:r>
      <w:r>
        <w:t xml:space="preserve"> из-за конструктивных особенностей схемы необходимо будет провести работу по замене типа платы на плату входов 4-20 мА АСТА.425511.046. Потребуется внести изменения в конструкцию платы — доработать схему шлейфов ШЛ1-ШЛ4, ШЛ6-ШЛ8 для контроля «сухих» НР-контактов дверок шкафов </w:t>
      </w:r>
      <w:proofErr w:type="spellStart"/>
      <w:r>
        <w:t>электропневмоуправления</w:t>
      </w:r>
      <w:proofErr w:type="spellEnd"/>
      <w:r>
        <w:t>, предусмотреть покрытие лаком.</w:t>
      </w:r>
    </w:p>
    <w:p w:rsidR="00DE1560" w:rsidRDefault="00DE1560" w:rsidP="00DE1560">
      <w:pPr>
        <w:pStyle w:val="3"/>
      </w:pPr>
      <w:r>
        <w:t>Клеммы и клеммные элементы (стопоры, контактные мостики, разделители) должны максимально близко повторять изделия прототипа (и</w:t>
      </w:r>
      <w:proofErr w:type="gramStart"/>
      <w:r>
        <w:rPr>
          <w:lang w:val="en-US"/>
        </w:rPr>
        <w:t>c</w:t>
      </w:r>
      <w:proofErr w:type="gramEnd"/>
      <w:r>
        <w:t xml:space="preserve">пользовалась продукция </w:t>
      </w:r>
      <w:proofErr w:type="spellStart"/>
      <w:r>
        <w:rPr>
          <w:lang w:val="en-US"/>
        </w:rPr>
        <w:t>Weidmuller</w:t>
      </w:r>
      <w:proofErr w:type="spellEnd"/>
      <w:r w:rsidRPr="004800D8">
        <w:t xml:space="preserve">, </w:t>
      </w:r>
      <w:r>
        <w:t>клеммы пружинного соединения</w:t>
      </w:r>
      <w:r w:rsidRPr="00351199">
        <w:t xml:space="preserve">, </w:t>
      </w:r>
      <w:r>
        <w:t xml:space="preserve">см. ведомость покупных изделий </w:t>
      </w:r>
      <w:r w:rsidRPr="00DF1A85">
        <w:t>АСТА.425</w:t>
      </w:r>
      <w:r w:rsidRPr="00351199">
        <w:t>411</w:t>
      </w:r>
      <w:r w:rsidRPr="00DF1A85">
        <w:t>.0</w:t>
      </w:r>
      <w:r w:rsidRPr="00351199">
        <w:t>04</w:t>
      </w:r>
      <w:r>
        <w:t>-2</w:t>
      </w:r>
      <w:r w:rsidR="000270E2">
        <w:t>8 ВП</w:t>
      </w:r>
      <w:r w:rsidR="00272088">
        <w:t>)</w:t>
      </w:r>
      <w:r>
        <w:t>.</w:t>
      </w:r>
      <w:r w:rsidR="005B5DB8" w:rsidRPr="005B5DB8">
        <w:t xml:space="preserve"> </w:t>
      </w:r>
      <w:r w:rsidR="005B5DB8" w:rsidRPr="00820EE3">
        <w:t>Например, клеммные колодки серии JXB-S https://ekfgroup.com/catalog/klemmnye-kolodki-jxb-s-pruzhinnye</w:t>
      </w:r>
      <w:r w:rsidR="005B5DB8">
        <w:t>.</w:t>
      </w:r>
    </w:p>
    <w:p w:rsidR="00DE1560" w:rsidRDefault="00DE1560" w:rsidP="00DE1560">
      <w:pPr>
        <w:pStyle w:val="2"/>
      </w:pPr>
      <w:bookmarkStart w:id="38" w:name="_Toc136349632"/>
      <w:r>
        <w:t>Требования к электрической части А</w:t>
      </w:r>
      <w:proofErr w:type="gramStart"/>
      <w:r>
        <w:t>М(</w:t>
      </w:r>
      <w:proofErr w:type="spellStart"/>
      <w:proofErr w:type="gramEnd"/>
      <w:r w:rsidR="00272088">
        <w:t>в</w:t>
      </w:r>
      <w:r>
        <w:t>п</w:t>
      </w:r>
      <w:proofErr w:type="spellEnd"/>
      <w:r>
        <w:t>)</w:t>
      </w:r>
      <w:bookmarkEnd w:id="38"/>
    </w:p>
    <w:p w:rsidR="00DE1560" w:rsidRDefault="00DE1560" w:rsidP="00DE1560">
      <w:pPr>
        <w:pStyle w:val="3"/>
      </w:pPr>
      <w:r>
        <w:t>Электропитание А</w:t>
      </w:r>
      <w:proofErr w:type="gramStart"/>
      <w:r>
        <w:t>М(</w:t>
      </w:r>
      <w:proofErr w:type="spellStart"/>
      <w:proofErr w:type="gramEnd"/>
      <w:r w:rsidR="00272088">
        <w:t>вп</w:t>
      </w:r>
      <w:proofErr w:type="spellEnd"/>
      <w:r>
        <w:t>) предусматривается от сети переменного тока 230 В.</w:t>
      </w:r>
    </w:p>
    <w:p w:rsidR="00DE1560" w:rsidRDefault="00DE1560" w:rsidP="00DE1560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>
        <w:t>/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>
        <w:rPr>
          <w:lang w:val="en-US"/>
        </w:rPr>
        <w:t>SDR</w:t>
      </w:r>
      <w:r>
        <w:t>-12</w:t>
      </w:r>
      <w:r w:rsidRPr="00A60818">
        <w:t>0-24</w:t>
      </w:r>
      <w:r>
        <w:t xml:space="preserve"> пр-ва </w:t>
      </w:r>
      <w:r>
        <w:rPr>
          <w:lang w:val="en-US"/>
        </w:rPr>
        <w:t>Mean</w:t>
      </w:r>
      <w:r w:rsidRPr="007B498C">
        <w:t xml:space="preserve"> </w:t>
      </w:r>
      <w:r>
        <w:rPr>
          <w:lang w:val="en-US"/>
        </w:rPr>
        <w:t>Well</w:t>
      </w:r>
      <w:r>
        <w:t>.</w:t>
      </w:r>
    </w:p>
    <w:p w:rsidR="00DE1560" w:rsidRDefault="00DE1560" w:rsidP="00DE1560">
      <w:pPr>
        <w:pStyle w:val="3"/>
      </w:pPr>
      <w:r>
        <w:lastRenderedPageBreak/>
        <w:t xml:space="preserve">Схема соединений компонентов должна повторять решения соответствующих прототипов </w:t>
      </w:r>
      <w:r w:rsidRPr="00DF1A85">
        <w:t>АСТА.425</w:t>
      </w:r>
      <w:r w:rsidR="00860C92">
        <w:t>411.004-08</w:t>
      </w:r>
      <w:r>
        <w:t xml:space="preserve"> с учетом изменений модели блоков питания.</w:t>
      </w:r>
    </w:p>
    <w:p w:rsidR="00DE1560" w:rsidRDefault="00DE1560" w:rsidP="00DE1560">
      <w:pPr>
        <w:pStyle w:val="2"/>
      </w:pPr>
      <w:bookmarkStart w:id="39" w:name="_Toc136349633"/>
      <w:r>
        <w:t>Требование к программному обеспечению А</w:t>
      </w:r>
      <w:proofErr w:type="gramStart"/>
      <w:r>
        <w:t>М(</w:t>
      </w:r>
      <w:proofErr w:type="spellStart"/>
      <w:proofErr w:type="gramEnd"/>
      <w:r w:rsidR="00860C92">
        <w:t>в</w:t>
      </w:r>
      <w:r>
        <w:t>п</w:t>
      </w:r>
      <w:proofErr w:type="spellEnd"/>
      <w:r>
        <w:t>)</w:t>
      </w:r>
      <w:bookmarkEnd w:id="39"/>
    </w:p>
    <w:p w:rsidR="00860C92" w:rsidRDefault="00860C92" w:rsidP="00DE1560">
      <w:pPr>
        <w:pStyle w:val="3"/>
      </w:pPr>
      <w:r>
        <w:t>В качестве программного обеспечения плат входов исполнения АСТА.425511.012</w:t>
      </w:r>
      <w:r w:rsidRPr="005D7EE2">
        <w:t>-</w:t>
      </w:r>
      <w:r>
        <w:t>11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в)-Е».</w:t>
      </w:r>
    </w:p>
    <w:p w:rsidR="00DE1560" w:rsidRDefault="00DE1560" w:rsidP="00DE1560">
      <w:pPr>
        <w:pStyle w:val="3"/>
      </w:pPr>
      <w:r>
        <w:t>В качестве программного обеспечения плат выходов исполнения АСТА.425511.011</w:t>
      </w:r>
      <w:r w:rsidRPr="005D7EE2">
        <w:t>-</w:t>
      </w:r>
      <w:r>
        <w:t>01 должна использоваться стандартная версия последнего пакета «прошивок», применяемых для модуля «Посейдон-Н-А</w:t>
      </w:r>
      <w:proofErr w:type="gramStart"/>
      <w:r>
        <w:t>М(</w:t>
      </w:r>
      <w:proofErr w:type="gramEnd"/>
      <w:r>
        <w:t>п)-Е».</w:t>
      </w:r>
    </w:p>
    <w:p w:rsidR="00DD29C3" w:rsidRPr="00DD29C3" w:rsidRDefault="00DE1560" w:rsidP="00DE1560">
      <w:pPr>
        <w:pStyle w:val="3"/>
        <w:rPr>
          <w:rFonts w:eastAsia="Calibri"/>
        </w:rPr>
      </w:pPr>
      <w:r>
        <w:t>В качестве программного обеспечения платы ретранслятор-адаптер должна использоваться стандартная версия.</w:t>
      </w:r>
    </w:p>
    <w:p w:rsidR="00E937F0" w:rsidRDefault="00E937F0" w:rsidP="004B2F9F">
      <w:pPr>
        <w:pStyle w:val="1"/>
        <w:rPr>
          <w:rFonts w:eastAsia="Calibri"/>
        </w:rPr>
      </w:pPr>
      <w:bookmarkStart w:id="40" w:name="_Toc136349634"/>
      <w:r w:rsidRPr="007E2F61">
        <w:lastRenderedPageBreak/>
        <w:t xml:space="preserve">Требования по </w:t>
      </w:r>
      <w:r w:rsidRPr="007E2F61">
        <w:rPr>
          <w:iCs/>
        </w:rPr>
        <w:t>условиям</w:t>
      </w:r>
      <w:r w:rsidRPr="007E2F61">
        <w:t xml:space="preserve"> производства</w:t>
      </w:r>
      <w:bookmarkEnd w:id="40"/>
    </w:p>
    <w:p w:rsidR="00E937F0" w:rsidRDefault="00E937F0" w:rsidP="004B2F9F">
      <w:pPr>
        <w:pStyle w:val="aff3"/>
      </w:pPr>
      <w:r>
        <w:t>.</w:t>
      </w:r>
    </w:p>
    <w:p w:rsidR="00E937F0" w:rsidRDefault="00E937F0" w:rsidP="005519AA">
      <w:pPr>
        <w:pStyle w:val="1"/>
      </w:pPr>
      <w:bookmarkStart w:id="41" w:name="__RefHeading__2577_1739247961"/>
      <w:bookmarkStart w:id="42" w:name="_Toc136349635"/>
      <w:bookmarkEnd w:id="41"/>
      <w:r>
        <w:lastRenderedPageBreak/>
        <w:t>Требования к надежности</w:t>
      </w:r>
      <w:bookmarkEnd w:id="42"/>
    </w:p>
    <w:p w:rsidR="00E937F0" w:rsidRDefault="004B2F9F" w:rsidP="004B2F9F">
      <w:pPr>
        <w:pStyle w:val="aff3"/>
      </w:pPr>
      <w:r>
        <w:t>.</w:t>
      </w:r>
    </w:p>
    <w:p w:rsidR="00E937F0" w:rsidRPr="00355358" w:rsidRDefault="00E937F0" w:rsidP="00355358">
      <w:pPr>
        <w:pStyle w:val="1"/>
        <w:rPr>
          <w:rFonts w:eastAsia="Calibri"/>
        </w:rPr>
      </w:pPr>
      <w:bookmarkStart w:id="43" w:name="_Toc136349636"/>
      <w:r w:rsidRPr="00355358">
        <w:rPr>
          <w:rFonts w:eastAsia="Calibri"/>
        </w:rPr>
        <w:lastRenderedPageBreak/>
        <w:t>Требования к информационной и программной совместимости</w:t>
      </w:r>
      <w:bookmarkEnd w:id="43"/>
    </w:p>
    <w:p w:rsidR="00E937F0" w:rsidRDefault="00E937F0" w:rsidP="00A7340A">
      <w:pPr>
        <w:pStyle w:val="aff3"/>
      </w:pPr>
      <w:r>
        <w:t>.</w:t>
      </w:r>
    </w:p>
    <w:p w:rsidR="00E937F0" w:rsidRPr="00355358" w:rsidRDefault="00E937F0" w:rsidP="00355358">
      <w:pPr>
        <w:pStyle w:val="1"/>
      </w:pPr>
      <w:bookmarkStart w:id="44" w:name="__RefHeading__2579_1739247961"/>
      <w:bookmarkStart w:id="45" w:name="_Toc136349637"/>
      <w:bookmarkEnd w:id="44"/>
      <w:r w:rsidRPr="00355358">
        <w:rPr>
          <w:rFonts w:eastAsia="Calibri"/>
        </w:rPr>
        <w:lastRenderedPageBreak/>
        <w:t>Требования к документации</w:t>
      </w:r>
      <w:bookmarkEnd w:id="45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.</w:t>
      </w:r>
    </w:p>
    <w:p w:rsidR="00E937F0" w:rsidRDefault="00E937F0" w:rsidP="00CA7AE9">
      <w:pPr>
        <w:pStyle w:val="aff3"/>
      </w:pPr>
      <w:r>
        <w:t>.</w:t>
      </w:r>
    </w:p>
    <w:p w:rsidR="00E937F0" w:rsidRPr="007E2F61" w:rsidRDefault="00E937F0" w:rsidP="00925573">
      <w:pPr>
        <w:pStyle w:val="1"/>
      </w:pPr>
      <w:bookmarkStart w:id="46" w:name="__RefHeading__2581_1739247961"/>
      <w:bookmarkStart w:id="47" w:name="_Toc136349638"/>
      <w:bookmarkEnd w:id="46"/>
      <w:r w:rsidRPr="007E2F61">
        <w:lastRenderedPageBreak/>
        <w:t>Программа и методика испытаний</w:t>
      </w:r>
      <w:bookmarkEnd w:id="47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;</w:t>
      </w:r>
    </w:p>
    <w:p w:rsidR="007E2F61" w:rsidRDefault="007E2F61" w:rsidP="00852EBF">
      <w:pPr>
        <w:pStyle w:val="aff3"/>
      </w:pPr>
    </w:p>
    <w:p w:rsidR="009F53FE" w:rsidRDefault="009F53FE" w:rsidP="00A7340A">
      <w:pPr>
        <w:pStyle w:val="aff3"/>
        <w:ind w:firstLine="0"/>
      </w:pPr>
    </w:p>
    <w:p w:rsidR="009F53FE" w:rsidRDefault="009F53FE" w:rsidP="00A7340A">
      <w:pPr>
        <w:pStyle w:val="aff3"/>
        <w:ind w:firstLine="0"/>
        <w:sectPr w:rsidR="009F53FE" w:rsidSect="00655332">
          <w:headerReference w:type="default" r:id="rId14"/>
          <w:pgSz w:w="11906" w:h="16838"/>
          <w:pgMar w:top="1985" w:right="567" w:bottom="1134" w:left="1418" w:header="567" w:footer="567" w:gutter="0"/>
          <w:cols w:space="720"/>
          <w:titlePg/>
          <w:docGrid w:linePitch="360"/>
        </w:sectPr>
      </w:pPr>
    </w:p>
    <w:p w:rsidR="009F53FE" w:rsidRDefault="009F53FE" w:rsidP="00C331F8">
      <w:pPr>
        <w:pStyle w:val="1e"/>
      </w:pPr>
      <w:bookmarkStart w:id="48" w:name="_Toc136349639"/>
      <w:r>
        <w:lastRenderedPageBreak/>
        <w:t>Приложение</w:t>
      </w:r>
      <w:proofErr w:type="gramStart"/>
      <w:r>
        <w:t xml:space="preserve"> А</w:t>
      </w:r>
      <w:proofErr w:type="gramEnd"/>
      <w:r w:rsidR="00C331F8">
        <w:br/>
      </w:r>
      <w:r w:rsidR="00857FF3" w:rsidRPr="00DC5BF5">
        <w:t xml:space="preserve">Перечень </w:t>
      </w:r>
      <w:r w:rsidR="00857FF3">
        <w:t xml:space="preserve">основного </w:t>
      </w:r>
      <w:r w:rsidR="00857FF3" w:rsidRPr="00DC5BF5">
        <w:t>оборудования</w:t>
      </w:r>
      <w:bookmarkEnd w:id="48"/>
    </w:p>
    <w:p w:rsidR="00857FF3" w:rsidRPr="00857FF3" w:rsidRDefault="00857FF3" w:rsidP="00857FF3">
      <w:pPr>
        <w:pStyle w:val="aff3"/>
      </w:pPr>
      <w:r>
        <w:t xml:space="preserve">См. файл </w:t>
      </w:r>
      <w:r w:rsidR="00687CDD">
        <w:t>«</w:t>
      </w:r>
      <w:r w:rsidR="00687CDD" w:rsidRPr="00687CDD">
        <w:t>22-2706-РТД_Перечень основного оборудования [2023-05-12].</w:t>
      </w:r>
      <w:proofErr w:type="spellStart"/>
      <w:r w:rsidR="00687CDD" w:rsidRPr="00687CDD">
        <w:t>xlsx</w:t>
      </w:r>
      <w:proofErr w:type="spellEnd"/>
      <w:r w:rsidR="00687CDD">
        <w:t>» в папке</w:t>
      </w:r>
      <w:r w:rsidR="00687CDD" w:rsidRPr="00687CDD">
        <w:t xml:space="preserve"> </w:t>
      </w:r>
      <w:r w:rsidRPr="00857FF3">
        <w:t xml:space="preserve">\\File-server\home\Техническая служба\Рабочие проекты\45 МЛСП </w:t>
      </w:r>
      <w:proofErr w:type="spellStart"/>
      <w:r w:rsidRPr="00857FF3">
        <w:t>Приразломная</w:t>
      </w:r>
      <w:proofErr w:type="spellEnd"/>
      <w:r w:rsidRPr="00857FF3">
        <w:t>\22-2706-РТД\3 Разработка системы\</w:t>
      </w:r>
    </w:p>
    <w:p w:rsidR="00436793" w:rsidRPr="000F49F9" w:rsidRDefault="00436793" w:rsidP="00436793">
      <w:pPr>
        <w:pStyle w:val="-0"/>
      </w:pPr>
    </w:p>
    <w:p w:rsidR="000F49F9" w:rsidRPr="000F49F9" w:rsidRDefault="000F49F9" w:rsidP="00777857">
      <w:pPr>
        <w:pStyle w:val="-1"/>
        <w:rPr>
          <w:rFonts w:eastAsiaTheme="minorHAnsi"/>
        </w:rPr>
      </w:pPr>
    </w:p>
    <w:p w:rsidR="000F49F9" w:rsidRPr="000F49F9" w:rsidRDefault="000F49F9" w:rsidP="004F3C5C">
      <w:pPr>
        <w:pStyle w:val="-0"/>
      </w:pPr>
    </w:p>
    <w:p w:rsidR="000F49F9" w:rsidRPr="00CA7AE9" w:rsidRDefault="000F49F9" w:rsidP="004F3C5C">
      <w:pPr>
        <w:pStyle w:val="aff3"/>
        <w:rPr>
          <w:lang w:eastAsia="en-US"/>
        </w:rPr>
      </w:pPr>
    </w:p>
    <w:p w:rsidR="00722246" w:rsidRDefault="00722246" w:rsidP="00C331F8">
      <w:pPr>
        <w:pStyle w:val="1e"/>
      </w:pPr>
      <w:bookmarkStart w:id="49" w:name="_Toc136349640"/>
      <w:r>
        <w:lastRenderedPageBreak/>
        <w:t>Приложение</w:t>
      </w:r>
      <w:proofErr w:type="gramStart"/>
      <w:r>
        <w:t xml:space="preserve"> Б</w:t>
      </w:r>
      <w:proofErr w:type="gramEnd"/>
      <w:r w:rsidR="00C331F8">
        <w:br/>
      </w:r>
      <w:r w:rsidR="001E31A2">
        <w:t>Лицевые этикетки матричной панели (эскиз)</w:t>
      </w:r>
      <w:bookmarkEnd w:id="49"/>
    </w:p>
    <w:p w:rsidR="00CF0510" w:rsidRDefault="00C73CC2" w:rsidP="001E31A2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5904000" cy="83477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ричная панель Компоновка 16.05.20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83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10" w:rsidRDefault="00CF0510" w:rsidP="00FF093C">
      <w:pPr>
        <w:pStyle w:val="aff3"/>
        <w:rPr>
          <w:rFonts w:asciiTheme="minorHAnsi" w:eastAsiaTheme="minorHAnsi" w:hAnsiTheme="minorHAnsi" w:cstheme="minorBidi"/>
          <w:sz w:val="20"/>
          <w:lang w:eastAsia="en-US"/>
        </w:rPr>
      </w:pPr>
      <w:r>
        <w:br w:type="page"/>
      </w: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 xml:space="preserve">Лист </w:t>
      </w:r>
      <w:r>
        <w:t>согласования</w:t>
      </w:r>
    </w:p>
    <w:p w:rsidR="00CF0510" w:rsidRDefault="00CF0510" w:rsidP="00107935">
      <w:pPr>
        <w:pStyle w:val="-6"/>
      </w:pPr>
      <w:r>
        <w:t>СОСТАВИЛ (разработал):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Default="00CF0510" w:rsidP="00A8483D">
            <w:pPr>
              <w:pStyle w:val="122"/>
            </w:pPr>
            <w:proofErr w:type="spellStart"/>
            <w:r w:rsidRPr="00CF0510">
              <w:rPr>
                <w:lang w:val="ru-RU"/>
              </w:rPr>
              <w:t>Гл</w:t>
            </w:r>
            <w:proofErr w:type="spellEnd"/>
            <w:r>
              <w:t xml:space="preserve">. </w:t>
            </w:r>
            <w:r w:rsidRPr="00CF0510">
              <w:rPr>
                <w:lang w:val="ru-RU"/>
              </w:rPr>
              <w:t>инженер</w:t>
            </w:r>
            <w:r>
              <w:t xml:space="preserve"> </w:t>
            </w:r>
            <w:r w:rsidRPr="00CF0510">
              <w:rPr>
                <w:lang w:val="ru-RU"/>
              </w:rPr>
              <w:t>проекта</w:t>
            </w:r>
          </w:p>
        </w:tc>
        <w:tc>
          <w:tcPr>
            <w:tcW w:w="2552" w:type="dxa"/>
            <w:vAlign w:val="center"/>
          </w:tcPr>
          <w:p w:rsidR="00CF0510" w:rsidRPr="00FD7D69" w:rsidRDefault="00CF0510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Логинов М. Ю.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Default="00CF0510" w:rsidP="00107935">
      <w:pPr>
        <w:pStyle w:val="-6"/>
      </w:pPr>
      <w:r w:rsidRPr="0017364A">
        <w:t>СОГЛАСОВАНО: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Pr="00FD7D69" w:rsidRDefault="00ED3205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Исполнительный директор</w:t>
            </w:r>
          </w:p>
        </w:tc>
        <w:tc>
          <w:tcPr>
            <w:tcW w:w="2552" w:type="dxa"/>
            <w:vAlign w:val="center"/>
          </w:tcPr>
          <w:p w:rsidR="00CF0510" w:rsidRPr="00FD7D69" w:rsidRDefault="00ED3205" w:rsidP="00ED3205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Бибчук</w:t>
            </w:r>
            <w:proofErr w:type="spellEnd"/>
            <w:r w:rsidR="00CF05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 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  <w:tr w:rsidR="00ED3205" w:rsidTr="00A8483D">
        <w:trPr>
          <w:trHeight w:val="552"/>
        </w:trPr>
        <w:tc>
          <w:tcPr>
            <w:tcW w:w="2943" w:type="dxa"/>
            <w:vAlign w:val="center"/>
          </w:tcPr>
          <w:p w:rsidR="00ED3205" w:rsidRPr="00FD7D69" w:rsidRDefault="00504DBD" w:rsidP="00504DBD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И.о</w:t>
            </w:r>
            <w:proofErr w:type="spellEnd"/>
            <w:r>
              <w:rPr>
                <w:lang w:val="ru-RU"/>
              </w:rPr>
              <w:t>. н</w:t>
            </w:r>
            <w:r w:rsidR="00ED3205">
              <w:rPr>
                <w:lang w:val="ru-RU"/>
              </w:rPr>
              <w:t>ачальник</w:t>
            </w:r>
            <w:r>
              <w:rPr>
                <w:lang w:val="ru-RU"/>
              </w:rPr>
              <w:t>а</w:t>
            </w:r>
            <w:r w:rsidR="00ED3205">
              <w:rPr>
                <w:lang w:val="ru-RU"/>
              </w:rPr>
              <w:t xml:space="preserve"> ПКО</w:t>
            </w:r>
          </w:p>
        </w:tc>
        <w:tc>
          <w:tcPr>
            <w:tcW w:w="2552" w:type="dxa"/>
            <w:vAlign w:val="center"/>
          </w:tcPr>
          <w:p w:rsidR="00ED3205" w:rsidRPr="00FD7D69" w:rsidRDefault="00ED3205" w:rsidP="0042425F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Несин</w:t>
            </w:r>
            <w:proofErr w:type="spellEnd"/>
            <w:r>
              <w:rPr>
                <w:lang w:val="ru-RU"/>
              </w:rPr>
              <w:t xml:space="preserve"> И. С.</w:t>
            </w:r>
          </w:p>
        </w:tc>
        <w:tc>
          <w:tcPr>
            <w:tcW w:w="2268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Pr="0017364A" w:rsidRDefault="00CF0510" w:rsidP="00CF0510">
      <w:pPr>
        <w:pStyle w:val="120"/>
        <w:rPr>
          <w:lang w:val="ru-RU"/>
        </w:rPr>
      </w:pPr>
    </w:p>
    <w:p w:rsidR="00CF0510" w:rsidRDefault="00CF0510" w:rsidP="00153177">
      <w:pPr>
        <w:pStyle w:val="-"/>
        <w:sectPr w:rsidR="00CF0510" w:rsidSect="00CF0510">
          <w:headerReference w:type="default" r:id="rId16"/>
          <w:pgSz w:w="11906" w:h="16838"/>
          <w:pgMar w:top="1559" w:right="567" w:bottom="709" w:left="1134" w:header="510" w:footer="284" w:gutter="0"/>
          <w:cols w:space="720"/>
          <w:docGrid w:linePitch="360"/>
        </w:sectPr>
      </w:pP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>Лист регистрации изменений</w:t>
      </w:r>
    </w:p>
    <w:tbl>
      <w:tblPr>
        <w:tblW w:w="10272" w:type="dxa"/>
        <w:jc w:val="center"/>
        <w:tblInd w:w="-116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3"/>
        <w:gridCol w:w="1089"/>
        <w:gridCol w:w="1030"/>
        <w:gridCol w:w="747"/>
        <w:gridCol w:w="1178"/>
        <w:gridCol w:w="1522"/>
        <w:gridCol w:w="1051"/>
        <w:gridCol w:w="1625"/>
        <w:gridCol w:w="709"/>
        <w:gridCol w:w="708"/>
      </w:tblGrid>
      <w:tr w:rsidR="00CF0510" w:rsidRPr="004E6502" w:rsidTr="00A8483D">
        <w:trPr>
          <w:trHeight w:hRule="exact" w:val="270"/>
          <w:jc w:val="center"/>
        </w:trPr>
        <w:tc>
          <w:tcPr>
            <w:tcW w:w="10272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CF0510" w:rsidRPr="00E90FA9" w:rsidRDefault="00CF0510" w:rsidP="00A8483D">
            <w:pPr>
              <w:pStyle w:val="9410"/>
            </w:pP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</w:p>
        </w:tc>
      </w:tr>
      <w:tr w:rsidR="00CF0510" w:rsidRPr="004E6502" w:rsidTr="00A8483D">
        <w:trPr>
          <w:jc w:val="center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Изм.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Номера листов (страниц)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Всего листов (страниц)</w:t>
            </w:r>
          </w:p>
          <w:p w:rsidR="00CF0510" w:rsidRPr="00D5323B" w:rsidRDefault="00CF0510" w:rsidP="00A8483D">
            <w:pPr>
              <w:pStyle w:val="9410"/>
            </w:pPr>
            <w:r w:rsidRPr="00D5323B">
              <w:t>в докум.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№ докум.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Входящий № сопрово-дительного докум. и дата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Подп.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Дата</w:t>
            </w:r>
          </w:p>
        </w:tc>
      </w:tr>
      <w:tr w:rsidR="00CF0510" w:rsidRPr="004E6502" w:rsidTr="00A8483D">
        <w:trPr>
          <w:trHeight w:val="925"/>
          <w:jc w:val="center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изменен-ных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замене-ных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новых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аннулиро-ванных</w:t>
            </w: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</w:tbl>
    <w:p w:rsidR="00CF0510" w:rsidRPr="00080081" w:rsidRDefault="00CF0510" w:rsidP="00CF0510">
      <w:pPr>
        <w:pStyle w:val="aff3"/>
        <w:rPr>
          <w:highlight w:val="yellow"/>
        </w:rPr>
      </w:pPr>
    </w:p>
    <w:sectPr w:rsidR="00CF0510" w:rsidRPr="00080081" w:rsidSect="00A8483D">
      <w:pgSz w:w="11906" w:h="16838"/>
      <w:pgMar w:top="1985" w:right="56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E26" w:rsidRDefault="000B6E26">
      <w:r>
        <w:separator/>
      </w:r>
    </w:p>
  </w:endnote>
  <w:endnote w:type="continuationSeparator" w:id="0">
    <w:p w:rsidR="000B6E26" w:rsidRDefault="000B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E26" w:rsidRDefault="000B6E26">
      <w:r>
        <w:separator/>
      </w:r>
    </w:p>
  </w:footnote>
  <w:footnote w:type="continuationSeparator" w:id="0">
    <w:p w:rsidR="000B6E26" w:rsidRDefault="000B6E26">
      <w:r>
        <w:continuationSeparator/>
      </w:r>
    </w:p>
  </w:footnote>
  <w:footnote w:id="1">
    <w:p w:rsidR="000B6E26" w:rsidRPr="00B83C0E" w:rsidRDefault="000B6E26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такими же габаритами.</w:t>
      </w:r>
    </w:p>
  </w:footnote>
  <w:footnote w:id="2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В</w:t>
      </w:r>
      <w:r w:rsidRPr="00D13A3C">
        <w:t xml:space="preserve"> качестве прототипа рекомендуется использовать решение матричной панели АСТА.425532.006</w:t>
      </w:r>
    </w:p>
  </w:footnote>
  <w:footnote w:id="3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В прототипе для пуска флегматизации применялись кнопки зелёного цвета (не смогли найти синие).</w:t>
      </w:r>
    </w:p>
  </w:footnote>
  <w:footnote w:id="4">
    <w:p w:rsidR="000B6E26" w:rsidRPr="00B83C0E" w:rsidRDefault="000B6E26" w:rsidP="0042425F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габаритами 500</w:t>
      </w:r>
      <w:r>
        <w:rPr>
          <w:lang w:val="en-US"/>
        </w:rPr>
        <w:t>x</w:t>
      </w:r>
      <w:r w:rsidRPr="0042425F">
        <w:t>400</w:t>
      </w:r>
      <w:r>
        <w:rPr>
          <w:lang w:val="en-US"/>
        </w:rPr>
        <w:t>x</w:t>
      </w:r>
      <w:r w:rsidRPr="0042425F">
        <w:t>200</w:t>
      </w:r>
      <w:r>
        <w:t>.</w:t>
      </w:r>
    </w:p>
  </w:footnote>
  <w:footnote w:id="5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В</w:t>
      </w:r>
      <w:r w:rsidRPr="00CB26C3">
        <w:t xml:space="preserve"> качестве прототипа рекомендуется использовать решение матричной панели АСТА.425532.006</w:t>
      </w:r>
    </w:p>
  </w:footnote>
  <w:footnote w:id="6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В </w:t>
      </w:r>
      <w:proofErr w:type="spellStart"/>
      <w:r>
        <w:t>протототипе</w:t>
      </w:r>
      <w:proofErr w:type="spellEnd"/>
      <w:r>
        <w:t xml:space="preserve"> </w:t>
      </w:r>
      <w:r w:rsidRPr="00F71AFD">
        <w:t>АСТА.425529.018-1</w:t>
      </w:r>
      <w:r>
        <w:t>0 подсоединение выполнено через промежуточные клеммные зажимы</w:t>
      </w:r>
    </w:p>
  </w:footnote>
  <w:footnote w:id="7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Для  справки – реле К3 в стандартной версии управляет выходом «Пожар».</w:t>
      </w:r>
    </w:p>
  </w:footnote>
  <w:footnote w:id="8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Паспорт общий для всех исполнений адресуемых модулей системы.</w:t>
      </w:r>
    </w:p>
  </w:footnote>
  <w:footnote w:id="9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общие для обеих модификаций 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).</w:t>
      </w:r>
    </w:p>
  </w:footnote>
  <w:footnote w:id="10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Паспорт общий для всех исполнений панелей адресуемых модулей системы.</w:t>
      </w:r>
    </w:p>
  </w:footnote>
  <w:footnote w:id="11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общий для  обеих модификаций АМ(3в)</w:t>
      </w:r>
    </w:p>
  </w:footnote>
  <w:footnote w:id="12">
    <w:p w:rsidR="000B6E26" w:rsidRDefault="000B6E26">
      <w:pPr>
        <w:pStyle w:val="aff7"/>
      </w:pPr>
      <w:r>
        <w:rPr>
          <w:rStyle w:val="aff9"/>
        </w:rPr>
        <w:footnoteRef/>
      </w:r>
      <w:r>
        <w:t xml:space="preserve"> </w:t>
      </w:r>
      <w:proofErr w:type="gramStart"/>
      <w:r>
        <w:t>Возможно</w:t>
      </w:r>
      <w:proofErr w:type="gramEnd"/>
      <w:r>
        <w:t xml:space="preserve"> потребуется изменение алгоритма контроля шлейфа ШЛ5</w:t>
      </w:r>
    </w:p>
  </w:footnote>
  <w:footnote w:id="13">
    <w:p w:rsidR="000B6E26" w:rsidRDefault="000B6E26" w:rsidP="00DD29C3">
      <w:pPr>
        <w:pStyle w:val="aff7"/>
      </w:pPr>
      <w:r>
        <w:rPr>
          <w:rStyle w:val="aff9"/>
        </w:rPr>
        <w:footnoteRef/>
      </w:r>
      <w:r>
        <w:t xml:space="preserve"> Паспорт и руководство по эксплуатации общий для  обеих модификаций АМ(2п)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0B6E26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0B6E26" w:rsidRDefault="000B6E26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71B3CD3F" wp14:editId="19D5DF9A">
                <wp:extent cx="448945" cy="539115"/>
                <wp:effectExtent l="0" t="0" r="8255" b="0"/>
                <wp:docPr id="12" name="Рисунок 12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0B6E26" w:rsidRPr="00432E14" w:rsidRDefault="000B6E26" w:rsidP="00A8483D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0B6E26" w:rsidRDefault="000B6E26" w:rsidP="00DE1C01">
          <w:pPr>
            <w:pStyle w:val="112"/>
          </w:pPr>
          <w:r>
            <w:t>Редакция 1</w:t>
          </w:r>
        </w:p>
      </w:tc>
    </w:tr>
    <w:tr w:rsidR="000B6E26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0B6E26" w:rsidRDefault="000B6E26" w:rsidP="00DE1C01"/>
      </w:tc>
      <w:tc>
        <w:tcPr>
          <w:tcW w:w="6802" w:type="dxa"/>
          <w:shd w:val="clear" w:color="auto" w:fill="auto"/>
          <w:vAlign w:val="center"/>
        </w:tcPr>
        <w:p w:rsidR="000B6E26" w:rsidRDefault="000B6E26" w:rsidP="00687CDD">
          <w:pPr>
            <w:pStyle w:val="112"/>
          </w:pPr>
          <w:r>
            <w:rPr>
              <w:lang w:val="en-US"/>
            </w:rPr>
            <w:t>XX</w:t>
          </w:r>
          <w:r>
            <w:t>-20</w:t>
          </w:r>
          <w:r>
            <w:rPr>
              <w:lang w:val="en-US"/>
            </w:rPr>
            <w:t>23</w:t>
          </w:r>
          <w:r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0B6E26" w:rsidRDefault="000B6E26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285E">
            <w:rPr>
              <w:noProof/>
            </w:rPr>
            <w:t>10</w:t>
          </w:r>
          <w:r>
            <w:fldChar w:fldCharType="end"/>
          </w:r>
          <w:r>
            <w:t xml:space="preserve"> из </w:t>
          </w:r>
          <w:fldSimple w:instr=" NUMPAGES   \* MERGEFORMAT ">
            <w:r w:rsidR="00EB285E">
              <w:rPr>
                <w:noProof/>
              </w:rPr>
              <w:t>38</w:t>
            </w:r>
          </w:fldSimple>
        </w:p>
      </w:tc>
    </w:tr>
  </w:tbl>
  <w:p w:rsidR="000B6E26" w:rsidRDefault="000B6E26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0B6E26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0B6E26" w:rsidRDefault="000B6E26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3DFFAF14" wp14:editId="14EC73E6">
                <wp:extent cx="448945" cy="539115"/>
                <wp:effectExtent l="0" t="0" r="8255" b="0"/>
                <wp:docPr id="15" name="Рисунок 15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0B6E26" w:rsidRPr="00432E14" w:rsidRDefault="000B6E26" w:rsidP="00DE1C01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0B6E26" w:rsidRDefault="000B6E26" w:rsidP="00DE1C01">
          <w:pPr>
            <w:pStyle w:val="112"/>
          </w:pPr>
          <w:r>
            <w:t>Редакция 1</w:t>
          </w:r>
        </w:p>
      </w:tc>
    </w:tr>
    <w:tr w:rsidR="000B6E26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0B6E26" w:rsidRDefault="000B6E26" w:rsidP="00DE1C01"/>
      </w:tc>
      <w:tc>
        <w:tcPr>
          <w:tcW w:w="6802" w:type="dxa"/>
          <w:shd w:val="clear" w:color="auto" w:fill="auto"/>
          <w:vAlign w:val="center"/>
        </w:tcPr>
        <w:p w:rsidR="000B6E26" w:rsidRPr="00687CDD" w:rsidRDefault="000B6E26" w:rsidP="00687CDD">
          <w:pPr>
            <w:pStyle w:val="112"/>
          </w:pPr>
          <w:r w:rsidRPr="00687CDD">
            <w:rPr>
              <w:lang w:val="en-US"/>
            </w:rPr>
            <w:t>XX</w:t>
          </w:r>
          <w:r w:rsidRPr="00687CDD">
            <w:t>-20</w:t>
          </w:r>
          <w:r w:rsidRPr="00687CDD">
            <w:rPr>
              <w:lang w:val="en-US"/>
            </w:rPr>
            <w:t>23</w:t>
          </w:r>
          <w:r w:rsidRPr="00687CDD"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0B6E26" w:rsidRDefault="000B6E26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285E">
            <w:rPr>
              <w:noProof/>
            </w:rPr>
            <w:t>38</w:t>
          </w:r>
          <w:r>
            <w:fldChar w:fldCharType="end"/>
          </w:r>
          <w:r>
            <w:t xml:space="preserve"> из </w:t>
          </w:r>
          <w:fldSimple w:instr=" NUMPAGES   \* MERGEFORMAT ">
            <w:r w:rsidR="00EB285E">
              <w:rPr>
                <w:noProof/>
              </w:rPr>
              <w:t>38</w:t>
            </w:r>
          </w:fldSimple>
        </w:p>
      </w:tc>
    </w:tr>
  </w:tbl>
  <w:p w:rsidR="000B6E26" w:rsidRDefault="000B6E26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2">
    <w:nsid w:val="3127589D"/>
    <w:multiLevelType w:val="hybridMultilevel"/>
    <w:tmpl w:val="2BFCEF38"/>
    <w:lvl w:ilvl="0" w:tplc="D902C638">
      <w:start w:val="1"/>
      <w:numFmt w:val="bullet"/>
      <w:pStyle w:val="a"/>
      <w:lvlText w:val="∙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2B462EE"/>
    <w:multiLevelType w:val="hybridMultilevel"/>
    <w:tmpl w:val="CE8A0C00"/>
    <w:lvl w:ilvl="0" w:tplc="DD3E2BDC">
      <w:start w:val="1"/>
      <w:numFmt w:val="bullet"/>
      <w:pStyle w:val="a0"/>
      <w:lvlText w:val="‒"/>
      <w:lvlJc w:val="left"/>
      <w:pPr>
        <w:ind w:left="145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6B23618B"/>
    <w:multiLevelType w:val="multilevel"/>
    <w:tmpl w:val="F17488C8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 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4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4"/>
  </w:num>
  <w:num w:numId="14">
    <w:abstractNumId w:val="4"/>
  </w:num>
  <w:num w:numId="15">
    <w:abstractNumId w:val="3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D2"/>
    <w:rsid w:val="00001DAB"/>
    <w:rsid w:val="00002600"/>
    <w:rsid w:val="00002E79"/>
    <w:rsid w:val="000034FA"/>
    <w:rsid w:val="000043A3"/>
    <w:rsid w:val="00005D22"/>
    <w:rsid w:val="00006514"/>
    <w:rsid w:val="00006F6A"/>
    <w:rsid w:val="0000720B"/>
    <w:rsid w:val="00007D1D"/>
    <w:rsid w:val="000108BF"/>
    <w:rsid w:val="00011D8E"/>
    <w:rsid w:val="00013447"/>
    <w:rsid w:val="000202DC"/>
    <w:rsid w:val="00020F9E"/>
    <w:rsid w:val="000221C6"/>
    <w:rsid w:val="00024BCD"/>
    <w:rsid w:val="00026BDE"/>
    <w:rsid w:val="000270E2"/>
    <w:rsid w:val="00035B7B"/>
    <w:rsid w:val="00035CCE"/>
    <w:rsid w:val="000370D9"/>
    <w:rsid w:val="0003766D"/>
    <w:rsid w:val="00046BD7"/>
    <w:rsid w:val="00055A6E"/>
    <w:rsid w:val="00063E22"/>
    <w:rsid w:val="00065F45"/>
    <w:rsid w:val="000702E4"/>
    <w:rsid w:val="00070A15"/>
    <w:rsid w:val="0007306A"/>
    <w:rsid w:val="00074A98"/>
    <w:rsid w:val="000779EA"/>
    <w:rsid w:val="00085B01"/>
    <w:rsid w:val="00086025"/>
    <w:rsid w:val="00087E5C"/>
    <w:rsid w:val="00092D1B"/>
    <w:rsid w:val="00092D2C"/>
    <w:rsid w:val="00095E41"/>
    <w:rsid w:val="0009724F"/>
    <w:rsid w:val="000A12EF"/>
    <w:rsid w:val="000A2B6E"/>
    <w:rsid w:val="000A4450"/>
    <w:rsid w:val="000A65A8"/>
    <w:rsid w:val="000B18CB"/>
    <w:rsid w:val="000B3F59"/>
    <w:rsid w:val="000B6E26"/>
    <w:rsid w:val="000C5413"/>
    <w:rsid w:val="000C54D0"/>
    <w:rsid w:val="000C61C7"/>
    <w:rsid w:val="000C7EBB"/>
    <w:rsid w:val="000D2935"/>
    <w:rsid w:val="000D307A"/>
    <w:rsid w:val="000D35F6"/>
    <w:rsid w:val="000D57CD"/>
    <w:rsid w:val="000E2AF4"/>
    <w:rsid w:val="000E430F"/>
    <w:rsid w:val="000F3B72"/>
    <w:rsid w:val="000F3D2C"/>
    <w:rsid w:val="000F49F9"/>
    <w:rsid w:val="00100087"/>
    <w:rsid w:val="00107935"/>
    <w:rsid w:val="001106BC"/>
    <w:rsid w:val="00111041"/>
    <w:rsid w:val="001111AA"/>
    <w:rsid w:val="00114C72"/>
    <w:rsid w:val="001150E2"/>
    <w:rsid w:val="001171CB"/>
    <w:rsid w:val="00120153"/>
    <w:rsid w:val="00120E39"/>
    <w:rsid w:val="001242A2"/>
    <w:rsid w:val="00130822"/>
    <w:rsid w:val="00132C4E"/>
    <w:rsid w:val="00136F38"/>
    <w:rsid w:val="00151258"/>
    <w:rsid w:val="00151501"/>
    <w:rsid w:val="00152364"/>
    <w:rsid w:val="00152C09"/>
    <w:rsid w:val="00153177"/>
    <w:rsid w:val="00157E46"/>
    <w:rsid w:val="00161869"/>
    <w:rsid w:val="00166B61"/>
    <w:rsid w:val="001671DD"/>
    <w:rsid w:val="00170021"/>
    <w:rsid w:val="00170CE9"/>
    <w:rsid w:val="00174BF6"/>
    <w:rsid w:val="00180868"/>
    <w:rsid w:val="0018257E"/>
    <w:rsid w:val="00184648"/>
    <w:rsid w:val="00191522"/>
    <w:rsid w:val="00191B58"/>
    <w:rsid w:val="00195521"/>
    <w:rsid w:val="001958DA"/>
    <w:rsid w:val="00197204"/>
    <w:rsid w:val="001A23F3"/>
    <w:rsid w:val="001A5F02"/>
    <w:rsid w:val="001B4E6F"/>
    <w:rsid w:val="001C27BF"/>
    <w:rsid w:val="001C5A74"/>
    <w:rsid w:val="001C709A"/>
    <w:rsid w:val="001D0B1A"/>
    <w:rsid w:val="001D131F"/>
    <w:rsid w:val="001D13AC"/>
    <w:rsid w:val="001D5054"/>
    <w:rsid w:val="001D6C11"/>
    <w:rsid w:val="001E2759"/>
    <w:rsid w:val="001E31A2"/>
    <w:rsid w:val="001E488C"/>
    <w:rsid w:val="001E78AE"/>
    <w:rsid w:val="001F066E"/>
    <w:rsid w:val="001F2019"/>
    <w:rsid w:val="001F32D1"/>
    <w:rsid w:val="001F7C8D"/>
    <w:rsid w:val="00207C61"/>
    <w:rsid w:val="00212135"/>
    <w:rsid w:val="00212474"/>
    <w:rsid w:val="0021351F"/>
    <w:rsid w:val="00215309"/>
    <w:rsid w:val="00215BF2"/>
    <w:rsid w:val="00216200"/>
    <w:rsid w:val="002174E4"/>
    <w:rsid w:val="0021774E"/>
    <w:rsid w:val="00217F73"/>
    <w:rsid w:val="00225C7A"/>
    <w:rsid w:val="002262BE"/>
    <w:rsid w:val="002264D0"/>
    <w:rsid w:val="00236BDF"/>
    <w:rsid w:val="002402BD"/>
    <w:rsid w:val="002426AC"/>
    <w:rsid w:val="00243114"/>
    <w:rsid w:val="002463AC"/>
    <w:rsid w:val="00251BC4"/>
    <w:rsid w:val="00252E0D"/>
    <w:rsid w:val="00252F2B"/>
    <w:rsid w:val="002533E6"/>
    <w:rsid w:val="002554DF"/>
    <w:rsid w:val="00257CA9"/>
    <w:rsid w:val="00261267"/>
    <w:rsid w:val="0026436C"/>
    <w:rsid w:val="00266A8A"/>
    <w:rsid w:val="00272088"/>
    <w:rsid w:val="00275476"/>
    <w:rsid w:val="0028367E"/>
    <w:rsid w:val="00284334"/>
    <w:rsid w:val="00285DDA"/>
    <w:rsid w:val="00290CAD"/>
    <w:rsid w:val="002912FC"/>
    <w:rsid w:val="0029260D"/>
    <w:rsid w:val="00292998"/>
    <w:rsid w:val="002941EE"/>
    <w:rsid w:val="002942C9"/>
    <w:rsid w:val="002A020F"/>
    <w:rsid w:val="002A049A"/>
    <w:rsid w:val="002A31CC"/>
    <w:rsid w:val="002A373C"/>
    <w:rsid w:val="002A6A5B"/>
    <w:rsid w:val="002B2892"/>
    <w:rsid w:val="002C2BD9"/>
    <w:rsid w:val="002C3A13"/>
    <w:rsid w:val="002C4CAD"/>
    <w:rsid w:val="002C530D"/>
    <w:rsid w:val="002C5B2B"/>
    <w:rsid w:val="002D2F27"/>
    <w:rsid w:val="002D385C"/>
    <w:rsid w:val="002D4C9B"/>
    <w:rsid w:val="002E1CF8"/>
    <w:rsid w:val="002E29BB"/>
    <w:rsid w:val="002E46C2"/>
    <w:rsid w:val="002E7450"/>
    <w:rsid w:val="002F1312"/>
    <w:rsid w:val="002F3E0F"/>
    <w:rsid w:val="002F45C7"/>
    <w:rsid w:val="002F5FD2"/>
    <w:rsid w:val="0030010E"/>
    <w:rsid w:val="003070AC"/>
    <w:rsid w:val="00307F46"/>
    <w:rsid w:val="003104E9"/>
    <w:rsid w:val="0031456E"/>
    <w:rsid w:val="00316878"/>
    <w:rsid w:val="00331C5F"/>
    <w:rsid w:val="00333A2A"/>
    <w:rsid w:val="00333D04"/>
    <w:rsid w:val="00335451"/>
    <w:rsid w:val="00341B98"/>
    <w:rsid w:val="003464BF"/>
    <w:rsid w:val="00351199"/>
    <w:rsid w:val="00351C19"/>
    <w:rsid w:val="003547E9"/>
    <w:rsid w:val="00354E57"/>
    <w:rsid w:val="00355358"/>
    <w:rsid w:val="003557C0"/>
    <w:rsid w:val="0035712D"/>
    <w:rsid w:val="00360595"/>
    <w:rsid w:val="003629F3"/>
    <w:rsid w:val="0036547A"/>
    <w:rsid w:val="003679A3"/>
    <w:rsid w:val="00380493"/>
    <w:rsid w:val="00381833"/>
    <w:rsid w:val="00384007"/>
    <w:rsid w:val="003932C4"/>
    <w:rsid w:val="0039635D"/>
    <w:rsid w:val="00396804"/>
    <w:rsid w:val="003A0F10"/>
    <w:rsid w:val="003A1520"/>
    <w:rsid w:val="003A22AE"/>
    <w:rsid w:val="003A34BF"/>
    <w:rsid w:val="003A3B88"/>
    <w:rsid w:val="003A5C17"/>
    <w:rsid w:val="003A60C6"/>
    <w:rsid w:val="003A7376"/>
    <w:rsid w:val="003B580E"/>
    <w:rsid w:val="003B6B12"/>
    <w:rsid w:val="003C0E37"/>
    <w:rsid w:val="003C1399"/>
    <w:rsid w:val="003C2CC0"/>
    <w:rsid w:val="003C3639"/>
    <w:rsid w:val="003C4573"/>
    <w:rsid w:val="003D20F6"/>
    <w:rsid w:val="003D283A"/>
    <w:rsid w:val="003D2A49"/>
    <w:rsid w:val="003D61FC"/>
    <w:rsid w:val="003E31B3"/>
    <w:rsid w:val="003E749D"/>
    <w:rsid w:val="003E7FE1"/>
    <w:rsid w:val="003F08FB"/>
    <w:rsid w:val="003F25AC"/>
    <w:rsid w:val="003F3695"/>
    <w:rsid w:val="003F5F94"/>
    <w:rsid w:val="0040139B"/>
    <w:rsid w:val="00403830"/>
    <w:rsid w:val="00406B2B"/>
    <w:rsid w:val="004075E4"/>
    <w:rsid w:val="004154E9"/>
    <w:rsid w:val="00415792"/>
    <w:rsid w:val="00416E2E"/>
    <w:rsid w:val="00422FA5"/>
    <w:rsid w:val="00423110"/>
    <w:rsid w:val="0042425F"/>
    <w:rsid w:val="00424976"/>
    <w:rsid w:val="00425EB3"/>
    <w:rsid w:val="00425ED7"/>
    <w:rsid w:val="00431339"/>
    <w:rsid w:val="00431EB1"/>
    <w:rsid w:val="00436793"/>
    <w:rsid w:val="00436E73"/>
    <w:rsid w:val="00437898"/>
    <w:rsid w:val="00442DD1"/>
    <w:rsid w:val="00445D6B"/>
    <w:rsid w:val="0044667E"/>
    <w:rsid w:val="00446823"/>
    <w:rsid w:val="00452632"/>
    <w:rsid w:val="004532D0"/>
    <w:rsid w:val="004540A4"/>
    <w:rsid w:val="00454B99"/>
    <w:rsid w:val="0045741D"/>
    <w:rsid w:val="004638E0"/>
    <w:rsid w:val="004655B8"/>
    <w:rsid w:val="00472067"/>
    <w:rsid w:val="0047412A"/>
    <w:rsid w:val="00474B39"/>
    <w:rsid w:val="00474D23"/>
    <w:rsid w:val="0047556F"/>
    <w:rsid w:val="004772C8"/>
    <w:rsid w:val="004800D8"/>
    <w:rsid w:val="00481991"/>
    <w:rsid w:val="00486BC5"/>
    <w:rsid w:val="00487D9F"/>
    <w:rsid w:val="00493A94"/>
    <w:rsid w:val="00495047"/>
    <w:rsid w:val="004A1BA7"/>
    <w:rsid w:val="004A37FB"/>
    <w:rsid w:val="004A5ADA"/>
    <w:rsid w:val="004A7185"/>
    <w:rsid w:val="004A7A36"/>
    <w:rsid w:val="004A7D97"/>
    <w:rsid w:val="004B2F9F"/>
    <w:rsid w:val="004B4E7B"/>
    <w:rsid w:val="004B5D6D"/>
    <w:rsid w:val="004B6AB2"/>
    <w:rsid w:val="004C0312"/>
    <w:rsid w:val="004C4E6E"/>
    <w:rsid w:val="004C58A0"/>
    <w:rsid w:val="004C69C2"/>
    <w:rsid w:val="004C715E"/>
    <w:rsid w:val="004D0BFE"/>
    <w:rsid w:val="004D386C"/>
    <w:rsid w:val="004D722C"/>
    <w:rsid w:val="004E09C2"/>
    <w:rsid w:val="004E2821"/>
    <w:rsid w:val="004E4138"/>
    <w:rsid w:val="004F16A6"/>
    <w:rsid w:val="004F190E"/>
    <w:rsid w:val="004F305E"/>
    <w:rsid w:val="004F3601"/>
    <w:rsid w:val="004F3C5C"/>
    <w:rsid w:val="004F40C3"/>
    <w:rsid w:val="004F70A7"/>
    <w:rsid w:val="00501C88"/>
    <w:rsid w:val="00503DD6"/>
    <w:rsid w:val="00504DBD"/>
    <w:rsid w:val="00505242"/>
    <w:rsid w:val="00506A67"/>
    <w:rsid w:val="00511DE0"/>
    <w:rsid w:val="00513B23"/>
    <w:rsid w:val="005227DC"/>
    <w:rsid w:val="00524219"/>
    <w:rsid w:val="00531BF2"/>
    <w:rsid w:val="005325D9"/>
    <w:rsid w:val="00533372"/>
    <w:rsid w:val="005350AD"/>
    <w:rsid w:val="00535F21"/>
    <w:rsid w:val="00537070"/>
    <w:rsid w:val="00542B7F"/>
    <w:rsid w:val="00545506"/>
    <w:rsid w:val="00545DA3"/>
    <w:rsid w:val="005519AA"/>
    <w:rsid w:val="005607AF"/>
    <w:rsid w:val="00560CED"/>
    <w:rsid w:val="00561F5B"/>
    <w:rsid w:val="0056613A"/>
    <w:rsid w:val="00571AF3"/>
    <w:rsid w:val="00571E64"/>
    <w:rsid w:val="005753A0"/>
    <w:rsid w:val="00587B16"/>
    <w:rsid w:val="00593632"/>
    <w:rsid w:val="00595F9D"/>
    <w:rsid w:val="005A42D3"/>
    <w:rsid w:val="005A5D68"/>
    <w:rsid w:val="005B0508"/>
    <w:rsid w:val="005B2F22"/>
    <w:rsid w:val="005B4116"/>
    <w:rsid w:val="005B5DB8"/>
    <w:rsid w:val="005C5DE1"/>
    <w:rsid w:val="005C6193"/>
    <w:rsid w:val="005C7B36"/>
    <w:rsid w:val="005D358C"/>
    <w:rsid w:val="005D62E8"/>
    <w:rsid w:val="005D7EE2"/>
    <w:rsid w:val="005E19DC"/>
    <w:rsid w:val="005F0ACF"/>
    <w:rsid w:val="005F15A5"/>
    <w:rsid w:val="005F364D"/>
    <w:rsid w:val="005F4C8A"/>
    <w:rsid w:val="005F6CD4"/>
    <w:rsid w:val="00611A3E"/>
    <w:rsid w:val="0061788D"/>
    <w:rsid w:val="00626BFA"/>
    <w:rsid w:val="0062729D"/>
    <w:rsid w:val="00631E52"/>
    <w:rsid w:val="006335FB"/>
    <w:rsid w:val="00633E51"/>
    <w:rsid w:val="006346E8"/>
    <w:rsid w:val="00637EB0"/>
    <w:rsid w:val="00640DC5"/>
    <w:rsid w:val="00641319"/>
    <w:rsid w:val="00643756"/>
    <w:rsid w:val="00646624"/>
    <w:rsid w:val="006501C3"/>
    <w:rsid w:val="00655332"/>
    <w:rsid w:val="00656D2F"/>
    <w:rsid w:val="00661496"/>
    <w:rsid w:val="00662237"/>
    <w:rsid w:val="00664EF2"/>
    <w:rsid w:val="00667C14"/>
    <w:rsid w:val="00667F1A"/>
    <w:rsid w:val="00675E91"/>
    <w:rsid w:val="0067723E"/>
    <w:rsid w:val="00682714"/>
    <w:rsid w:val="00682A8C"/>
    <w:rsid w:val="00684E8F"/>
    <w:rsid w:val="00685121"/>
    <w:rsid w:val="00687CDD"/>
    <w:rsid w:val="00694582"/>
    <w:rsid w:val="00695498"/>
    <w:rsid w:val="006A0229"/>
    <w:rsid w:val="006A5EDA"/>
    <w:rsid w:val="006A7D7B"/>
    <w:rsid w:val="006B1346"/>
    <w:rsid w:val="006B3AE1"/>
    <w:rsid w:val="006B63C6"/>
    <w:rsid w:val="006B6CA0"/>
    <w:rsid w:val="006C1627"/>
    <w:rsid w:val="006C4501"/>
    <w:rsid w:val="006C768A"/>
    <w:rsid w:val="006D1FBB"/>
    <w:rsid w:val="006D5287"/>
    <w:rsid w:val="006D5E4F"/>
    <w:rsid w:val="006F26D5"/>
    <w:rsid w:val="006F7663"/>
    <w:rsid w:val="006F79A1"/>
    <w:rsid w:val="007012F8"/>
    <w:rsid w:val="007019A3"/>
    <w:rsid w:val="00701DFE"/>
    <w:rsid w:val="00702354"/>
    <w:rsid w:val="00704193"/>
    <w:rsid w:val="00706023"/>
    <w:rsid w:val="00710CFF"/>
    <w:rsid w:val="007110C3"/>
    <w:rsid w:val="007128BD"/>
    <w:rsid w:val="00714FB6"/>
    <w:rsid w:val="00715ADF"/>
    <w:rsid w:val="007176E8"/>
    <w:rsid w:val="00717CAA"/>
    <w:rsid w:val="007205CC"/>
    <w:rsid w:val="00720FBE"/>
    <w:rsid w:val="00721E3D"/>
    <w:rsid w:val="00721F56"/>
    <w:rsid w:val="00722246"/>
    <w:rsid w:val="007229F3"/>
    <w:rsid w:val="00730838"/>
    <w:rsid w:val="00730B86"/>
    <w:rsid w:val="00731159"/>
    <w:rsid w:val="007341EA"/>
    <w:rsid w:val="00735871"/>
    <w:rsid w:val="00735B08"/>
    <w:rsid w:val="00735E5F"/>
    <w:rsid w:val="00741729"/>
    <w:rsid w:val="007420FC"/>
    <w:rsid w:val="0074403E"/>
    <w:rsid w:val="00744B4D"/>
    <w:rsid w:val="00747881"/>
    <w:rsid w:val="00751EE8"/>
    <w:rsid w:val="007522FD"/>
    <w:rsid w:val="007536A5"/>
    <w:rsid w:val="00755FE7"/>
    <w:rsid w:val="00756A79"/>
    <w:rsid w:val="00757475"/>
    <w:rsid w:val="007603A5"/>
    <w:rsid w:val="00761F66"/>
    <w:rsid w:val="00762432"/>
    <w:rsid w:val="00762E06"/>
    <w:rsid w:val="00767B9E"/>
    <w:rsid w:val="00767E84"/>
    <w:rsid w:val="007703C9"/>
    <w:rsid w:val="00774E54"/>
    <w:rsid w:val="0077541D"/>
    <w:rsid w:val="007755A1"/>
    <w:rsid w:val="007756A8"/>
    <w:rsid w:val="00775EF3"/>
    <w:rsid w:val="00777857"/>
    <w:rsid w:val="00781EE2"/>
    <w:rsid w:val="00782211"/>
    <w:rsid w:val="007838B7"/>
    <w:rsid w:val="00786B6A"/>
    <w:rsid w:val="00791451"/>
    <w:rsid w:val="00791789"/>
    <w:rsid w:val="00791895"/>
    <w:rsid w:val="007955A2"/>
    <w:rsid w:val="007A0A90"/>
    <w:rsid w:val="007A0B04"/>
    <w:rsid w:val="007A0D75"/>
    <w:rsid w:val="007A3A67"/>
    <w:rsid w:val="007A3AB9"/>
    <w:rsid w:val="007A3ED6"/>
    <w:rsid w:val="007A50ED"/>
    <w:rsid w:val="007A5340"/>
    <w:rsid w:val="007B3926"/>
    <w:rsid w:val="007B4884"/>
    <w:rsid w:val="007B498C"/>
    <w:rsid w:val="007B5AAC"/>
    <w:rsid w:val="007C3DDF"/>
    <w:rsid w:val="007C649C"/>
    <w:rsid w:val="007C771C"/>
    <w:rsid w:val="007C7CD2"/>
    <w:rsid w:val="007D1699"/>
    <w:rsid w:val="007D4EE1"/>
    <w:rsid w:val="007D6795"/>
    <w:rsid w:val="007D7A96"/>
    <w:rsid w:val="007E0FB7"/>
    <w:rsid w:val="007E2F61"/>
    <w:rsid w:val="007E4284"/>
    <w:rsid w:val="007E4D94"/>
    <w:rsid w:val="007E6B30"/>
    <w:rsid w:val="007E6C3C"/>
    <w:rsid w:val="007E6F1A"/>
    <w:rsid w:val="007F0F7D"/>
    <w:rsid w:val="007F5A96"/>
    <w:rsid w:val="007F68CF"/>
    <w:rsid w:val="007F6EBD"/>
    <w:rsid w:val="00801020"/>
    <w:rsid w:val="008066CF"/>
    <w:rsid w:val="008078F8"/>
    <w:rsid w:val="00810292"/>
    <w:rsid w:val="00810C21"/>
    <w:rsid w:val="0081435A"/>
    <w:rsid w:val="008145AE"/>
    <w:rsid w:val="00814753"/>
    <w:rsid w:val="00820EE3"/>
    <w:rsid w:val="00820F54"/>
    <w:rsid w:val="00821956"/>
    <w:rsid w:val="008224EA"/>
    <w:rsid w:val="00823250"/>
    <w:rsid w:val="00823C4F"/>
    <w:rsid w:val="00825FC1"/>
    <w:rsid w:val="008263F4"/>
    <w:rsid w:val="0083101B"/>
    <w:rsid w:val="008324E6"/>
    <w:rsid w:val="00833958"/>
    <w:rsid w:val="00834FED"/>
    <w:rsid w:val="008350F0"/>
    <w:rsid w:val="00842E9A"/>
    <w:rsid w:val="00845B24"/>
    <w:rsid w:val="00845DCE"/>
    <w:rsid w:val="008464AF"/>
    <w:rsid w:val="00846D5B"/>
    <w:rsid w:val="00852DA7"/>
    <w:rsid w:val="00852EBF"/>
    <w:rsid w:val="0085308C"/>
    <w:rsid w:val="008568A0"/>
    <w:rsid w:val="00857156"/>
    <w:rsid w:val="00857FF3"/>
    <w:rsid w:val="008602D1"/>
    <w:rsid w:val="00860C92"/>
    <w:rsid w:val="00864C2A"/>
    <w:rsid w:val="008652DD"/>
    <w:rsid w:val="0086597F"/>
    <w:rsid w:val="00865C81"/>
    <w:rsid w:val="00870624"/>
    <w:rsid w:val="00870A7D"/>
    <w:rsid w:val="00871239"/>
    <w:rsid w:val="00871DA6"/>
    <w:rsid w:val="00876A5D"/>
    <w:rsid w:val="00876C3A"/>
    <w:rsid w:val="0087768C"/>
    <w:rsid w:val="00877FE5"/>
    <w:rsid w:val="008826D1"/>
    <w:rsid w:val="008831AA"/>
    <w:rsid w:val="0088520C"/>
    <w:rsid w:val="008856FF"/>
    <w:rsid w:val="00885ED2"/>
    <w:rsid w:val="00887D4F"/>
    <w:rsid w:val="00890BFB"/>
    <w:rsid w:val="00893FE7"/>
    <w:rsid w:val="008A1450"/>
    <w:rsid w:val="008A3426"/>
    <w:rsid w:val="008A4F91"/>
    <w:rsid w:val="008A690F"/>
    <w:rsid w:val="008B584D"/>
    <w:rsid w:val="008B6110"/>
    <w:rsid w:val="008B730B"/>
    <w:rsid w:val="008C726A"/>
    <w:rsid w:val="008D0D3C"/>
    <w:rsid w:val="008D1CE9"/>
    <w:rsid w:val="008D2173"/>
    <w:rsid w:val="008D2A0A"/>
    <w:rsid w:val="008D53AE"/>
    <w:rsid w:val="008D55C3"/>
    <w:rsid w:val="008E12C8"/>
    <w:rsid w:val="008E5638"/>
    <w:rsid w:val="008E598D"/>
    <w:rsid w:val="008F125C"/>
    <w:rsid w:val="008F3771"/>
    <w:rsid w:val="008F50A2"/>
    <w:rsid w:val="008F6AC2"/>
    <w:rsid w:val="0090048D"/>
    <w:rsid w:val="009028AC"/>
    <w:rsid w:val="00906C1E"/>
    <w:rsid w:val="0090719E"/>
    <w:rsid w:val="0091594E"/>
    <w:rsid w:val="00915BA2"/>
    <w:rsid w:val="00915D78"/>
    <w:rsid w:val="00916D84"/>
    <w:rsid w:val="009173ED"/>
    <w:rsid w:val="00917C96"/>
    <w:rsid w:val="00920165"/>
    <w:rsid w:val="009201AC"/>
    <w:rsid w:val="00923CED"/>
    <w:rsid w:val="00925573"/>
    <w:rsid w:val="00931B0F"/>
    <w:rsid w:val="00933C99"/>
    <w:rsid w:val="00940693"/>
    <w:rsid w:val="00942AF7"/>
    <w:rsid w:val="00946ADB"/>
    <w:rsid w:val="00952044"/>
    <w:rsid w:val="00952258"/>
    <w:rsid w:val="00955A8E"/>
    <w:rsid w:val="00955DC9"/>
    <w:rsid w:val="00957733"/>
    <w:rsid w:val="0096059C"/>
    <w:rsid w:val="00961C1C"/>
    <w:rsid w:val="00964F19"/>
    <w:rsid w:val="0096616A"/>
    <w:rsid w:val="00983F26"/>
    <w:rsid w:val="0098793C"/>
    <w:rsid w:val="0099290C"/>
    <w:rsid w:val="009961C0"/>
    <w:rsid w:val="00997719"/>
    <w:rsid w:val="00997F81"/>
    <w:rsid w:val="009A08ED"/>
    <w:rsid w:val="009A2BDE"/>
    <w:rsid w:val="009A2E7B"/>
    <w:rsid w:val="009A3F8B"/>
    <w:rsid w:val="009B0FF8"/>
    <w:rsid w:val="009B144E"/>
    <w:rsid w:val="009B3E81"/>
    <w:rsid w:val="009B4AA9"/>
    <w:rsid w:val="009C0B63"/>
    <w:rsid w:val="009C138D"/>
    <w:rsid w:val="009C2952"/>
    <w:rsid w:val="009C2CAA"/>
    <w:rsid w:val="009C38BA"/>
    <w:rsid w:val="009D4ED6"/>
    <w:rsid w:val="009D56E1"/>
    <w:rsid w:val="009D707F"/>
    <w:rsid w:val="009D7803"/>
    <w:rsid w:val="009D7BC1"/>
    <w:rsid w:val="009E2D09"/>
    <w:rsid w:val="009E2F0E"/>
    <w:rsid w:val="009E567F"/>
    <w:rsid w:val="009F0A4B"/>
    <w:rsid w:val="009F174E"/>
    <w:rsid w:val="009F49A3"/>
    <w:rsid w:val="009F53FE"/>
    <w:rsid w:val="009F63E7"/>
    <w:rsid w:val="00A00407"/>
    <w:rsid w:val="00A01922"/>
    <w:rsid w:val="00A02AE1"/>
    <w:rsid w:val="00A051B6"/>
    <w:rsid w:val="00A06CA9"/>
    <w:rsid w:val="00A0749F"/>
    <w:rsid w:val="00A07EBC"/>
    <w:rsid w:val="00A117FA"/>
    <w:rsid w:val="00A13F1E"/>
    <w:rsid w:val="00A17331"/>
    <w:rsid w:val="00A1767E"/>
    <w:rsid w:val="00A32CD4"/>
    <w:rsid w:val="00A41C7E"/>
    <w:rsid w:val="00A421D5"/>
    <w:rsid w:val="00A43C13"/>
    <w:rsid w:val="00A44969"/>
    <w:rsid w:val="00A45DEA"/>
    <w:rsid w:val="00A47E91"/>
    <w:rsid w:val="00A54D11"/>
    <w:rsid w:val="00A55701"/>
    <w:rsid w:val="00A604FE"/>
    <w:rsid w:val="00A60818"/>
    <w:rsid w:val="00A6566F"/>
    <w:rsid w:val="00A7340A"/>
    <w:rsid w:val="00A73756"/>
    <w:rsid w:val="00A817C5"/>
    <w:rsid w:val="00A83CD1"/>
    <w:rsid w:val="00A8441E"/>
    <w:rsid w:val="00A8483D"/>
    <w:rsid w:val="00A84A64"/>
    <w:rsid w:val="00A84DE8"/>
    <w:rsid w:val="00A92DCF"/>
    <w:rsid w:val="00A9446A"/>
    <w:rsid w:val="00AA2808"/>
    <w:rsid w:val="00AA2BED"/>
    <w:rsid w:val="00AA3912"/>
    <w:rsid w:val="00AA3BBF"/>
    <w:rsid w:val="00AA547B"/>
    <w:rsid w:val="00AA576A"/>
    <w:rsid w:val="00AB1A33"/>
    <w:rsid w:val="00AB3E0B"/>
    <w:rsid w:val="00AB6E4F"/>
    <w:rsid w:val="00AB7220"/>
    <w:rsid w:val="00AB7E1A"/>
    <w:rsid w:val="00AC10E3"/>
    <w:rsid w:val="00AC1D5C"/>
    <w:rsid w:val="00AC326B"/>
    <w:rsid w:val="00AC4135"/>
    <w:rsid w:val="00AC72B3"/>
    <w:rsid w:val="00AC78C1"/>
    <w:rsid w:val="00AC7A2B"/>
    <w:rsid w:val="00AC7C98"/>
    <w:rsid w:val="00AD0245"/>
    <w:rsid w:val="00AD09BC"/>
    <w:rsid w:val="00AD23D5"/>
    <w:rsid w:val="00AD4E66"/>
    <w:rsid w:val="00AD5576"/>
    <w:rsid w:val="00AE0EE4"/>
    <w:rsid w:val="00AE17C4"/>
    <w:rsid w:val="00AF271D"/>
    <w:rsid w:val="00AF58C0"/>
    <w:rsid w:val="00AF5C54"/>
    <w:rsid w:val="00AF5F23"/>
    <w:rsid w:val="00B02534"/>
    <w:rsid w:val="00B05C25"/>
    <w:rsid w:val="00B12629"/>
    <w:rsid w:val="00B14C9D"/>
    <w:rsid w:val="00B160FA"/>
    <w:rsid w:val="00B17410"/>
    <w:rsid w:val="00B20673"/>
    <w:rsid w:val="00B2541E"/>
    <w:rsid w:val="00B256A1"/>
    <w:rsid w:val="00B267EA"/>
    <w:rsid w:val="00B275A0"/>
    <w:rsid w:val="00B3236D"/>
    <w:rsid w:val="00B331D3"/>
    <w:rsid w:val="00B343F7"/>
    <w:rsid w:val="00B35FE8"/>
    <w:rsid w:val="00B475AA"/>
    <w:rsid w:val="00B51D54"/>
    <w:rsid w:val="00B525ED"/>
    <w:rsid w:val="00B52857"/>
    <w:rsid w:val="00B566E5"/>
    <w:rsid w:val="00B60859"/>
    <w:rsid w:val="00B625E7"/>
    <w:rsid w:val="00B66476"/>
    <w:rsid w:val="00B67E4B"/>
    <w:rsid w:val="00B744DB"/>
    <w:rsid w:val="00B7576E"/>
    <w:rsid w:val="00B75D6D"/>
    <w:rsid w:val="00B82506"/>
    <w:rsid w:val="00B82899"/>
    <w:rsid w:val="00B833B6"/>
    <w:rsid w:val="00B83C0E"/>
    <w:rsid w:val="00B85809"/>
    <w:rsid w:val="00B859E1"/>
    <w:rsid w:val="00B85FF1"/>
    <w:rsid w:val="00B9021F"/>
    <w:rsid w:val="00B9073E"/>
    <w:rsid w:val="00B9117E"/>
    <w:rsid w:val="00B93085"/>
    <w:rsid w:val="00B93688"/>
    <w:rsid w:val="00B946F4"/>
    <w:rsid w:val="00B97833"/>
    <w:rsid w:val="00B979D5"/>
    <w:rsid w:val="00BA1030"/>
    <w:rsid w:val="00BA273B"/>
    <w:rsid w:val="00BA4686"/>
    <w:rsid w:val="00BA5C04"/>
    <w:rsid w:val="00BB2AE4"/>
    <w:rsid w:val="00BB4530"/>
    <w:rsid w:val="00BB5194"/>
    <w:rsid w:val="00BB6561"/>
    <w:rsid w:val="00BB6C0B"/>
    <w:rsid w:val="00BC25D5"/>
    <w:rsid w:val="00BC352F"/>
    <w:rsid w:val="00BC372D"/>
    <w:rsid w:val="00BC64D7"/>
    <w:rsid w:val="00BD455B"/>
    <w:rsid w:val="00BD4933"/>
    <w:rsid w:val="00BD54B9"/>
    <w:rsid w:val="00BD5CCA"/>
    <w:rsid w:val="00BD7AF5"/>
    <w:rsid w:val="00BE28EB"/>
    <w:rsid w:val="00BE379E"/>
    <w:rsid w:val="00BE4FA9"/>
    <w:rsid w:val="00BE5329"/>
    <w:rsid w:val="00BF07EF"/>
    <w:rsid w:val="00BF1BE8"/>
    <w:rsid w:val="00BF78F9"/>
    <w:rsid w:val="00C108B8"/>
    <w:rsid w:val="00C12E7B"/>
    <w:rsid w:val="00C136D1"/>
    <w:rsid w:val="00C16B59"/>
    <w:rsid w:val="00C21BFA"/>
    <w:rsid w:val="00C24C6C"/>
    <w:rsid w:val="00C26673"/>
    <w:rsid w:val="00C30F18"/>
    <w:rsid w:val="00C31ECC"/>
    <w:rsid w:val="00C331F8"/>
    <w:rsid w:val="00C33718"/>
    <w:rsid w:val="00C33962"/>
    <w:rsid w:val="00C351F2"/>
    <w:rsid w:val="00C35FB0"/>
    <w:rsid w:val="00C366D0"/>
    <w:rsid w:val="00C40B9E"/>
    <w:rsid w:val="00C437C3"/>
    <w:rsid w:val="00C43CFB"/>
    <w:rsid w:val="00C449D3"/>
    <w:rsid w:val="00C4755D"/>
    <w:rsid w:val="00C50013"/>
    <w:rsid w:val="00C5091E"/>
    <w:rsid w:val="00C5419B"/>
    <w:rsid w:val="00C56950"/>
    <w:rsid w:val="00C7111F"/>
    <w:rsid w:val="00C72916"/>
    <w:rsid w:val="00C73170"/>
    <w:rsid w:val="00C73CC2"/>
    <w:rsid w:val="00C740E7"/>
    <w:rsid w:val="00C83926"/>
    <w:rsid w:val="00C85022"/>
    <w:rsid w:val="00C86329"/>
    <w:rsid w:val="00C86BCD"/>
    <w:rsid w:val="00C962CB"/>
    <w:rsid w:val="00CA066F"/>
    <w:rsid w:val="00CA0D76"/>
    <w:rsid w:val="00CA3FFE"/>
    <w:rsid w:val="00CA4F58"/>
    <w:rsid w:val="00CA734B"/>
    <w:rsid w:val="00CA7AE9"/>
    <w:rsid w:val="00CB007B"/>
    <w:rsid w:val="00CB1B97"/>
    <w:rsid w:val="00CB2422"/>
    <w:rsid w:val="00CB26C3"/>
    <w:rsid w:val="00CB43AF"/>
    <w:rsid w:val="00CC0FC4"/>
    <w:rsid w:val="00CC4C3E"/>
    <w:rsid w:val="00CC5F36"/>
    <w:rsid w:val="00CD5829"/>
    <w:rsid w:val="00CE2E5A"/>
    <w:rsid w:val="00CE48AC"/>
    <w:rsid w:val="00CF0510"/>
    <w:rsid w:val="00CF5600"/>
    <w:rsid w:val="00CF68AE"/>
    <w:rsid w:val="00D0108C"/>
    <w:rsid w:val="00D03321"/>
    <w:rsid w:val="00D035BA"/>
    <w:rsid w:val="00D11C40"/>
    <w:rsid w:val="00D13A3C"/>
    <w:rsid w:val="00D1407E"/>
    <w:rsid w:val="00D14F71"/>
    <w:rsid w:val="00D15E10"/>
    <w:rsid w:val="00D17C6D"/>
    <w:rsid w:val="00D202F8"/>
    <w:rsid w:val="00D2346E"/>
    <w:rsid w:val="00D25244"/>
    <w:rsid w:val="00D258D4"/>
    <w:rsid w:val="00D275E8"/>
    <w:rsid w:val="00D2783C"/>
    <w:rsid w:val="00D36EAA"/>
    <w:rsid w:val="00D36F4C"/>
    <w:rsid w:val="00D40158"/>
    <w:rsid w:val="00D44193"/>
    <w:rsid w:val="00D4513F"/>
    <w:rsid w:val="00D457AB"/>
    <w:rsid w:val="00D47042"/>
    <w:rsid w:val="00D54714"/>
    <w:rsid w:val="00D56360"/>
    <w:rsid w:val="00D61012"/>
    <w:rsid w:val="00D667C1"/>
    <w:rsid w:val="00D70585"/>
    <w:rsid w:val="00D75B2A"/>
    <w:rsid w:val="00D82303"/>
    <w:rsid w:val="00D8245F"/>
    <w:rsid w:val="00D85D02"/>
    <w:rsid w:val="00D86084"/>
    <w:rsid w:val="00D8660F"/>
    <w:rsid w:val="00D86A60"/>
    <w:rsid w:val="00D872FA"/>
    <w:rsid w:val="00D96F94"/>
    <w:rsid w:val="00DA0B82"/>
    <w:rsid w:val="00DA0F74"/>
    <w:rsid w:val="00DA1CAD"/>
    <w:rsid w:val="00DA7CAC"/>
    <w:rsid w:val="00DB0284"/>
    <w:rsid w:val="00DB1DFF"/>
    <w:rsid w:val="00DB2E86"/>
    <w:rsid w:val="00DB2EB9"/>
    <w:rsid w:val="00DB3421"/>
    <w:rsid w:val="00DB394F"/>
    <w:rsid w:val="00DB3E7B"/>
    <w:rsid w:val="00DB4D21"/>
    <w:rsid w:val="00DC1457"/>
    <w:rsid w:val="00DC5BF5"/>
    <w:rsid w:val="00DC6838"/>
    <w:rsid w:val="00DC73F1"/>
    <w:rsid w:val="00DD29C3"/>
    <w:rsid w:val="00DE1560"/>
    <w:rsid w:val="00DE1C01"/>
    <w:rsid w:val="00DE4024"/>
    <w:rsid w:val="00DE6DFE"/>
    <w:rsid w:val="00DF1A85"/>
    <w:rsid w:val="00DF519E"/>
    <w:rsid w:val="00E00A8C"/>
    <w:rsid w:val="00E019C2"/>
    <w:rsid w:val="00E01DB6"/>
    <w:rsid w:val="00E03FA3"/>
    <w:rsid w:val="00E07594"/>
    <w:rsid w:val="00E07E26"/>
    <w:rsid w:val="00E134EF"/>
    <w:rsid w:val="00E1423F"/>
    <w:rsid w:val="00E15D08"/>
    <w:rsid w:val="00E15E0B"/>
    <w:rsid w:val="00E221BD"/>
    <w:rsid w:val="00E247D4"/>
    <w:rsid w:val="00E24959"/>
    <w:rsid w:val="00E26808"/>
    <w:rsid w:val="00E26E17"/>
    <w:rsid w:val="00E2705F"/>
    <w:rsid w:val="00E2710A"/>
    <w:rsid w:val="00E35882"/>
    <w:rsid w:val="00E4150A"/>
    <w:rsid w:val="00E438F4"/>
    <w:rsid w:val="00E47116"/>
    <w:rsid w:val="00E5349A"/>
    <w:rsid w:val="00E54992"/>
    <w:rsid w:val="00E560D5"/>
    <w:rsid w:val="00E5614A"/>
    <w:rsid w:val="00E56A51"/>
    <w:rsid w:val="00E64263"/>
    <w:rsid w:val="00E65331"/>
    <w:rsid w:val="00E65F42"/>
    <w:rsid w:val="00E662DD"/>
    <w:rsid w:val="00E67EA0"/>
    <w:rsid w:val="00E7348F"/>
    <w:rsid w:val="00E749F9"/>
    <w:rsid w:val="00E80043"/>
    <w:rsid w:val="00E815D0"/>
    <w:rsid w:val="00E83318"/>
    <w:rsid w:val="00E85783"/>
    <w:rsid w:val="00E8581C"/>
    <w:rsid w:val="00E86553"/>
    <w:rsid w:val="00E86F16"/>
    <w:rsid w:val="00E937F0"/>
    <w:rsid w:val="00E943F4"/>
    <w:rsid w:val="00E97FD0"/>
    <w:rsid w:val="00EA3D4D"/>
    <w:rsid w:val="00EA66CE"/>
    <w:rsid w:val="00EA681D"/>
    <w:rsid w:val="00EA7C58"/>
    <w:rsid w:val="00EB0E92"/>
    <w:rsid w:val="00EB285E"/>
    <w:rsid w:val="00EB3458"/>
    <w:rsid w:val="00EB380E"/>
    <w:rsid w:val="00EB5A5F"/>
    <w:rsid w:val="00EB6BF3"/>
    <w:rsid w:val="00EB7B31"/>
    <w:rsid w:val="00EB7D64"/>
    <w:rsid w:val="00EB7E9C"/>
    <w:rsid w:val="00EC11C1"/>
    <w:rsid w:val="00EC16D5"/>
    <w:rsid w:val="00EC4584"/>
    <w:rsid w:val="00EC462C"/>
    <w:rsid w:val="00EC5924"/>
    <w:rsid w:val="00EC721F"/>
    <w:rsid w:val="00ED148C"/>
    <w:rsid w:val="00ED3205"/>
    <w:rsid w:val="00ED37B6"/>
    <w:rsid w:val="00ED3EFC"/>
    <w:rsid w:val="00EE0A58"/>
    <w:rsid w:val="00EE0FA0"/>
    <w:rsid w:val="00EE2A3C"/>
    <w:rsid w:val="00EF0A13"/>
    <w:rsid w:val="00EF2E6C"/>
    <w:rsid w:val="00EF5882"/>
    <w:rsid w:val="00EF5EA1"/>
    <w:rsid w:val="00EF7D2A"/>
    <w:rsid w:val="00F03E1C"/>
    <w:rsid w:val="00F0478A"/>
    <w:rsid w:val="00F06A89"/>
    <w:rsid w:val="00F06FD0"/>
    <w:rsid w:val="00F0742A"/>
    <w:rsid w:val="00F127BF"/>
    <w:rsid w:val="00F14ACB"/>
    <w:rsid w:val="00F24449"/>
    <w:rsid w:val="00F24CBF"/>
    <w:rsid w:val="00F25992"/>
    <w:rsid w:val="00F25AB4"/>
    <w:rsid w:val="00F261DC"/>
    <w:rsid w:val="00F264AD"/>
    <w:rsid w:val="00F2701A"/>
    <w:rsid w:val="00F3093D"/>
    <w:rsid w:val="00F32AAA"/>
    <w:rsid w:val="00F352FE"/>
    <w:rsid w:val="00F3560F"/>
    <w:rsid w:val="00F35FCD"/>
    <w:rsid w:val="00F36454"/>
    <w:rsid w:val="00F375CB"/>
    <w:rsid w:val="00F40AC8"/>
    <w:rsid w:val="00F42115"/>
    <w:rsid w:val="00F47577"/>
    <w:rsid w:val="00F512E9"/>
    <w:rsid w:val="00F524A8"/>
    <w:rsid w:val="00F53219"/>
    <w:rsid w:val="00F558F2"/>
    <w:rsid w:val="00F5603B"/>
    <w:rsid w:val="00F60B79"/>
    <w:rsid w:val="00F62373"/>
    <w:rsid w:val="00F647F5"/>
    <w:rsid w:val="00F66666"/>
    <w:rsid w:val="00F7157B"/>
    <w:rsid w:val="00F71AFD"/>
    <w:rsid w:val="00F72D2F"/>
    <w:rsid w:val="00F8017F"/>
    <w:rsid w:val="00F8466D"/>
    <w:rsid w:val="00F8538C"/>
    <w:rsid w:val="00F85AB6"/>
    <w:rsid w:val="00F87AAE"/>
    <w:rsid w:val="00F87DB4"/>
    <w:rsid w:val="00F90B94"/>
    <w:rsid w:val="00F91ADD"/>
    <w:rsid w:val="00F93E44"/>
    <w:rsid w:val="00F95967"/>
    <w:rsid w:val="00F96535"/>
    <w:rsid w:val="00FA2FE7"/>
    <w:rsid w:val="00FA35C7"/>
    <w:rsid w:val="00FA3870"/>
    <w:rsid w:val="00FA41E3"/>
    <w:rsid w:val="00FB26A0"/>
    <w:rsid w:val="00FB27CB"/>
    <w:rsid w:val="00FB3753"/>
    <w:rsid w:val="00FB628A"/>
    <w:rsid w:val="00FB7156"/>
    <w:rsid w:val="00FC043E"/>
    <w:rsid w:val="00FC2535"/>
    <w:rsid w:val="00FC2AB1"/>
    <w:rsid w:val="00FC328A"/>
    <w:rsid w:val="00FC433E"/>
    <w:rsid w:val="00FC517D"/>
    <w:rsid w:val="00FC6B80"/>
    <w:rsid w:val="00FC73E7"/>
    <w:rsid w:val="00FD21E7"/>
    <w:rsid w:val="00FD7F7A"/>
    <w:rsid w:val="00FF093C"/>
    <w:rsid w:val="00FF165A"/>
    <w:rsid w:val="00FF694A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7019A3"/>
    <w:pPr>
      <w:tabs>
        <w:tab w:val="right" w:leader="dot" w:pos="9923"/>
      </w:tabs>
      <w:spacing w:before="60" w:line="276" w:lineRule="auto"/>
      <w:ind w:left="426" w:right="849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7019A3"/>
    <w:pPr>
      <w:tabs>
        <w:tab w:val="left" w:pos="709"/>
        <w:tab w:val="right" w:leader="dot" w:pos="9923"/>
      </w:tabs>
      <w:spacing w:before="120" w:line="276" w:lineRule="auto"/>
      <w:ind w:left="426" w:right="849" w:hanging="425"/>
    </w:pPr>
    <w:rPr>
      <w:noProof/>
    </w:r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5C6193"/>
    <w:pPr>
      <w:keepNext/>
      <w:suppressAutoHyphens w:val="0"/>
      <w:ind w:firstLine="0"/>
      <w:jc w:val="center"/>
    </w:pPr>
    <w:rPr>
      <w:rFonts w:eastAsiaTheme="minorHAnsi" w:cstheme="minorBidi"/>
      <w:b/>
      <w:bCs/>
      <w:sz w:val="22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affff4">
    <w:name w:val="ТЗ_Таблица по центру"/>
    <w:basedOn w:val="-"/>
    <w:autoRedefine/>
    <w:qFormat/>
    <w:rsid w:val="00415792"/>
    <w:pPr>
      <w:keepNext w:val="0"/>
    </w:pPr>
    <w:rPr>
      <w:b w:val="0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6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5">
    <w:name w:val="ТЗ_таблица головка"/>
    <w:basedOn w:val="-"/>
    <w:qFormat/>
    <w:rsid w:val="00964F19"/>
  </w:style>
  <w:style w:type="paragraph" w:customStyle="1" w:styleId="affff6">
    <w:name w:val="ТЗ_Таблица слева"/>
    <w:basedOn w:val="-"/>
    <w:qFormat/>
    <w:rsid w:val="00F524A8"/>
    <w:pPr>
      <w:jc w:val="left"/>
    </w:pPr>
    <w:rPr>
      <w:b w:val="0"/>
    </w:rPr>
  </w:style>
  <w:style w:type="paragraph" w:customStyle="1" w:styleId="1f3">
    <w:name w:val="Стиль1ТЗ_таблица по центру"/>
    <w:basedOn w:val="affff6"/>
    <w:qFormat/>
    <w:rsid w:val="00F524A8"/>
    <w:pPr>
      <w:jc w:val="center"/>
    </w:pPr>
  </w:style>
  <w:style w:type="paragraph" w:customStyle="1" w:styleId="affff7">
    <w:name w:val="ТЗ_Таблица жирн по центру"/>
    <w:basedOn w:val="affff6"/>
    <w:qFormat/>
    <w:rsid w:val="005C6193"/>
    <w:pPr>
      <w:jc w:val="center"/>
    </w:pPr>
    <w:rPr>
      <w:b/>
    </w:rPr>
  </w:style>
  <w:style w:type="paragraph" w:customStyle="1" w:styleId="affff8">
    <w:name w:val="Стиль ТЗ_таблица слева + серый"/>
    <w:basedOn w:val="affff6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6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9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7019A3"/>
    <w:pPr>
      <w:tabs>
        <w:tab w:val="right" w:leader="dot" w:pos="9923"/>
      </w:tabs>
      <w:spacing w:before="60" w:line="276" w:lineRule="auto"/>
      <w:ind w:left="426" w:right="849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7019A3"/>
    <w:pPr>
      <w:tabs>
        <w:tab w:val="left" w:pos="709"/>
        <w:tab w:val="right" w:leader="dot" w:pos="9923"/>
      </w:tabs>
      <w:spacing w:before="120" w:line="276" w:lineRule="auto"/>
      <w:ind w:left="426" w:right="849" w:hanging="425"/>
    </w:pPr>
    <w:rPr>
      <w:noProof/>
    </w:r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5C6193"/>
    <w:pPr>
      <w:keepNext/>
      <w:suppressAutoHyphens w:val="0"/>
      <w:ind w:firstLine="0"/>
      <w:jc w:val="center"/>
    </w:pPr>
    <w:rPr>
      <w:rFonts w:eastAsiaTheme="minorHAnsi" w:cstheme="minorBidi"/>
      <w:b/>
      <w:bCs/>
      <w:sz w:val="22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affff4">
    <w:name w:val="ТЗ_Таблица по центру"/>
    <w:basedOn w:val="-"/>
    <w:autoRedefine/>
    <w:qFormat/>
    <w:rsid w:val="00415792"/>
    <w:pPr>
      <w:keepNext w:val="0"/>
    </w:pPr>
    <w:rPr>
      <w:b w:val="0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6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5">
    <w:name w:val="ТЗ_таблица головка"/>
    <w:basedOn w:val="-"/>
    <w:qFormat/>
    <w:rsid w:val="00964F19"/>
  </w:style>
  <w:style w:type="paragraph" w:customStyle="1" w:styleId="affff6">
    <w:name w:val="ТЗ_Таблица слева"/>
    <w:basedOn w:val="-"/>
    <w:qFormat/>
    <w:rsid w:val="00F524A8"/>
    <w:pPr>
      <w:jc w:val="left"/>
    </w:pPr>
    <w:rPr>
      <w:b w:val="0"/>
    </w:rPr>
  </w:style>
  <w:style w:type="paragraph" w:customStyle="1" w:styleId="1f3">
    <w:name w:val="Стиль1ТЗ_таблица по центру"/>
    <w:basedOn w:val="affff6"/>
    <w:qFormat/>
    <w:rsid w:val="00F524A8"/>
    <w:pPr>
      <w:jc w:val="center"/>
    </w:pPr>
  </w:style>
  <w:style w:type="paragraph" w:customStyle="1" w:styleId="affff7">
    <w:name w:val="ТЗ_Таблица жирн по центру"/>
    <w:basedOn w:val="affff6"/>
    <w:qFormat/>
    <w:rsid w:val="005C6193"/>
    <w:pPr>
      <w:jc w:val="center"/>
    </w:pPr>
    <w:rPr>
      <w:b/>
    </w:rPr>
  </w:style>
  <w:style w:type="paragraph" w:customStyle="1" w:styleId="affff8">
    <w:name w:val="Стиль ТЗ_таблица слева + серый"/>
    <w:basedOn w:val="affff6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6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9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File-server\home\&#1058;&#1077;&#1093;&#1085;&#1080;&#1095;&#1077;&#1089;&#1082;&#1072;&#1103;%20&#1089;&#1083;&#1091;&#1078;&#1073;&#1072;\&#1056;&#1072;&#1073;&#1086;&#1095;&#1080;&#1077;%20&#1087;&#1088;&#1086;&#1077;&#1082;&#1090;&#1099;\45%20&#1052;&#1051;&#1057;&#1055;%20&#1055;&#1088;&#1080;&#1088;&#1072;&#1079;&#1083;&#1086;&#1084;&#1085;&#1072;&#1103;\22-2706-&#1056;&#1058;&#1044;\3%20&#1056;&#1072;&#1079;&#1088;&#1072;&#1073;&#1086;&#1090;&#1082;&#1072;%20&#1089;&#1080;&#1089;&#1090;&#1077;&#1084;&#1099;\&#1056;&#1050;&#1044;\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8963D-32F1-4522-A715-726C082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38</Pages>
  <Words>7700</Words>
  <Characters>43891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66-2019 ЧТЗ</vt:lpstr>
    </vt:vector>
  </TitlesOfParts>
  <Company>Microsoft</Company>
  <LinksUpToDate>false</LinksUpToDate>
  <CharactersWithSpaces>51489</CharactersWithSpaces>
  <SharedDoc>false</SharedDoc>
  <HLinks>
    <vt:vector size="84" baseType="variant"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_Toc12259669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_Toc12259668</vt:lpwstr>
      </vt:variant>
      <vt:variant>
        <vt:i4>1114172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_Toc12259667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_Toc12259666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_Toc12259665</vt:lpwstr>
      </vt:variant>
      <vt:variant>
        <vt:i4>1179708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_Toc12259664</vt:lpwstr>
      </vt:variant>
      <vt:variant>
        <vt:i4>1376316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_Toc12259663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_Toc12259662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_Toc12259661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_Toc12259660</vt:lpwstr>
      </vt:variant>
      <vt:variant>
        <vt:i4>2031679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_Toc12259659</vt:lpwstr>
      </vt:variant>
      <vt:variant>
        <vt:i4>1966143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_Toc12259658</vt:lpwstr>
      </vt:variant>
      <vt:variant>
        <vt:i4>1114175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_Toc12259657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_Toc12259656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66-2019 ЧТЗ</dc:title>
  <dc:subject>Оборудования для м/р им. Грайфера</dc:subject>
  <dc:creator>Логинов М.Ю. (ООО "СТАЛТ", ПКО)</dc:creator>
  <cp:keywords/>
  <dc:description/>
  <cp:lastModifiedBy>Логинов</cp:lastModifiedBy>
  <cp:revision>132</cp:revision>
  <cp:lastPrinted>2016-11-15T07:07:00Z</cp:lastPrinted>
  <dcterms:created xsi:type="dcterms:W3CDTF">2019-11-01T10:18:00Z</dcterms:created>
  <dcterms:modified xsi:type="dcterms:W3CDTF">2023-05-30T15:09:00Z</dcterms:modified>
</cp:coreProperties>
</file>