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04 · Aha / 小记忆独立性测试台</w:t>
      </w:r>
    </w:p>
    <w:p>
      <w:pPr>
        <w:jc w:val="center"/>
      </w:pPr>
      <w:r>
        <w:rPr>
          <w:rFonts w:ascii="微软雅黑" w:hAnsi="微软雅黑" w:eastAsia="微软雅黑"/>
          <w:b w:val="0"/>
          <w:color w:val="57534E"/>
          <w:sz w:val="20"/>
        </w:rPr>
        <w:t>Diary One · Web 测试台说明手册 · 对照 PRD V0.1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PRD：DIA03 · AI02　　端口：5174　　启动：python -m http.server 5174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一、我们在测什么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本台检查小记忆（内部名 Aha）是否「轻量、独立、不抢 Chapter 高潮」。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数量 0–3；中文目标约 20 字、硬上限 24 可见字符；超过硬上限不得发布。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不得与某一 Chapter 讲同一高潮事件；可零小记忆，空不是失败。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产品形态：轻量展示、不可点进独立详情、界面不暴露内部类型名「Aha」。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二、输入是什么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preview JSON 中的 ahas（及对照用 chapters，用于判重复高潮）。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评审员对「独立故事 vs 与 Chapter 重复」的人工标签。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三、输出是什么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Aha 列表、每条可见字数、是否超 24 字。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人工独立性标签与「重复高潮」条数。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数量是否落在 0–3；归档量化结果。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四、为何要测（商用意义）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DIA03：小记忆轻量、不可点独立详情、不显示类型名。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AI02：不与 Chapter 同一高光重复。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handoff：0–3 个；中文目标约 20 字、硬上限 24；不得强行填充。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五、启动方法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cd E:\AI耳机\web测试台\04_aha_independence</w:t>
        <w:br/>
        <w:t>python -m http.server 5174</w:t>
        <w:br/>
        <w:t>浏览器打开 http://127.0.0.1:5174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六、操作步骤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启动并打开 http://127.0.0.1:5174 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导入 preview JSON。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检查数量与字数硬上限。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人工判定「独立故事」vs「与 Chapter 重复高潮」。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归档量化结果。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七、量化通过线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指标</w:t>
            </w:r>
          </w:p>
        </w:tc>
        <w:tc>
          <w:tcPr>
            <w:tcW w:type="dxa" w:w="5040"/>
          </w:tcPr>
          <w:p>
            <w:r>
              <w:t>通过线 / 说明</w:t>
            </w:r>
          </w:p>
        </w:tc>
      </w:tr>
      <w:tr>
        <w:tc>
          <w:tcPr>
            <w:tcW w:type="dxa" w:w="5040"/>
          </w:tcPr>
          <w:p>
            <w:r>
              <w:t>Aha 数量</w:t>
            </w:r>
          </w:p>
        </w:tc>
        <w:tc>
          <w:tcPr>
            <w:tcW w:type="dxa" w:w="5040"/>
          </w:tcPr>
          <w:p>
            <w:r>
              <w:t>0–3</w:t>
            </w:r>
          </w:p>
        </w:tc>
      </w:tr>
      <w:tr>
        <w:tc>
          <w:tcPr>
            <w:tcW w:type="dxa" w:w="5040"/>
          </w:tcPr>
          <w:p>
            <w:r>
              <w:t>超过 24 可见字符条数</w:t>
            </w:r>
          </w:p>
        </w:tc>
        <w:tc>
          <w:tcPr>
            <w:tcW w:type="dxa" w:w="5040"/>
          </w:tcPr>
          <w:p>
            <w:r>
              <w:t>= 0（不发布）</w:t>
            </w:r>
          </w:p>
        </w:tc>
      </w:tr>
      <w:tr>
        <w:tc>
          <w:tcPr>
            <w:tcW w:type="dxa" w:w="5040"/>
          </w:tcPr>
          <w:p>
            <w:r>
              <w:t>人工「独立故事」率</w:t>
            </w:r>
          </w:p>
        </w:tc>
        <w:tc>
          <w:tcPr>
            <w:tcW w:type="dxa" w:w="5040"/>
          </w:tcPr>
          <w:p>
            <w:r>
              <w:t>≥ 85%</w:t>
            </w:r>
          </w:p>
        </w:tc>
      </w:tr>
      <w:tr>
        <w:tc>
          <w:tcPr>
            <w:tcW w:type="dxa" w:w="5040"/>
          </w:tcPr>
          <w:p>
            <w:r>
              <w:t>与 Chapter 重复高潮</w:t>
            </w:r>
          </w:p>
        </w:tc>
        <w:tc>
          <w:tcPr>
            <w:tcW w:type="dxa" w:w="5040"/>
          </w:tcPr>
          <w:p>
            <w:r>
              <w:t>= 0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八、注意事项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可零小记忆；空不是失败。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九、上下游关联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03 Chapter；06 Writer。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十、推荐团队顺序（摘录）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环境：start-quality-loop.ps1（mock=false + 真 qwen）→ 08 半成品 → 10 幂等 → App 真机或 09 Chapter → 11 mock 拒 → 02–07 内容。详见上级目录 TEAM_TEST_CHECKLIST.md 与 README.md。正式产品路径以手机→自有 BFF→X02 为准；09 仅为团队个人 Key 联调例外。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十一、文件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本手册：04_aha_independence_说明手册.docx</w:t>
        <w:br/>
        <w:t>同目录 README.md 为精简版。</w:t>
        <w:br/>
        <w:t>重新生成全部手册：python E:\AI耳机\web测试台\_build_manuals_docx.py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