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Generated Math Questions</w:t>
      </w:r>
    </w:p>
    <w:p>
      <w:r>
        <w:t>@title Assessment title&gt; @description assessment description&gt; @question question text&gt; @instruction instructions&gt; @difficulty easy/moderate/hard&gt; @Order question number&gt; @option option 1&gt; @option option 2&gt; @@option correct option text exactly matching one option line above&gt; @option option 4&gt; @explanation brief explanation&gt; @subject Curriculum subject&gt; @unit Curriculum unit&gt; @topic Assessment topic&gt; ImagePrompt: short prompt describing the image&gt; | filename: suggested_filename.png&gt; Output EXACTLY two new, similar math assessment questions: @title Assessment title&gt; @description assessment description&gt; @question question text&gt; @instruction instructions&gt; @difficulty easy/moderate/hard&gt; @Order question number&gt; @option option 1&gt; @option option 2&gt; @@option correct option text exactly matching one option line above&gt; @option option 4&gt; @explanation brief explanation&gt; @subject Curriculum subject&gt; @unit Curriculum unit&gt; @topic Assessment topic&gt; ImagePrompt: only if an image is needed&gt; | filename: suggested_filename.png&gt;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