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97DB8" w14:textId="77777777" w:rsidR="007777AB" w:rsidRDefault="007777AB" w:rsidP="007777A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777AB">
        <w:rPr>
          <w:rFonts w:ascii="Arial" w:hAnsi="Arial" w:cs="Arial"/>
          <w:b/>
          <w:bCs/>
          <w:sz w:val="32"/>
          <w:szCs w:val="32"/>
        </w:rPr>
        <w:t>Data Collection and Preprocessing Phase</w:t>
      </w:r>
    </w:p>
    <w:p w14:paraId="3D029519" w14:textId="77777777" w:rsidR="007777AB" w:rsidRPr="007777AB" w:rsidRDefault="007777AB" w:rsidP="007777AB">
      <w:pPr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W w:w="80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6099"/>
      </w:tblGrid>
      <w:tr w:rsidR="007777AB" w:rsidRPr="007777AB" w14:paraId="45533AAA" w14:textId="77777777" w:rsidTr="007777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F7D58" w14:textId="77777777" w:rsidR="007777AB" w:rsidRPr="007777AB" w:rsidRDefault="007777AB" w:rsidP="007777AB">
            <w:pPr>
              <w:rPr>
                <w:rFonts w:ascii="Arial" w:hAnsi="Arial" w:cs="Arial"/>
                <w:sz w:val="24"/>
                <w:szCs w:val="24"/>
              </w:rPr>
            </w:pPr>
            <w:r w:rsidRPr="007777AB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87667" w14:textId="1724EDFB" w:rsidR="007777AB" w:rsidRPr="007777AB" w:rsidRDefault="007777AB" w:rsidP="007777AB">
            <w:pPr>
              <w:rPr>
                <w:rFonts w:ascii="Arial" w:hAnsi="Arial" w:cs="Arial"/>
                <w:sz w:val="24"/>
                <w:szCs w:val="24"/>
              </w:rPr>
            </w:pPr>
            <w:r w:rsidRPr="007777AB">
              <w:rPr>
                <w:rFonts w:ascii="Arial" w:hAnsi="Arial" w:cs="Arial"/>
                <w:sz w:val="24"/>
                <w:szCs w:val="24"/>
              </w:rPr>
              <w:t>1</w:t>
            </w:r>
            <w:r w:rsidR="009D25A6">
              <w:rPr>
                <w:rFonts w:ascii="Arial" w:hAnsi="Arial" w:cs="Arial"/>
                <w:sz w:val="24"/>
                <w:szCs w:val="24"/>
              </w:rPr>
              <w:t>4</w:t>
            </w:r>
            <w:r w:rsidRPr="007777A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25A6">
              <w:rPr>
                <w:rFonts w:ascii="Arial" w:hAnsi="Arial" w:cs="Arial"/>
                <w:sz w:val="24"/>
                <w:szCs w:val="24"/>
              </w:rPr>
              <w:t>June</w:t>
            </w:r>
            <w:r w:rsidRPr="007777AB">
              <w:rPr>
                <w:rFonts w:ascii="Arial" w:hAnsi="Arial" w:cs="Arial"/>
                <w:sz w:val="24"/>
                <w:szCs w:val="24"/>
              </w:rPr>
              <w:t xml:space="preserve"> 202</w:t>
            </w:r>
            <w:r w:rsidR="009D25A6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777AB" w:rsidRPr="007777AB" w14:paraId="7113B467" w14:textId="77777777" w:rsidTr="007777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E5F28" w14:textId="77777777" w:rsidR="007777AB" w:rsidRPr="007777AB" w:rsidRDefault="007777AB" w:rsidP="007777AB">
            <w:pPr>
              <w:rPr>
                <w:rFonts w:ascii="Arial" w:hAnsi="Arial" w:cs="Arial"/>
                <w:sz w:val="24"/>
                <w:szCs w:val="24"/>
              </w:rPr>
            </w:pPr>
            <w:r w:rsidRPr="007777AB">
              <w:rPr>
                <w:rFonts w:ascii="Arial" w:hAnsi="Arial" w:cs="Arial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53B60" w14:textId="1A537508" w:rsidR="007777AB" w:rsidRPr="007777AB" w:rsidRDefault="009D25A6" w:rsidP="007777AB">
            <w:pPr>
              <w:rPr>
                <w:rFonts w:ascii="Arial" w:hAnsi="Arial" w:cs="Arial"/>
                <w:sz w:val="24"/>
                <w:szCs w:val="24"/>
              </w:rPr>
            </w:pPr>
            <w:r w:rsidRPr="00644FFA">
              <w:rPr>
                <w:rFonts w:ascii="Arial" w:hAnsi="Arial" w:cs="Arial"/>
                <w:sz w:val="24"/>
                <w:szCs w:val="24"/>
              </w:rPr>
              <w:t>SWTID1749876754</w:t>
            </w:r>
          </w:p>
        </w:tc>
      </w:tr>
      <w:tr w:rsidR="007777AB" w:rsidRPr="007777AB" w14:paraId="0425A571" w14:textId="77777777" w:rsidTr="007777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CCE27" w14:textId="77777777" w:rsidR="007777AB" w:rsidRPr="007777AB" w:rsidRDefault="007777AB" w:rsidP="007777AB">
            <w:pPr>
              <w:rPr>
                <w:rFonts w:ascii="Arial" w:hAnsi="Arial" w:cs="Arial"/>
                <w:sz w:val="24"/>
                <w:szCs w:val="24"/>
              </w:rPr>
            </w:pPr>
            <w:r w:rsidRPr="007777AB">
              <w:rPr>
                <w:rFonts w:ascii="Arial" w:hAnsi="Arial" w:cs="Arial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D7606" w14:textId="77777777" w:rsidR="007777AB" w:rsidRPr="007777AB" w:rsidRDefault="007777AB" w:rsidP="007777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777AB">
              <w:rPr>
                <w:rFonts w:ascii="Arial" w:hAnsi="Arial" w:cs="Arial"/>
                <w:sz w:val="24"/>
                <w:szCs w:val="24"/>
              </w:rPr>
              <w:t>SynapseScan</w:t>
            </w:r>
            <w:proofErr w:type="spellEnd"/>
            <w:r w:rsidRPr="007777AB">
              <w:rPr>
                <w:rFonts w:ascii="Arial" w:hAnsi="Arial" w:cs="Arial"/>
                <w:sz w:val="24"/>
                <w:szCs w:val="24"/>
              </w:rPr>
              <w:t>: AI Driven Classification of Ovarian Cancer Variants</w:t>
            </w:r>
          </w:p>
        </w:tc>
      </w:tr>
      <w:tr w:rsidR="007777AB" w:rsidRPr="007777AB" w14:paraId="0EFF3DC6" w14:textId="77777777" w:rsidTr="007777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88AB0" w14:textId="77777777" w:rsidR="007777AB" w:rsidRPr="007777AB" w:rsidRDefault="007777AB" w:rsidP="007777AB">
            <w:pPr>
              <w:rPr>
                <w:rFonts w:ascii="Arial" w:hAnsi="Arial" w:cs="Arial"/>
                <w:sz w:val="24"/>
                <w:szCs w:val="24"/>
              </w:rPr>
            </w:pPr>
            <w:r w:rsidRPr="007777AB">
              <w:rPr>
                <w:rFonts w:ascii="Arial" w:hAnsi="Arial" w:cs="Arial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D42FB" w14:textId="335B3C55" w:rsidR="007777AB" w:rsidRPr="007777AB" w:rsidRDefault="009D25A6" w:rsidP="007777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777AB" w:rsidRPr="007777AB">
              <w:rPr>
                <w:rFonts w:ascii="Arial" w:hAnsi="Arial" w:cs="Arial"/>
                <w:sz w:val="24"/>
                <w:szCs w:val="24"/>
              </w:rPr>
              <w:t xml:space="preserve"> Marks</w:t>
            </w:r>
          </w:p>
        </w:tc>
      </w:tr>
    </w:tbl>
    <w:p w14:paraId="2F13BC22" w14:textId="77777777" w:rsidR="009D25A6" w:rsidRDefault="009D25A6" w:rsidP="007777AB">
      <w:pPr>
        <w:rPr>
          <w:b/>
          <w:bCs/>
        </w:rPr>
      </w:pPr>
    </w:p>
    <w:p w14:paraId="64712AC2" w14:textId="77777777" w:rsidR="009D25A6" w:rsidRDefault="009D25A6" w:rsidP="007777AB">
      <w:pPr>
        <w:rPr>
          <w:b/>
          <w:bCs/>
        </w:rPr>
      </w:pPr>
    </w:p>
    <w:p w14:paraId="70F19D4F" w14:textId="23252E62" w:rsidR="007777AB" w:rsidRPr="007777AB" w:rsidRDefault="007777AB" w:rsidP="007777AB">
      <w:pPr>
        <w:rPr>
          <w:rFonts w:ascii="Arial" w:hAnsi="Arial" w:cs="Arial"/>
          <w:b/>
          <w:bCs/>
          <w:sz w:val="28"/>
          <w:szCs w:val="28"/>
        </w:rPr>
      </w:pPr>
      <w:r w:rsidRPr="007777AB">
        <w:rPr>
          <w:rFonts w:ascii="Arial" w:hAnsi="Arial" w:cs="Arial"/>
          <w:b/>
          <w:bCs/>
          <w:sz w:val="28"/>
          <w:szCs w:val="28"/>
        </w:rPr>
        <w:t>Data Exploration and Preprocessing Report</w:t>
      </w:r>
    </w:p>
    <w:p w14:paraId="002CD6E0" w14:textId="6924635D" w:rsidR="007777AB" w:rsidRPr="007777AB" w:rsidRDefault="009D25A6" w:rsidP="007777AB">
      <w:pPr>
        <w:rPr>
          <w:rFonts w:ascii="Arial" w:hAnsi="Arial" w:cs="Arial"/>
          <w:sz w:val="24"/>
          <w:szCs w:val="24"/>
        </w:rPr>
      </w:pPr>
      <w:r w:rsidRPr="009D25A6">
        <w:rPr>
          <w:rFonts w:ascii="Arial" w:hAnsi="Arial" w:cs="Arial"/>
          <w:sz w:val="24"/>
          <w:szCs w:val="24"/>
        </w:rPr>
        <w:t>The Data Quality Report will summarize data quality issues from the selected source, including severity levels and resolution plans. It will aid in systematically identifying and rectifying data discrepancies.</w:t>
      </w:r>
      <w:r>
        <w:rPr>
          <w:rFonts w:ascii="Arial" w:hAnsi="Arial" w:cs="Arial"/>
          <w:sz w:val="24"/>
          <w:szCs w:val="24"/>
        </w:rPr>
        <w:br/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403"/>
        <w:gridCol w:w="2984"/>
        <w:gridCol w:w="2429"/>
        <w:gridCol w:w="2194"/>
      </w:tblGrid>
      <w:tr w:rsidR="009D25A6" w:rsidRPr="007777AB" w14:paraId="1D5CFFE7" w14:textId="22BBE015" w:rsidTr="00D40882">
        <w:tc>
          <w:tcPr>
            <w:tcW w:w="1403" w:type="dxa"/>
            <w:hideMark/>
          </w:tcPr>
          <w:p w14:paraId="533C1249" w14:textId="041FB5B6" w:rsidR="009D25A6" w:rsidRPr="007777AB" w:rsidRDefault="009D25A6" w:rsidP="009D25A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 Source</w:t>
            </w:r>
          </w:p>
        </w:tc>
        <w:tc>
          <w:tcPr>
            <w:tcW w:w="2984" w:type="dxa"/>
            <w:hideMark/>
          </w:tcPr>
          <w:p w14:paraId="42965C3A" w14:textId="7E5EC464" w:rsidR="009D25A6" w:rsidRPr="007777AB" w:rsidRDefault="009D25A6" w:rsidP="009D25A6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 Quality Issue</w:t>
            </w:r>
          </w:p>
        </w:tc>
        <w:tc>
          <w:tcPr>
            <w:tcW w:w="2429" w:type="dxa"/>
          </w:tcPr>
          <w:p w14:paraId="5F2832A2" w14:textId="3547D956" w:rsidR="009D25A6" w:rsidRPr="007777AB" w:rsidRDefault="009D25A6" w:rsidP="009D25A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2194" w:type="dxa"/>
          </w:tcPr>
          <w:p w14:paraId="1C904C4A" w14:textId="03C19713" w:rsidR="009D25A6" w:rsidRPr="007777AB" w:rsidRDefault="009D25A6" w:rsidP="009D25A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Resolution Plan</w:t>
            </w:r>
          </w:p>
        </w:tc>
      </w:tr>
      <w:tr w:rsidR="009D25A6" w:rsidRPr="007777AB" w14:paraId="45969633" w14:textId="66CB715F" w:rsidTr="00D40882">
        <w:trPr>
          <w:trHeight w:val="1806"/>
        </w:trPr>
        <w:tc>
          <w:tcPr>
            <w:tcW w:w="1403" w:type="dxa"/>
            <w:hideMark/>
          </w:tcPr>
          <w:p w14:paraId="13D20ACD" w14:textId="57C574F7" w:rsidR="009D25A6" w:rsidRPr="007777AB" w:rsidRDefault="009D25A6" w:rsidP="007777A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Kaggle Dataset</w:t>
            </w:r>
          </w:p>
        </w:tc>
        <w:tc>
          <w:tcPr>
            <w:tcW w:w="2984" w:type="dxa"/>
            <w:hideMark/>
          </w:tcPr>
          <w:p w14:paraId="03B4AE7D" w14:textId="28A3311C" w:rsidR="009D25A6" w:rsidRPr="007777AB" w:rsidRDefault="009D25A6" w:rsidP="007777A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imbalance of the number of pictures in each </w:t>
            </w:r>
            <w:r w:rsidR="00D40882">
              <w:rPr>
                <w:rFonts w:ascii="Arial" w:hAnsi="Arial" w:cs="Arial"/>
                <w:sz w:val="24"/>
                <w:szCs w:val="24"/>
              </w:rPr>
              <w:t>class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29" w:type="dxa"/>
          </w:tcPr>
          <w:p w14:paraId="2C2AD67B" w14:textId="13033FE0" w:rsidR="009D25A6" w:rsidRPr="009D25A6" w:rsidRDefault="009D25A6" w:rsidP="007777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Moderate</w:t>
            </w:r>
          </w:p>
        </w:tc>
        <w:tc>
          <w:tcPr>
            <w:tcW w:w="2194" w:type="dxa"/>
          </w:tcPr>
          <w:p w14:paraId="25C93616" w14:textId="179FC515" w:rsidR="009D25A6" w:rsidRPr="009D25A6" w:rsidRDefault="009D25A6" w:rsidP="009D25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</w:t>
            </w:r>
            <w:r w:rsidR="00D40882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 image    multiplication </w:t>
            </w:r>
            <w:r w:rsidR="00D40882">
              <w:rPr>
                <w:rFonts w:ascii="Arial" w:hAnsi="Arial" w:cs="Arial"/>
                <w:sz w:val="24"/>
                <w:szCs w:val="24"/>
              </w:rPr>
              <w:t>in Python to have same number of images in each class.</w:t>
            </w:r>
          </w:p>
        </w:tc>
      </w:tr>
      <w:tr w:rsidR="009D25A6" w:rsidRPr="007777AB" w14:paraId="679B644A" w14:textId="332CA509" w:rsidTr="00D40882">
        <w:tc>
          <w:tcPr>
            <w:tcW w:w="1403" w:type="dxa"/>
            <w:hideMark/>
          </w:tcPr>
          <w:p w14:paraId="3D0D037C" w14:textId="6630EADD" w:rsidR="009D25A6" w:rsidRPr="007777AB" w:rsidRDefault="009D25A6" w:rsidP="007777A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Kaggle Dataset</w:t>
            </w:r>
          </w:p>
        </w:tc>
        <w:tc>
          <w:tcPr>
            <w:tcW w:w="2984" w:type="dxa"/>
            <w:hideMark/>
          </w:tcPr>
          <w:p w14:paraId="374B8789" w14:textId="668239A8" w:rsidR="009D25A6" w:rsidRPr="007777AB" w:rsidRDefault="00D40882" w:rsidP="007777A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were some non-numeric characters in the csv file which made it difficult to process the data.</w:t>
            </w:r>
          </w:p>
        </w:tc>
        <w:tc>
          <w:tcPr>
            <w:tcW w:w="2429" w:type="dxa"/>
          </w:tcPr>
          <w:p w14:paraId="124F6E89" w14:textId="4331D320" w:rsidR="009D25A6" w:rsidRPr="00D40882" w:rsidRDefault="00D40882" w:rsidP="007777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Moderate</w:t>
            </w:r>
          </w:p>
        </w:tc>
        <w:tc>
          <w:tcPr>
            <w:tcW w:w="2194" w:type="dxa"/>
          </w:tcPr>
          <w:p w14:paraId="52C42934" w14:textId="53A4E2B2" w:rsidR="009D25A6" w:rsidRPr="00D40882" w:rsidRDefault="00D40882" w:rsidP="007777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Had to manually remove those non-numeric characters from the csv files.</w:t>
            </w:r>
          </w:p>
        </w:tc>
      </w:tr>
    </w:tbl>
    <w:p w14:paraId="1D0ACE22" w14:textId="77777777" w:rsidR="00DF6DCF" w:rsidRPr="007777AB" w:rsidRDefault="00DF6DCF" w:rsidP="007777AB"/>
    <w:sectPr w:rsidR="00DF6DCF" w:rsidRPr="0077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AB"/>
    <w:rsid w:val="00007D92"/>
    <w:rsid w:val="00260225"/>
    <w:rsid w:val="007777AB"/>
    <w:rsid w:val="009D25A6"/>
    <w:rsid w:val="009F29FE"/>
    <w:rsid w:val="00D40882"/>
    <w:rsid w:val="00D711E7"/>
    <w:rsid w:val="00D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982C"/>
  <w15:chartTrackingRefBased/>
  <w15:docId w15:val="{7D9D17F7-A066-4088-8388-D0E6059C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7A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4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6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8791">
          <w:marLeft w:val="0"/>
          <w:marRight w:val="0"/>
          <w:marTop w:val="225"/>
          <w:marBottom w:val="225"/>
          <w:divBdr>
            <w:top w:val="dashed" w:sz="6" w:space="15" w:color="CCCCCC"/>
            <w:left w:val="dashed" w:sz="6" w:space="15" w:color="CCCCCC"/>
            <w:bottom w:val="dashed" w:sz="6" w:space="15" w:color="CCCCCC"/>
            <w:right w:val="dashed" w:sz="6" w:space="15" w:color="CCCCCC"/>
          </w:divBdr>
        </w:div>
        <w:div w:id="91363344">
          <w:marLeft w:val="0"/>
          <w:marRight w:val="0"/>
          <w:marTop w:val="225"/>
          <w:marBottom w:val="225"/>
          <w:divBdr>
            <w:top w:val="dashed" w:sz="6" w:space="15" w:color="CCCCCC"/>
            <w:left w:val="dashed" w:sz="6" w:space="15" w:color="CCCCCC"/>
            <w:bottom w:val="dashed" w:sz="6" w:space="15" w:color="CCCCCC"/>
            <w:right w:val="dashed" w:sz="6" w:space="15" w:color="CCCCCC"/>
          </w:divBdr>
        </w:div>
      </w:divsChild>
    </w:div>
    <w:div w:id="1014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827">
          <w:marLeft w:val="0"/>
          <w:marRight w:val="0"/>
          <w:marTop w:val="225"/>
          <w:marBottom w:val="225"/>
          <w:divBdr>
            <w:top w:val="dashed" w:sz="6" w:space="15" w:color="CCCCCC"/>
            <w:left w:val="dashed" w:sz="6" w:space="15" w:color="CCCCCC"/>
            <w:bottom w:val="dashed" w:sz="6" w:space="15" w:color="CCCCCC"/>
            <w:right w:val="dashed" w:sz="6" w:space="15" w:color="CCCCCC"/>
          </w:divBdr>
        </w:div>
        <w:div w:id="1425419147">
          <w:marLeft w:val="0"/>
          <w:marRight w:val="0"/>
          <w:marTop w:val="225"/>
          <w:marBottom w:val="225"/>
          <w:divBdr>
            <w:top w:val="dashed" w:sz="6" w:space="15" w:color="CCCCCC"/>
            <w:left w:val="dashed" w:sz="6" w:space="15" w:color="CCCCCC"/>
            <w:bottom w:val="dashed" w:sz="6" w:space="15" w:color="CCCCCC"/>
            <w:right w:val="dashed" w:sz="6" w:space="15" w:color="CCCCCC"/>
          </w:divBdr>
        </w:div>
      </w:divsChild>
    </w:div>
    <w:div w:id="16903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Bera</dc:creator>
  <cp:keywords/>
  <dc:description/>
  <cp:lastModifiedBy>Pritam Bera</cp:lastModifiedBy>
  <cp:revision>1</cp:revision>
  <dcterms:created xsi:type="dcterms:W3CDTF">2025-07-02T10:28:00Z</dcterms:created>
  <dcterms:modified xsi:type="dcterms:W3CDTF">2025-07-02T10:52:00Z</dcterms:modified>
</cp:coreProperties>
</file>