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9C4A2">
      <w:pPr>
        <w:pStyle w:val="2"/>
      </w:pPr>
      <w:r>
        <w:t>20200426</w:t>
      </w:r>
      <w:r>
        <w:rPr>
          <w:rFonts w:hint="eastAsia"/>
        </w:rPr>
        <w:t>首发星进安全模式</w:t>
      </w:r>
    </w:p>
    <w:p w14:paraId="13300E79">
      <w:pPr>
        <w:pStyle w:val="3"/>
      </w:pPr>
      <w:r>
        <w:rPr>
          <w:rFonts w:hint="eastAsia"/>
        </w:rPr>
        <w:t>问题描述</w:t>
      </w:r>
    </w:p>
    <w:p w14:paraId="5DC9621B">
      <w:pPr>
        <w:ind w:firstLine="480"/>
        <w:rPr>
          <w:rFonts w:hint="eastAsia"/>
        </w:rPr>
      </w:pPr>
      <w:r>
        <w:rPr>
          <w:rFonts w:hint="eastAsia"/>
        </w:rPr>
        <w:t>2</w:t>
      </w:r>
      <w:r>
        <w:t>020</w:t>
      </w:r>
      <w:r>
        <w:rPr>
          <w:rFonts w:hint="eastAsia"/>
        </w:rPr>
        <w:t>年4月2</w:t>
      </w:r>
      <w:r>
        <w:t>6</w:t>
      </w:r>
      <w:r>
        <w:rPr>
          <w:rFonts w:hint="eastAsia"/>
        </w:rPr>
        <w:t>日1</w:t>
      </w:r>
      <w:r>
        <w:t>4</w:t>
      </w:r>
      <w:r>
        <w:rPr>
          <w:rFonts w:hint="eastAsia"/>
        </w:rPr>
        <w:t>:</w:t>
      </w:r>
      <w:r>
        <w:t>00</w:t>
      </w:r>
      <w:r>
        <w:rPr>
          <w:rFonts w:hint="eastAsia"/>
        </w:rPr>
        <w:t>，卫星处于稳态对日模式，按计划进行整星复位，复位后恢复至稳态对日模式第一阶段，此时基准为星敏+陀螺（实际两星敏均对地不可用）并伴随俯仰轴+9</w:t>
      </w:r>
      <w:r>
        <w:t>0</w:t>
      </w:r>
      <w:r>
        <w:rPr>
          <w:rFonts w:hint="eastAsia"/>
        </w:rPr>
        <w:t>°的大姿态，星上将此大姿态控稳定进入第二阶段。第二阶段下，星敏恢复正常，出现-</w:t>
      </w:r>
      <w:r>
        <w:t>90</w:t>
      </w:r>
      <w:r>
        <w:rPr>
          <w:rFonts w:ascii="Times New Roman" w:hAnsi="Times New Roman" w:cs="Times New Roman"/>
        </w:rPr>
        <w:t>°</w:t>
      </w:r>
      <w:r>
        <w:rPr>
          <w:rFonts w:hint="eastAsia" w:ascii="Times New Roman" w:hAnsi="Times New Roman" w:cs="Times New Roman"/>
        </w:rPr>
        <w:t>大姿态，姿态超差进入安全模式</w:t>
      </w:r>
    </w:p>
    <w:p w14:paraId="10BF158E">
      <w:pPr>
        <w:pStyle w:val="3"/>
      </w:pPr>
      <w:r>
        <w:rPr>
          <w:rFonts w:hint="eastAsia"/>
        </w:rPr>
        <w:t>问题定位</w:t>
      </w:r>
    </w:p>
    <w:p w14:paraId="45C287C4">
      <w:pPr>
        <w:ind w:firstLine="480"/>
      </w:pPr>
      <w:r>
        <w:rPr>
          <w:rFonts w:hint="eastAsia"/>
        </w:rPr>
        <w:t>2</w:t>
      </w:r>
      <w:r>
        <w:t>020</w:t>
      </w:r>
      <w:r>
        <w:rPr>
          <w:rFonts w:hint="eastAsia"/>
        </w:rPr>
        <w:t>年4月2</w:t>
      </w:r>
      <w:r>
        <w:t>6</w:t>
      </w:r>
      <w:r>
        <w:rPr>
          <w:rFonts w:hint="eastAsia"/>
        </w:rPr>
        <w:t>日1</w:t>
      </w:r>
      <w:r>
        <w:t>4</w:t>
      </w:r>
      <w:r>
        <w:rPr>
          <w:rFonts w:hint="eastAsia"/>
        </w:rPr>
        <w:t>:</w:t>
      </w:r>
      <w:r>
        <w:t>00</w:t>
      </w:r>
      <w:r>
        <w:rPr>
          <w:rFonts w:hint="eastAsia"/>
        </w:rPr>
        <w:t>，卫星处于稳态对日模式，按计划进行整星复位，复位后恢复至稳态对日模式第一阶段，此时基准为星敏+陀螺（实际两星敏均对地不可用）并伴随俯仰轴+9</w:t>
      </w:r>
      <w:r>
        <w:t>0</w:t>
      </w:r>
      <w:r>
        <w:rPr>
          <w:rFonts w:hint="eastAsia"/>
        </w:rPr>
        <w:t>°的大姿态，星上将此大姿态控稳定进入第二阶段。第二阶段下，星敏恢复正常，出现-</w:t>
      </w:r>
      <w:r>
        <w:t>90</w:t>
      </w:r>
      <w:r>
        <w:rPr>
          <w:rFonts w:ascii="Times New Roman" w:hAnsi="Times New Roman" w:cs="Times New Roman"/>
        </w:rPr>
        <w:t>°</w:t>
      </w:r>
      <w:r>
        <w:rPr>
          <w:rFonts w:hint="eastAsia" w:ascii="Times New Roman" w:hAnsi="Times New Roman" w:cs="Times New Roman"/>
        </w:rPr>
        <w:t>大姿态，姿态超差进入安全模式</w:t>
      </w:r>
      <w:r>
        <w:rPr>
          <w:rFonts w:hint="eastAsia"/>
        </w:rPr>
        <w:t>。</w:t>
      </w:r>
    </w:p>
    <w:p w14:paraId="26AEC9E6">
      <w:pPr>
        <w:ind w:firstLine="480"/>
      </w:pPr>
      <w:r>
        <w:rPr>
          <w:rFonts w:hint="eastAsia"/>
        </w:rPr>
        <w:t>对进入安全模式的原因进行分析，主要有两个方面的原因，一是复位后星敏不可用但基准仍选择了星敏+陀螺，二是星敏+陀螺的姿态产生异常，下面分别进行说明：</w:t>
      </w:r>
    </w:p>
    <w:p w14:paraId="10001A33">
      <w:pPr>
        <w:ind w:firstLine="48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星上基准设计中，为防止星上基准频繁切换引起姿态不稳，设计了星敏无效1</w:t>
      </w:r>
      <w:r>
        <w:t>0</w:t>
      </w:r>
      <w:r>
        <w:rPr>
          <w:rFonts w:hint="eastAsia"/>
        </w:rPr>
        <w:t>min以内基准保持星敏+陀螺不变，实际角度以上一拍有效值进行陀螺积分。当发生软件复位时，故障数据清除，星敏无效计时重新从0开始计，因此复位后基准为星敏+陀螺，实际上在陀螺积分，积分初值是[</w:t>
      </w:r>
      <w:r>
        <w:t>0;0;0]</w:t>
      </w:r>
      <w:r>
        <w:rPr>
          <w:rFonts w:hint="eastAsia"/>
        </w:rPr>
        <w:t>。</w:t>
      </w:r>
    </w:p>
    <w:p w14:paraId="0BE071A3">
      <w:pPr>
        <w:ind w:firstLine="48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复位前，实际状态为-X对日的[</w:t>
      </w:r>
      <w:r>
        <w:t>0;0;0]</w:t>
      </w:r>
      <w:r>
        <w:rPr>
          <w:rFonts w:hint="eastAsia"/>
        </w:rPr>
        <w:t>姿态。复位后星敏无效，星敏+陀螺基准的初值为[</w:t>
      </w:r>
      <w:r>
        <w:t>0;0;0]</w:t>
      </w:r>
      <w:r>
        <w:rPr>
          <w:rFonts w:hint="eastAsia"/>
        </w:rPr>
        <w:t>，但是默认标称系为-Z对日，因此状态变为了-Z对日下的[</w:t>
      </w:r>
      <w:r>
        <w:t>0;0;0]</w:t>
      </w:r>
      <w:r>
        <w:rPr>
          <w:rFonts w:hint="eastAsia"/>
        </w:rPr>
        <w:t>姿态（与-X对日的[</w:t>
      </w:r>
      <w:r>
        <w:t>0;0;0]</w:t>
      </w:r>
      <w:r>
        <w:rPr>
          <w:rFonts w:hint="eastAsia"/>
        </w:rPr>
        <w:t>有9</w:t>
      </w:r>
      <w:r>
        <w:t>0</w:t>
      </w:r>
      <w:r>
        <w:rPr>
          <w:rFonts w:hint="eastAsia"/>
        </w:rPr>
        <w:t>°偏差），此处即产生了错误。</w:t>
      </w:r>
    </w:p>
    <w:p w14:paraId="20A7C7EB">
      <w:pPr>
        <w:ind w:firstLine="480"/>
      </w:pPr>
      <w:r>
        <w:rPr>
          <w:rFonts w:hint="eastAsia"/>
        </w:rPr>
        <w:t>随后，当遥控区数据恢复后（遥控区为-X对日），系统A</w:t>
      </w:r>
      <w:r>
        <w:t>pp</w:t>
      </w:r>
      <w:r>
        <w:rPr>
          <w:rFonts w:hint="eastAsia"/>
        </w:rPr>
        <w:t>检测到标称系发生变化，将姿态角处理成了-X对日下的[</w:t>
      </w:r>
      <w:r>
        <w:t>0;-90;0]</w:t>
      </w:r>
      <w:r>
        <w:rPr>
          <w:rFonts w:hint="eastAsia"/>
        </w:rPr>
        <w:t>（这一步符合设计）并按照此错误姿态进行控制，控制稳定进入第二阶段后，星敏恢复有效，检测到姿态超差，进入安全模式。</w:t>
      </w:r>
    </w:p>
    <w:p w14:paraId="643CE3EF">
      <w:pPr>
        <w:ind w:firstLine="480"/>
      </w:pPr>
    </w:p>
    <w:p w14:paraId="561B5C8B">
      <w:pPr>
        <w:ind w:firstLine="480"/>
      </w:pPr>
      <w:r>
        <w:rPr>
          <w:rFonts w:hint="eastAsia"/>
        </w:rPr>
        <w:t>为何以前没有发现？</w:t>
      </w:r>
    </w:p>
    <w:p w14:paraId="24EDB9A4">
      <w:pPr>
        <w:ind w:firstLine="480"/>
      </w:pPr>
      <w:r>
        <w:rPr>
          <w:rFonts w:hint="eastAsia"/>
        </w:rPr>
        <w:t>在星敏有效的情况下，按照软件时序，同样先恢复为-Z对日，模式为不控模式，此时应当解算出-Z对日下的[</w:t>
      </w:r>
      <w:r>
        <w:t>0;90;0]</w:t>
      </w:r>
      <w:r>
        <w:rPr>
          <w:rFonts w:hint="eastAsia"/>
        </w:rPr>
        <w:t>，随后重要数据/遥控区恢复，变为-X对日[</w:t>
      </w:r>
      <w:r>
        <w:t>0;0;0]</w:t>
      </w:r>
      <w:r>
        <w:rPr>
          <w:rFonts w:hint="eastAsia"/>
        </w:rPr>
        <w:t>。重要数据/遥控区恢复最多用1</w:t>
      </w:r>
      <w:r>
        <w:t>0</w:t>
      </w:r>
      <w:r>
        <w:rPr>
          <w:rFonts w:hint="eastAsia"/>
        </w:rPr>
        <w:t>s，好的情况下可能当拍就恢复了，因此可能存在遥测看不到[</w:t>
      </w:r>
      <w:r>
        <w:t>0;90;0]</w:t>
      </w:r>
      <w:r>
        <w:rPr>
          <w:rFonts w:hint="eastAsia"/>
        </w:rPr>
        <w:t>的现象，目前的几次星敏有效时刻的复位遥测中均未抓到-Z对日[</w:t>
      </w:r>
      <w:r>
        <w:t>0;90;0]</w:t>
      </w:r>
      <w:r>
        <w:rPr>
          <w:rFonts w:hint="eastAsia"/>
        </w:rPr>
        <w:t>的状态。</w:t>
      </w:r>
    </w:p>
    <w:p w14:paraId="38D411F0">
      <w:pPr>
        <w:ind w:firstLine="480"/>
      </w:pPr>
      <w:r>
        <w:rPr>
          <w:rFonts w:hint="eastAsia"/>
        </w:rPr>
        <w:t>控制过程说明：</w:t>
      </w:r>
    </w:p>
    <w:p w14:paraId="6F263BCF">
      <w:pPr>
        <w:pStyle w:val="6"/>
      </w:pPr>
      <w:r>
        <w:drawing>
          <wp:inline distT="0" distB="0" distL="0" distR="0">
            <wp:extent cx="5274310" cy="42824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D6CD">
      <w:pPr>
        <w:pStyle w:val="6"/>
      </w:pPr>
      <w:r>
        <w:drawing>
          <wp:inline distT="0" distB="0" distL="0" distR="0">
            <wp:extent cx="2638425" cy="2875280"/>
            <wp:effectExtent l="0" t="0" r="952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8061" cy="292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14295" cy="2861310"/>
            <wp:effectExtent l="0" t="0" r="14605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2425" cy="291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33A2">
      <w:pPr>
        <w:pStyle w:val="6"/>
      </w:pPr>
      <w:r>
        <w:t>from=1587880688437&amp;to=1587881259939</w:t>
      </w:r>
    </w:p>
    <w:p w14:paraId="06BEC158">
      <w:pPr>
        <w:pStyle w:val="3"/>
      </w:pPr>
      <w:r>
        <w:rPr>
          <w:rFonts w:hint="eastAsia"/>
        </w:rPr>
        <w:t>处置措施</w:t>
      </w:r>
    </w:p>
    <w:p w14:paraId="532449C9">
      <w:pPr>
        <w:ind w:firstLine="480"/>
      </w:pPr>
      <w:r>
        <w:rPr>
          <w:rFonts w:hint="eastAsia"/>
        </w:rPr>
        <w:t>星上单机都正常，本次发令转回对地模式。</w:t>
      </w:r>
    </w:p>
    <w:p w14:paraId="64524334">
      <w:pPr>
        <w:ind w:firstLine="480"/>
      </w:pPr>
      <w:r>
        <w:rPr>
          <w:rFonts w:hint="eastAsia"/>
        </w:rPr>
        <w:t>针对此问题，后续处理措施如下：</w:t>
      </w:r>
    </w:p>
    <w:p w14:paraId="6AD92A92">
      <w:pPr>
        <w:ind w:firstLine="480"/>
      </w:pPr>
      <w:r>
        <w:rPr>
          <w:rFonts w:hint="eastAsia"/>
        </w:rPr>
        <w:t>a</w:t>
      </w:r>
      <w:r>
        <w:t xml:space="preserve">. </w:t>
      </w:r>
      <w:r>
        <w:rPr>
          <w:rFonts w:hint="eastAsia"/>
        </w:rPr>
        <w:t>若不修改星上代码，则建议以后的复位操作选择在星敏有效时进行</w:t>
      </w:r>
      <w:r>
        <w:rPr>
          <w:rFonts w:hint="eastAsia"/>
          <w:i/>
        </w:rPr>
        <w:t>。</w:t>
      </w:r>
      <w:r>
        <w:rPr>
          <w:rFonts w:hint="eastAsia"/>
        </w:rPr>
        <w:t>但若星敏无效时发生非人工复位，则仍有进入安全模式的风险。</w:t>
      </w:r>
    </w:p>
    <w:p w14:paraId="5E52A9F7">
      <w:pPr>
        <w:ind w:firstLine="480"/>
      </w:pPr>
      <w:r>
        <w:rPr>
          <w:rFonts w:hint="eastAsia"/>
        </w:rPr>
        <w:t>b</w:t>
      </w:r>
      <w:r>
        <w:t xml:space="preserve">. </w:t>
      </w:r>
      <w:r>
        <w:rPr>
          <w:rFonts w:hint="eastAsia"/>
        </w:rPr>
        <w:t>若修改星上代码，则修改以下两个部分：</w:t>
      </w:r>
    </w:p>
    <w:p w14:paraId="61AC6DD5">
      <w:pPr>
        <w:ind w:firstLine="48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默认的对日状态由-Z对日改为-X对日。此项更改后，控制稳定的情况下复位后，则直接是-X对日的0姿态，姿态偏差不会太大。（若以后对日面再改为-Z面，则此默认状态需同步修改）</w:t>
      </w:r>
    </w:p>
    <w:p w14:paraId="5E65B994">
      <w:pPr>
        <w:ind w:firstLine="480"/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星敏的故障计时初值改为1</w:t>
      </w:r>
      <w:r>
        <w:t>200</w:t>
      </w:r>
      <w:r>
        <w:rPr>
          <w:rFonts w:hint="eastAsia"/>
        </w:rPr>
        <w:t>拍（即默认星敏无效超1</w:t>
      </w:r>
      <w:r>
        <w:t>0</w:t>
      </w:r>
      <w:r>
        <w:rPr>
          <w:rFonts w:hint="eastAsia"/>
        </w:rPr>
        <w:t>min）。此项更改后，复位时若星敏无效，则直接会切到太敏+陀螺，不会再用星敏+陀螺。</w:t>
      </w:r>
    </w:p>
    <w:p w14:paraId="20B7C564">
      <w:pPr>
        <w:ind w:firstLine="480"/>
        <w:rPr>
          <w:rFonts w:hint="eastAsia"/>
        </w:rPr>
      </w:pPr>
    </w:p>
    <w:p w14:paraId="281EC0C2">
      <w:pPr>
        <w:ind w:firstLine="480"/>
        <w:rPr>
          <w:rFonts w:hint="eastAsia"/>
        </w:rPr>
      </w:pPr>
    </w:p>
    <w:p w14:paraId="11996BD9">
      <w:pPr>
        <w:ind w:firstLine="480"/>
        <w:rPr>
          <w:rFonts w:hint="eastAsia"/>
        </w:rPr>
      </w:pPr>
    </w:p>
    <w:p w14:paraId="6F3CBA9A">
      <w:pPr>
        <w:ind w:firstLine="480"/>
        <w:rPr>
          <w:rFonts w:hint="eastAsia"/>
        </w:rPr>
      </w:pPr>
      <w:bookmarkStart w:id="0" w:name="_GoBack"/>
      <w:bookmarkEnd w:id="0"/>
    </w:p>
    <w:p w14:paraId="52596A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90DC0"/>
    <w:multiLevelType w:val="multilevel"/>
    <w:tmpl w:val="61D90DC0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672035"/>
    <w:rsid w:val="3867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260" w:after="260" w:line="578" w:lineRule="auto"/>
      <w:ind w:firstLineChars="0"/>
      <w:outlineLvl w:val="0"/>
    </w:pPr>
    <w:rPr>
      <w:b/>
      <w:bCs/>
      <w:kern w:val="44"/>
      <w:sz w:val="30"/>
      <w:szCs w:val="44"/>
    </w:rPr>
  </w:style>
  <w:style w:type="paragraph" w:styleId="3">
    <w:name w:val="heading 2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eastAsia="宋体" w:asciiTheme="majorHAnsi" w:hAnsiTheme="majorHAnsi" w:cstheme="majorBidi"/>
      <w:b/>
      <w:bCs/>
      <w:kern w:val="2"/>
      <w:sz w:val="28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图表内容"/>
    <w:basedOn w:val="1"/>
    <w:next w:val="1"/>
    <w:qFormat/>
    <w:uiPriority w:val="0"/>
    <w:pPr>
      <w:ind w:firstLine="0" w:firstLineChars="0"/>
      <w:jc w:val="center"/>
    </w:pPr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2025-12-22T08:58:00Z</dcterms:created>
  <dc:creator>李</dc:creator>
  <cp:lastModifiedBy>李</cp:lastModifiedBy>
  <dcterms:modified xsi:type="dcterms:W3CDTF">2025-12-22T08:59:09Z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85C8A3E903594450AA82B4B8138F0AEE_11</vt:lpwstr>
  </property>
  <property fmtid="{D5CDD505-2E9C-101B-9397-08002B2CF9AE}" pid="4" name="KSOTemplateDocerSaveRecord">
    <vt:lpwstr>eyJoZGlkIjoiYmY1YWViOGVhNDU4MTA4NTdjNGEyOTI4OGIzNjUwMTIiLCJ1c2VySWQiOiI0Mzk1NzMzNTQifQ==</vt:lpwstr>
  </property>
</Properties>
</file>