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BANK NOTE AUTHENTICATION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009193"/>
          <w:sz w:val="28"/>
          <w:szCs w:val="28"/>
          <w:rtl w:val="0"/>
          <w:lang w:val="en-US"/>
          <w14:textFill>
            <w14:solidFill>
              <w14:srgbClr w14:val="0091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9193"/>
          <w:sz w:val="28"/>
          <w:szCs w:val="28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SAKSHAM YADAV ( 18CSU187 )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009193"/>
          <w:sz w:val="28"/>
          <w:szCs w:val="28"/>
          <w:rtl w:val="0"/>
          <w:lang w:val="en-US"/>
          <w14:textFill>
            <w14:solidFill>
              <w14:srgbClr w14:val="0091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9193"/>
          <w:sz w:val="28"/>
          <w:szCs w:val="28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SALONI YADAV ( 18CSU188 )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0"/>
          <w:szCs w:val="30"/>
          <w:u w:color="941751"/>
          <w14:textFill>
            <w14:solidFill>
              <w14:srgbClr w14:val="9417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941751"/>
          <w:sz w:val="30"/>
          <w:szCs w:val="30"/>
          <w:u w:color="941751"/>
          <w:rtl w:val="0"/>
          <w:lang w:val="en-US"/>
          <w14:textFill>
            <w14:solidFill>
              <w14:srgbClr w14:val="941751"/>
            </w14:solidFill>
          </w14:textFill>
        </w:rPr>
        <w:t xml:space="preserve">ABOUT THE DATASET 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The data file Bank_Note_Authentication.xls is the source of information for the classification problem. 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The number of instances (rows) in the data set is 1372, and the number of variables (columns) is 5.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In that way, this problem has the following variables: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Arial Unicode MS" w:hAnsi="Arial Unicode MS" w:hint="default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◆</w:t>
      </w: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Variance, used as input       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Arial Unicode MS" w:hAnsi="Arial Unicode MS" w:hint="default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◆</w:t>
      </w: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Skewness, used as input        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Arial Unicode MS" w:hAnsi="Arial Unicode MS" w:hint="default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◆</w:t>
      </w: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Curtosis, used as input          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Arial Unicode MS" w:hAnsi="Arial Unicode MS" w:hint="default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◆</w:t>
      </w: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Entropy, used as input         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Arial Unicode MS" w:hAnsi="Arial Unicode MS" w:hint="default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◆</w:t>
      </w: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Class, used as target. It can only have two values: 0 (false) or 1 (true).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0"/>
          <w:szCs w:val="30"/>
          <w:u w:color="941751"/>
          <w14:textFill>
            <w14:solidFill>
              <w14:srgbClr w14:val="9417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941751"/>
          <w:sz w:val="30"/>
          <w:szCs w:val="30"/>
          <w:u w:color="941751"/>
          <w:rtl w:val="0"/>
          <w:lang w:val="en-US"/>
          <w14:textFill>
            <w14:solidFill>
              <w14:srgbClr w14:val="941751"/>
            </w14:solidFill>
          </w14:textFill>
        </w:rPr>
        <w:t>ABOUT THE PROJECT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The instances are divided into training and testing subsets. This is a classification project, since the variable to be predicted is binary (fraudulent or legal).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0"/>
          <w:szCs w:val="30"/>
          <w:u w:color="941751"/>
          <w14:textFill>
            <w14:solidFill>
              <w14:srgbClr w14:val="941751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The goal here is to model the probability that a banknote is fraudulent, as a function of its features.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outline w:val="0"/>
          <w:color w:val="941751"/>
          <w:sz w:val="30"/>
          <w:szCs w:val="30"/>
          <w:u w:color="941751"/>
          <w:rtl w:val="0"/>
          <w:lang w:val="en-US"/>
          <w14:textFill>
            <w14:solidFill>
              <w14:srgbClr w14:val="941751"/>
            </w14:solidFill>
          </w14:textFill>
        </w:rPr>
        <w:t xml:space="preserve">STEPS FOLLOWED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Importing the dataset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Doing the data pre-processing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 Handling the missing values if any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 Converting the Target feature values to nominal values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 Partitioning the dataset for training and testing processes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Implementing the models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 Decision tree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28"/>
          <w:szCs w:val="28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 Random forest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941751"/>
          <w:sz w:val="30"/>
          <w:szCs w:val="30"/>
          <w:u w:color="941751"/>
          <w:rtl w:val="0"/>
          <w:lang w:val="en-US"/>
          <w14:textFill>
            <w14:solidFill>
              <w14:srgbClr w14:val="941751"/>
            </w14:solidFill>
          </w14:textFill>
        </w:rPr>
        <w:t>KNIME WORKFLOW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-197915</wp:posOffset>
            </wp:positionH>
            <wp:positionV relativeFrom="line">
              <wp:posOffset>358676</wp:posOffset>
            </wp:positionV>
            <wp:extent cx="6512151" cy="4316194"/>
            <wp:effectExtent l="0" t="0" r="0" b="0"/>
            <wp:wrapThrough wrapText="bothSides" distL="152400" distR="152400">
              <wp:wrapPolygon edited="1">
                <wp:start x="-42" y="-64"/>
                <wp:lineTo x="-42" y="0"/>
                <wp:lineTo x="-42" y="21599"/>
                <wp:lineTo x="-42" y="21663"/>
                <wp:lineTo x="0" y="21663"/>
                <wp:lineTo x="21601" y="21663"/>
                <wp:lineTo x="21643" y="21663"/>
                <wp:lineTo x="21643" y="21599"/>
                <wp:lineTo x="21643" y="0"/>
                <wp:lineTo x="21643" y="-64"/>
                <wp:lineTo x="21601" y="-64"/>
                <wp:lineTo x="0" y="-64"/>
                <wp:lineTo x="-42" y="-6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5-01 at 1.45.5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51" cy="4316194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  <a:reflection blurRad="0" stA="50000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2"/>
          <w:szCs w:val="32"/>
          <w:u w:color="941751"/>
          <w14:textFill>
            <w14:solidFill>
              <w14:srgbClr w14:val="9417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941751"/>
          <w:sz w:val="32"/>
          <w:szCs w:val="32"/>
          <w:u w:color="941751"/>
          <w:rtl w:val="0"/>
          <w:lang w:val="en-US"/>
          <w14:textFill>
            <w14:solidFill>
              <w14:srgbClr w14:val="941751"/>
            </w14:solidFill>
          </w14:textFill>
        </w:rPr>
        <w:t>NODES USED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2"/>
          <w:szCs w:val="32"/>
          <w:u w:color="941751"/>
          <w14:textFill>
            <w14:solidFill>
              <w14:srgbClr w14:val="941751"/>
            </w14:solidFill>
          </w14:textFill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b w:val="1"/>
          <w:bCs w:val="1"/>
          <w:outline w:val="0"/>
          <w:color w:val="005493"/>
          <w:sz w:val="32"/>
          <w:szCs w:val="32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9193"/>
          <w:sz w:val="32"/>
          <w:szCs w:val="32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DataSet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9193"/>
          <w:sz w:val="32"/>
          <w:szCs w:val="32"/>
          <w:u w:color="009193"/>
          <w14:textFill>
            <w14:solidFill>
              <w14:srgbClr w14:val="009193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819120</wp:posOffset>
            </wp:positionH>
            <wp:positionV relativeFrom="line">
              <wp:posOffset>269238</wp:posOffset>
            </wp:positionV>
            <wp:extent cx="1331008" cy="11725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0-04-30 at 9.41.1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4-30 at 9.41.12 PM.png" descr="Screenshot 2020-04-30 at 9.41.1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008" cy="1172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outline w:val="0"/>
          <w:color w:val="005493"/>
          <w:sz w:val="32"/>
          <w:szCs w:val="32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Excel Reader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Reads the data from 1 file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My file is Bank_Note_Authentication.xls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b w:val="1"/>
          <w:bCs w:val="1"/>
          <w:outline w:val="0"/>
          <w:color w:val="005493"/>
          <w:sz w:val="32"/>
          <w:szCs w:val="32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9193"/>
          <w:sz w:val="32"/>
          <w:szCs w:val="32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Data Pre-Processing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593180</wp:posOffset>
            </wp:positionH>
            <wp:positionV relativeFrom="line">
              <wp:posOffset>240135</wp:posOffset>
            </wp:positionV>
            <wp:extent cx="4845750" cy="22382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0-04-30 at 9.44.0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4-30 at 9.44.00 PM.png" descr="Screenshot 2020-04-30 at 9.44.0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750" cy="2238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Missing Value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Handles the missing value present in any feature.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Here, I have replaced the Missing Values of a feature with the mean of that feature.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Number To String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Converts the numerical value to a categorical value.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Here, I have converts the </w:t>
      </w:r>
      <w:r>
        <w:rPr>
          <w:rFonts w:ascii="Times New Roman" w:hAnsi="Times New Roman" w:hint="default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‘</w:t>
      </w: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Class</w:t>
      </w:r>
      <w:r>
        <w:rPr>
          <w:rFonts w:ascii="Times New Roman" w:hAnsi="Times New Roman" w:hint="default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’ </w:t>
      </w: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feature values from Double to String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Partitioning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Partitions the dataset into 2 sets. One for training process &amp; other for testing process.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Here, I have split my dataset into ratio of 7:3, i.e. 70% for training the model and 30% for testing the model.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b w:val="1"/>
          <w:bCs w:val="1"/>
          <w:outline w:val="0"/>
          <w:color w:val="005493"/>
          <w:sz w:val="32"/>
          <w:szCs w:val="32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9193"/>
          <w:sz w:val="32"/>
          <w:szCs w:val="32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Decision Tree Model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819120</wp:posOffset>
            </wp:positionH>
            <wp:positionV relativeFrom="line">
              <wp:posOffset>237485</wp:posOffset>
            </wp:positionV>
            <wp:extent cx="4028326" cy="26365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0-04-30 at 9.45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4-30 at 9.45.30 PM.png" descr="Screenshot 2020-04-30 at 9.45.30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326" cy="2636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Decision Tree Learner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Trains the model on the training dataset.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Here, 70% of my training dataset is used for this process.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Decision Tree View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Plots the view of the decision tree.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Decision Tree Predictor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Applies the model to the test dataset for prediction. One input node is attached to Decision tree learner node and other one to testing dataset.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Here, my predicted feature is </w:t>
      </w:r>
      <w:r>
        <w:rPr>
          <w:rFonts w:ascii="Times New Roman" w:hAnsi="Times New Roman" w:hint="default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‘</w:t>
      </w: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Class</w:t>
      </w:r>
      <w:r>
        <w:rPr>
          <w:rFonts w:ascii="Times New Roman" w:hAnsi="Times New Roman" w:hint="default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’</w:t>
      </w: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Scorer ( JavaScript )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Evaluate the accuracy of the model.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My model gives the accuracy of 98.79% with error of 1.21%</w:t>
      </w: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ROC Curve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Shows the classification model performance as described by FPR &amp; TPR.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b w:val="1"/>
          <w:bCs w:val="1"/>
          <w:outline w:val="0"/>
          <w:color w:val="005493"/>
          <w:sz w:val="32"/>
          <w:szCs w:val="32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9193"/>
          <w:sz w:val="32"/>
          <w:szCs w:val="32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Random Forest Model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294575</wp:posOffset>
            </wp:positionV>
            <wp:extent cx="4075046" cy="2807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0-04-30 at 9.48.0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0-04-30 at 9.48.02 PM.png" descr="Screenshot 2020-04-30 at 9.48.02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046" cy="2807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32"/>
          <w:szCs w:val="32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Random Forest Learner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Trains the model on the training dataset.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Here, 70% of my training dataset is used for this process.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Tree Ensemble Statistics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Provides basic statistics on the tree ensemble and its trees such as depth of the trees and the number of nodes in the trees.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Random Forest Predictor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Predicts the output. One input node is attached to Decision tree learner node and other one to testing dataset.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Here, my predicted feature is </w:t>
      </w:r>
      <w:r>
        <w:rPr>
          <w:rFonts w:ascii="Times New Roman" w:hAnsi="Times New Roman" w:hint="default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‘</w:t>
      </w: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Class</w:t>
      </w:r>
      <w:r>
        <w:rPr>
          <w:rFonts w:ascii="Times New Roman" w:hAnsi="Times New Roman" w:hint="default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’</w:t>
      </w: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Scorer ( JavaScript )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Evaluate the accuracy of the model.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My model gives the accuracy of 99.27% with error of 0.73%.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outline w:val="0"/>
          <w:color w:val="005493"/>
          <w:sz w:val="30"/>
          <w:szCs w:val="30"/>
          <w:rtl w:val="0"/>
          <w:lang w:val="en-US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ROC Curve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Shows the classification model performance as described by FPR &amp; TPR.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0"/>
          <w:szCs w:val="30"/>
          <w:u w:color="941751"/>
          <w14:textFill>
            <w14:solidFill>
              <w14:srgbClr w14:val="9417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941751"/>
          <w:sz w:val="30"/>
          <w:szCs w:val="30"/>
          <w:u w:color="941751"/>
          <w:rtl w:val="0"/>
          <w:lang w:val="en-US"/>
          <w14:textFill>
            <w14:solidFill>
              <w14:srgbClr w14:val="941751"/>
            </w14:solidFill>
          </w14:textFill>
        </w:rPr>
        <w:t>OUTPUT OF THE 2 MODELS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0"/>
          <w:szCs w:val="30"/>
          <w:u w:color="941751"/>
          <w14:textFill>
            <w14:solidFill>
              <w14:srgbClr w14:val="941751"/>
            </w14:solidFill>
          </w14:textFill>
        </w:rPr>
      </w:pP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b w:val="1"/>
          <w:bCs w:val="1"/>
          <w:outline w:val="0"/>
          <w:color w:val="009193"/>
          <w:sz w:val="26"/>
          <w:szCs w:val="26"/>
          <w:rtl w:val="0"/>
          <w14:textFill>
            <w14:solidFill>
              <w14:srgbClr w14:val="009193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9193"/>
          <w:sz w:val="26"/>
          <w:szCs w:val="26"/>
          <w:u w:color="009193"/>
          <w14:textFill>
            <w14:solidFill>
              <w14:srgbClr w14:val="009193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707390</wp:posOffset>
            </wp:positionH>
            <wp:positionV relativeFrom="line">
              <wp:posOffset>240650</wp:posOffset>
            </wp:positionV>
            <wp:extent cx="6120058" cy="3261860"/>
            <wp:effectExtent l="0" t="0" r="0" b="0"/>
            <wp:wrapThrough wrapText="bothSides" distL="152400" distR="152400">
              <wp:wrapPolygon edited="1">
                <wp:start x="-45" y="-84"/>
                <wp:lineTo x="-45" y="0"/>
                <wp:lineTo x="-45" y="21600"/>
                <wp:lineTo x="-45" y="21684"/>
                <wp:lineTo x="0" y="21684"/>
                <wp:lineTo x="21601" y="21684"/>
                <wp:lineTo x="21645" y="21684"/>
                <wp:lineTo x="21645" y="21600"/>
                <wp:lineTo x="21645" y="0"/>
                <wp:lineTo x="21645" y="-84"/>
                <wp:lineTo x="21601" y="-84"/>
                <wp:lineTo x="0" y="-84"/>
                <wp:lineTo x="-45" y="-84"/>
              </wp:wrapPolygon>
            </wp:wrapThrough>
            <wp:docPr id="1073741830" name="officeArt object" descr="Screenshot 2020-04-30 at 2.19.5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0-04-30 at 2.19.56 AM.png" descr="Screenshot 2020-04-30 at 2.19.56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261860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9193"/>
          <w:sz w:val="26"/>
          <w:szCs w:val="26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DECISION TREE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6"/>
          <w:szCs w:val="26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26"/>
          <w:szCs w:val="26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Accuracy - 98.79%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26"/>
          <w:szCs w:val="26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Error - 1.21%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9193"/>
          <w:sz w:val="26"/>
          <w:szCs w:val="26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RANDOM FOREST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6"/>
          <w:szCs w:val="26"/>
          <w:u w:color="005493"/>
          <w14:textFill>
            <w14:solidFill>
              <w14:srgbClr w14:val="005493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707390</wp:posOffset>
            </wp:positionH>
            <wp:positionV relativeFrom="line">
              <wp:posOffset>370839</wp:posOffset>
            </wp:positionV>
            <wp:extent cx="6120058" cy="3134349"/>
            <wp:effectExtent l="0" t="0" r="0" b="0"/>
            <wp:wrapThrough wrapText="bothSides" distL="152400" distR="152400">
              <wp:wrapPolygon edited="1">
                <wp:start x="-45" y="-88"/>
                <wp:lineTo x="-45" y="0"/>
                <wp:lineTo x="-45" y="21601"/>
                <wp:lineTo x="-45" y="21689"/>
                <wp:lineTo x="0" y="21689"/>
                <wp:lineTo x="21601" y="21689"/>
                <wp:lineTo x="21645" y="21689"/>
                <wp:lineTo x="21645" y="21601"/>
                <wp:lineTo x="21645" y="0"/>
                <wp:lineTo x="21645" y="-88"/>
                <wp:lineTo x="21601" y="-88"/>
                <wp:lineTo x="0" y="-88"/>
                <wp:lineTo x="-45" y="-88"/>
              </wp:wrapPolygon>
            </wp:wrapThrough>
            <wp:docPr id="1073741831" name="officeArt object" descr="Screenshot 2020-04-30 at 2.20.4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0-04-30 at 2.20.46 AM.png" descr="Screenshot 2020-04-30 at 2.20.46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134349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63500" dir="27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6"/>
          <w:szCs w:val="26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26"/>
          <w:szCs w:val="26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Accuracy - 99.27%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26"/>
          <w:szCs w:val="26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Error - 0.73%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0"/>
          <w:szCs w:val="30"/>
          <w:u w:color="941751"/>
          <w14:textFill>
            <w14:solidFill>
              <w14:srgbClr w14:val="9417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941751"/>
          <w:sz w:val="30"/>
          <w:szCs w:val="30"/>
          <w:u w:color="941751"/>
          <w:rtl w:val="0"/>
          <w:lang w:val="en-US"/>
          <w14:textFill>
            <w14:solidFill>
              <w14:srgbClr w14:val="941751"/>
            </w14:solidFill>
          </w14:textFill>
        </w:rPr>
        <w:t>COMPARING THE 2 MODELS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941751"/>
          <w:sz w:val="30"/>
          <w:szCs w:val="30"/>
          <w:u w:color="941751"/>
          <w14:textFill>
            <w14:solidFill>
              <w14:srgbClr w14:val="941751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 ON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fr-FR"/>
          <w14:textFill>
            <w14:solidFill>
              <w14:srgbClr w14:val="005493"/>
            </w14:solidFill>
          </w14:textFill>
        </w:rPr>
        <w:t xml:space="preserve"> COMPAR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 xml:space="preserve">ING BOTH THE MODELS BUILT, WE SEE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9193"/>
          <w:sz w:val="30"/>
          <w:szCs w:val="30"/>
          <w:u w:color="009193"/>
          <w:rtl w:val="0"/>
          <w:lang w:val="es-ES_tradnl"/>
          <w14:textFill>
            <w14:solidFill>
              <w14:srgbClr w14:val="009193"/>
            </w14:solidFill>
          </w14:textFill>
        </w:rPr>
        <w:t>RANDOM FOREST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de-DE"/>
          <w14:textFill>
            <w14:solidFill>
              <w14:srgbClr w14:val="005493"/>
            </w14:solidFill>
          </w14:textFill>
        </w:rPr>
        <w:t xml:space="preserve"> DOMINATES OVER DECISION TREE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5493"/>
          <w:sz w:val="30"/>
          <w:szCs w:val="30"/>
          <w:u w:color="005493"/>
          <w:rtl w:val="0"/>
          <w:lang w:val="en-US"/>
          <w14:textFill>
            <w14:solidFill>
              <w14:srgbClr w14:val="005493"/>
            </w14:solidFill>
          </w14:textFill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  <w:i w:val="1"/>
          <w:iCs w:val="1"/>
          <w:outline w:val="0"/>
          <w:color w:val="005493"/>
          <w:sz w:val="28"/>
          <w:szCs w:val="28"/>
          <w:u w:color="005493"/>
          <w14:textFill>
            <w14:solidFill>
              <w14:srgbClr w14:val="005493"/>
            </w14:solidFill>
          </w14:textFill>
        </w:rPr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43.0pt;height:43.0pt;">
        <v:imagedata r:id="rId1" o:title="image9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5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7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00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24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4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7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9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20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3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56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80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04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128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5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76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200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224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5" w:hanging="245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5" w:hanging="245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5" w:hanging="245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2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5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74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9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12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4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7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94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21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age">
    <w:name w:val="Image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