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B02A2A"/>
          <w:sz w:val="26"/>
        </w:rPr>
        <w:t>NEUROCENTS — VIDEO 9 · PRE-PUBLISH CHECKLIST</w:t>
      </w:r>
    </w:p>
    <w:p>
      <w:pPr>
        <w:jc w:val="center"/>
      </w:pPr>
      <w:r>
        <w:rPr>
          <w:color w:val="777777"/>
          <w:sz w:val="18"/>
        </w:rPr>
        <w:t>Anchoring Bias · Salary Negotiation · Lunes 2 Junio 2026</w:t>
      </w:r>
    </w:p>
    <w:p/>
    <w:p>
      <w:pPr>
        <w:spacing w:before="280" w:after="80"/>
      </w:pPr>
      <w:r>
        <w:rPr>
          <w:b/>
          <w:color w:val="B02A2A"/>
          <w:sz w:val="22"/>
        </w:rPr>
        <w:t>── 1. NOMBRE DEL ARCHIVO — renombra el MP4 ANTES de subir ──</w:t>
      </w:r>
    </w:p>
    <w:p>
      <w:pPr>
        <w:spacing w:before="20" w:after="40"/>
      </w:pPr>
      <w:r>
        <w:rPr>
          <w:b/>
          <w:color w:val="777777"/>
          <w:sz w:val="18"/>
        </w:rPr>
        <w:t xml:space="preserve">ARCHIVO:  </w:t>
      </w:r>
      <w:r>
        <w:rPr>
          <w:color w:val="1A7A3C"/>
          <w:sz w:val="20"/>
        </w:rPr>
        <w:t>salary-anchoring-bias-job-interview-negotiation-neurocents.mp4</w:t>
      </w:r>
    </w:p>
    <w:p>
      <w:pPr>
        <w:spacing w:before="120" w:after="40"/>
      </w:pPr>
      <w:r>
        <w:rPr>
          <w:color w:val="CCCCCC"/>
          <w:sz w:val="14"/>
        </w:rPr>
        <w:t>──────────────────────────────────────────────────────────────────────────────────────────</w:t>
      </w:r>
    </w:p>
    <w:p>
      <w:pPr>
        <w:spacing w:before="280" w:after="80"/>
      </w:pPr>
      <w:r>
        <w:rPr>
          <w:b/>
          <w:color w:val="B02A2A"/>
          <w:sz w:val="22"/>
        </w:rPr>
        <w:t>── 2. TÍTULO — 86/100 VidIQ ──</w:t>
      </w:r>
    </w:p>
    <w:p>
      <w:pPr>
        <w:spacing w:before="20" w:after="40"/>
      </w:pPr>
      <w:r>
        <w:rPr>
          <w:b/>
          <w:color w:val="777777"/>
          <w:sz w:val="18"/>
        </w:rPr>
        <w:t xml:space="preserve">TÍTULO:  </w:t>
      </w:r>
      <w:r>
        <w:rPr>
          <w:color w:val="2C3E50"/>
          <w:sz w:val="24"/>
        </w:rPr>
        <w:t>The Salary Anchor That Compounds Into Poverty</w:t>
      </w:r>
    </w:p>
    <w:p>
      <w:pPr>
        <w:spacing w:before="20" w:after="20"/>
      </w:pPr>
      <w:r>
        <w:rPr>
          <w:b w:val="0"/>
          <w:color w:val="777777"/>
          <w:sz w:val="16"/>
        </w:rPr>
        <w:t>vs título anterior: 'The First Number They Show You in a Job Interview Is Not an Offer' = 80/100  →  +6 puntos con el nuevo</w:t>
      </w:r>
    </w:p>
    <w:p>
      <w:pPr>
        <w:spacing w:before="120" w:after="40"/>
      </w:pPr>
      <w:r>
        <w:rPr>
          <w:color w:val="CCCCCC"/>
          <w:sz w:val="14"/>
        </w:rPr>
        <w:t>──────────────────────────────────────────────────────────────────────────────────────────</w:t>
      </w:r>
    </w:p>
    <w:p>
      <w:pPr>
        <w:spacing w:before="280" w:after="80"/>
      </w:pPr>
      <w:r>
        <w:rPr>
          <w:b/>
          <w:color w:val="B02A2A"/>
          <w:sz w:val="22"/>
        </w:rPr>
        <w:t>── 3. DESCRIPCIÓN — copia exactamente ──</w:t>
      </w:r>
    </w:p>
    <w:p>
      <w:pPr>
        <w:spacing w:before="0" w:after="0"/>
        <w:ind w:left="283"/>
      </w:pPr>
      <w:r>
        <w:rPr>
          <w:b/>
          <w:sz w:val="18"/>
        </w:rPr>
        <w:t>They didn't start at $36,000. They engineered it.</w:t>
      </w:r>
    </w:p>
    <w:p>
      <w:pPr>
        <w:spacing w:before="0" w:after="0"/>
        <w:ind w:left="283"/>
      </w:pPr>
      <w:r>
        <w:rPr>
          <w:sz w:val="18"/>
        </w:rPr>
      </w:r>
    </w:p>
    <w:p>
      <w:pPr>
        <w:spacing w:before="0" w:after="0"/>
        <w:ind w:left="283"/>
      </w:pPr>
      <w:r>
        <w:rPr>
          <w:sz w:val="18"/>
        </w:rPr>
        <w:t>Jake left that interview thinking he won $3,000.</w:t>
      </w:r>
    </w:p>
    <w:p>
      <w:pPr>
        <w:spacing w:before="0" w:after="0"/>
        <w:ind w:left="283"/>
      </w:pPr>
      <w:r>
        <w:rPr>
          <w:sz w:val="18"/>
        </w:rPr>
        <w:t>The salary band was $40,000 to $55,000. Marcus knew the market rate. He got $48,000.</w:t>
      </w:r>
    </w:p>
    <w:p>
      <w:pPr>
        <w:spacing w:before="0" w:after="0"/>
        <w:ind w:left="283"/>
      </w:pPr>
      <w:r>
        <w:rPr>
          <w:sz w:val="18"/>
        </w:rPr>
        <w:t>Same company. Same role. Same week. That gap compounds to over $300,000 in lifetime</w:t>
      </w:r>
    </w:p>
    <w:p>
      <w:pPr>
        <w:spacing w:before="0" w:after="0"/>
        <w:ind w:left="283"/>
      </w:pPr>
      <w:r>
        <w:rPr>
          <w:sz w:val="18"/>
        </w:rPr>
        <w:t>earnings — for a single conversation Jake didn't know he was allowed to have.</w:t>
      </w:r>
    </w:p>
    <w:p>
      <w:pPr>
        <w:spacing w:before="0" w:after="0"/>
        <w:ind w:left="283"/>
      </w:pPr>
      <w:r>
        <w:rPr>
          <w:sz w:val="18"/>
        </w:rPr>
      </w:r>
    </w:p>
    <w:p>
      <w:pPr>
        <w:spacing w:before="0" w:after="0"/>
        <w:ind w:left="283"/>
      </w:pPr>
      <w:r>
        <w:rPr>
          <w:b/>
          <w:sz w:val="18"/>
        </w:rPr>
        <w:t>This is anchoring bias. The salary negotiation trap built into every job interview</w:t>
      </w:r>
    </w:p>
    <w:p>
      <w:pPr>
        <w:spacing w:before="0" w:after="0"/>
        <w:ind w:left="283"/>
      </w:pPr>
      <w:r>
        <w:rPr>
          <w:sz w:val="18"/>
        </w:rPr>
        <w:t>— and how to escape it.</w:t>
      </w:r>
    </w:p>
    <w:p>
      <w:pPr>
        <w:spacing w:before="0" w:after="0"/>
        <w:ind w:left="283"/>
      </w:pPr>
      <w:r>
        <w:rPr>
          <w:sz w:val="18"/>
        </w:rPr>
      </w:r>
    </w:p>
    <w:p>
      <w:pPr>
        <w:spacing w:before="0" w:after="0"/>
        <w:ind w:left="283"/>
      </w:pPr>
      <w:r>
        <w:rPr>
          <w:sz w:val="18"/>
        </w:rPr>
        <w:t>In this video:</w:t>
      </w:r>
    </w:p>
    <w:p>
      <w:pPr>
        <w:spacing w:before="0" w:after="0"/>
        <w:ind w:left="283"/>
      </w:pPr>
      <w:r>
        <w:rPr>
          <w:sz w:val="18"/>
        </w:rPr>
        <w:t>→ Why the first number is not an offer</w:t>
      </w:r>
    </w:p>
    <w:p>
      <w:pPr>
        <w:spacing w:before="0" w:after="0"/>
        <w:ind w:left="283"/>
      </w:pPr>
      <w:r>
        <w:rPr>
          <w:sz w:val="18"/>
        </w:rPr>
        <w:t>→ How a $9,000 gap becomes $300,000 over a career</w:t>
      </w:r>
    </w:p>
    <w:p>
      <w:pPr>
        <w:spacing w:before="0" w:after="0"/>
        <w:ind w:left="283"/>
      </w:pPr>
      <w:r>
        <w:rPr>
          <w:sz w:val="18"/>
        </w:rPr>
        <w:t>→ How HR calibrates the anchor deliberately</w:t>
      </w:r>
    </w:p>
    <w:p>
      <w:pPr>
        <w:spacing w:before="0" w:after="0"/>
        <w:ind w:left="283"/>
      </w:pPr>
      <w:r>
        <w:rPr>
          <w:sz w:val="18"/>
        </w:rPr>
        <w:t>→ How to set your own number before they speak</w:t>
      </w:r>
    </w:p>
    <w:p>
      <w:pPr>
        <w:spacing w:before="0" w:after="0"/>
        <w:ind w:left="283"/>
      </w:pPr>
      <w:r>
        <w:rPr>
          <w:sz w:val="18"/>
        </w:rPr>
      </w:r>
    </w:p>
    <w:p>
      <w:pPr>
        <w:spacing w:before="0" w:after="0"/>
        <w:ind w:left="283"/>
      </w:pPr>
      <w:r>
        <w:rPr>
          <w:sz w:val="18"/>
        </w:rPr>
        <w:t>───────────────────────────────</w:t>
      </w:r>
    </w:p>
    <w:p>
      <w:pPr>
        <w:spacing w:before="0" w:after="0"/>
        <w:ind w:left="283"/>
      </w:pPr>
      <w:r>
        <w:rPr>
          <w:sz w:val="18"/>
        </w:rPr>
        <w:t>📌 Watch this next → [PEGA AQUÍ URL DE V1]</w:t>
      </w:r>
    </w:p>
    <w:p>
      <w:pPr>
        <w:spacing w:before="0" w:after="0"/>
        <w:ind w:left="283"/>
      </w:pPr>
      <w:r>
        <w:rPr>
          <w:sz w:val="18"/>
        </w:rPr>
        <w:t>───────────────────────────────</w:t>
      </w:r>
    </w:p>
    <w:p>
      <w:pPr>
        <w:spacing w:before="0" w:after="0"/>
        <w:ind w:left="283"/>
      </w:pPr>
      <w:r>
        <w:rPr>
          <w:sz w:val="18"/>
        </w:rPr>
      </w:r>
    </w:p>
    <w:p>
      <w:pPr>
        <w:spacing w:before="0" w:after="0"/>
        <w:ind w:left="283"/>
      </w:pPr>
      <w:r>
        <w:rPr>
          <w:sz w:val="18"/>
        </w:rPr>
        <w:t>0:00 The trap</w:t>
      </w:r>
    </w:p>
    <w:p>
      <w:pPr>
        <w:spacing w:before="0" w:after="0"/>
        <w:ind w:left="283"/>
      </w:pPr>
      <w:r>
        <w:rPr>
          <w:sz w:val="18"/>
        </w:rPr>
        <w:t>0:25 Jake's first interview</w:t>
      </w:r>
    </w:p>
    <w:p>
      <w:pPr>
        <w:spacing w:before="0" w:after="0"/>
        <w:ind w:left="283"/>
      </w:pPr>
      <w:r>
        <w:rPr>
          <w:sz w:val="18"/>
        </w:rPr>
        <w:t>1:40 What anchoring bias does to your brain</w:t>
      </w:r>
    </w:p>
    <w:p>
      <w:pPr>
        <w:spacing w:before="0" w:after="0"/>
        <w:ind w:left="283"/>
      </w:pPr>
      <w:r>
        <w:rPr>
          <w:sz w:val="18"/>
        </w:rPr>
        <w:t>3:00 Marcus — same role, $9,000 more</w:t>
      </w:r>
    </w:p>
    <w:p>
      <w:pPr>
        <w:spacing w:before="0" w:after="0"/>
        <w:ind w:left="283"/>
      </w:pPr>
      <w:r>
        <w:rPr>
          <w:sz w:val="18"/>
        </w:rPr>
        <w:t>4:15 What $9,000 becomes in 30 years</w:t>
      </w:r>
    </w:p>
    <w:p>
      <w:pPr>
        <w:spacing w:before="0" w:after="0"/>
        <w:ind w:left="283"/>
      </w:pPr>
      <w:r>
        <w:rPr>
          <w:sz w:val="18"/>
        </w:rPr>
        <w:t>5:30 How HR sets the anchor deliberately</w:t>
      </w:r>
    </w:p>
    <w:p>
      <w:pPr>
        <w:spacing w:before="0" w:after="0"/>
        <w:ind w:left="283"/>
      </w:pPr>
      <w:r>
        <w:rPr>
          <w:sz w:val="18"/>
        </w:rPr>
        <w:t>6:45 Why negotiating harder is the wrong answer</w:t>
      </w:r>
    </w:p>
    <w:p>
      <w:pPr>
        <w:spacing w:before="0" w:after="0"/>
        <w:ind w:left="283"/>
      </w:pPr>
      <w:r>
        <w:rPr>
          <w:sz w:val="18"/>
        </w:rPr>
        <w:t>7:30 How to escape the anchor</w:t>
      </w:r>
    </w:p>
    <w:p>
      <w:pPr>
        <w:spacing w:before="0" w:after="0"/>
        <w:ind w:left="283"/>
      </w:pPr>
      <w:r>
        <w:rPr>
          <w:sz w:val="18"/>
        </w:rPr>
        <w:t>9:00 Jake at 52</w:t>
      </w:r>
    </w:p>
    <w:p>
      <w:pPr>
        <w:spacing w:before="0" w:after="0"/>
        <w:ind w:left="283"/>
      </w:pPr>
      <w:r>
        <w:rPr>
          <w:sz w:val="18"/>
        </w:rPr>
      </w:r>
    </w:p>
    <w:p>
      <w:pPr>
        <w:spacing w:before="0" w:after="0"/>
        <w:ind w:left="283"/>
      </w:pPr>
      <w:r>
        <w:rPr>
          <w:sz w:val="18"/>
        </w:rPr>
        <w:t>#salarynegotiation #anchoringbias #behavioralfinance</w:t>
      </w:r>
    </w:p>
    <w:p>
      <w:pPr>
        <w:spacing w:before="120" w:after="40"/>
      </w:pPr>
      <w:r>
        <w:rPr>
          <w:color w:val="CCCCCC"/>
          <w:sz w:val="14"/>
        </w:rPr>
        <w:t>──────────────────────────────────────────────────────────────────────────────────────────</w:t>
      </w:r>
    </w:p>
    <w:p>
      <w:pPr>
        <w:spacing w:before="280" w:after="80"/>
      </w:pPr>
      <w:r>
        <w:rPr>
          <w:b/>
          <w:color w:val="B02A2A"/>
          <w:sz w:val="22"/>
        </w:rPr>
        <w:t>── 4. TAGS — testeados VidIQ (copia todo el bloque) ──</w:t>
      </w:r>
    </w:p>
    <w:p>
      <w:pPr>
        <w:ind w:left="283"/>
      </w:pPr>
      <w:r>
        <w:rPr>
          <w:color w:val="2C3E50"/>
          <w:sz w:val="18"/>
        </w:rPr>
        <w:t>anchoring bias, salary negotiation, how to negotiate salary, salary negotiation tips, financial psychology, behavioral finance, anchoring bias in decision making, cognitive bias, job interview, interview tips, how to negotiate, decision making, behavioral economics, career advice, daniel kahneman, anchoring effect, loss aversion, neurocents</w:t>
      </w:r>
    </w:p>
    <w:p/>
    <w:p>
      <w:pPr>
        <w:spacing w:before="20" w:after="20"/>
      </w:pPr>
      <w:r>
        <w:rPr>
          <w:b/>
          <w:color w:val="777777"/>
          <w:sz w:val="16"/>
        </w:rPr>
        <w:t>TOP KEYWORDS POR SCORE VIDIQ:</w:t>
      </w:r>
    </w:p>
    <w:p>
      <w:pPr>
        <w:spacing w:before="0" w:after="20"/>
        <w:ind w:left="283"/>
      </w:pPr>
      <w:r>
        <w:rPr>
          <w:sz w:val="16"/>
        </w:rPr>
        <w:t xml:space="preserve">anchoring bias in decision making       </w:t>
      </w:r>
      <w:r>
        <w:rPr>
          <w:color w:val="777777"/>
          <w:sz w:val="16"/>
        </w:rPr>
        <w:t>3.4K/mes      6.8 comp.       69 ← gema oculta</w:t>
      </w:r>
    </w:p>
    <w:p>
      <w:pPr>
        <w:spacing w:before="0" w:after="20"/>
        <w:ind w:left="283"/>
      </w:pPr>
      <w:r>
        <w:rPr>
          <w:sz w:val="16"/>
        </w:rPr>
        <w:t xml:space="preserve">financial psychology                    </w:t>
      </w:r>
      <w:r>
        <w:rPr>
          <w:color w:val="777777"/>
          <w:sz w:val="16"/>
        </w:rPr>
        <w:t>145K/mes      26 comp.        75</w:t>
      </w:r>
    </w:p>
    <w:p>
      <w:pPr>
        <w:spacing w:before="0" w:after="20"/>
        <w:ind w:left="283"/>
      </w:pPr>
      <w:r>
        <w:rPr>
          <w:sz w:val="16"/>
        </w:rPr>
        <w:t xml:space="preserve">behavioral finance                      </w:t>
      </w:r>
      <w:r>
        <w:rPr>
          <w:color w:val="777777"/>
          <w:sz w:val="16"/>
        </w:rPr>
        <w:t>103K/mes      27 comp.        73</w:t>
      </w:r>
    </w:p>
    <w:p>
      <w:pPr>
        <w:spacing w:before="0" w:after="20"/>
        <w:ind w:left="283"/>
      </w:pPr>
      <w:r>
        <w:rPr>
          <w:sz w:val="16"/>
        </w:rPr>
        <w:t xml:space="preserve">job interview                           </w:t>
      </w:r>
      <w:r>
        <w:rPr>
          <w:color w:val="777777"/>
          <w:sz w:val="16"/>
        </w:rPr>
        <w:t>123K/mes      53 comp.        64</w:t>
      </w:r>
    </w:p>
    <w:p>
      <w:pPr>
        <w:spacing w:before="0" w:after="20"/>
        <w:ind w:left="283"/>
      </w:pPr>
      <w:r>
        <w:rPr>
          <w:sz w:val="16"/>
        </w:rPr>
        <w:t xml:space="preserve">decision making                         </w:t>
      </w:r>
      <w:r>
        <w:rPr>
          <w:color w:val="777777"/>
          <w:sz w:val="16"/>
        </w:rPr>
        <w:t>72K/mes       47 comp.        64</w:t>
      </w:r>
    </w:p>
    <w:p>
      <w:pPr>
        <w:spacing w:before="0" w:after="20"/>
        <w:ind w:left="283"/>
      </w:pPr>
      <w:r>
        <w:rPr>
          <w:sz w:val="16"/>
        </w:rPr>
        <w:t xml:space="preserve">how to negotiate salary                 </w:t>
      </w:r>
      <w:r>
        <w:rPr>
          <w:color w:val="777777"/>
          <w:sz w:val="16"/>
        </w:rPr>
        <w:t>26K/mes       46 comp.        61</w:t>
      </w:r>
    </w:p>
    <w:p>
      <w:pPr>
        <w:spacing w:before="0" w:after="20"/>
        <w:ind w:left="283"/>
      </w:pPr>
      <w:r>
        <w:rPr>
          <w:sz w:val="16"/>
        </w:rPr>
        <w:t xml:space="preserve">salary negotiation tips                 </w:t>
      </w:r>
      <w:r>
        <w:rPr>
          <w:color w:val="777777"/>
          <w:sz w:val="16"/>
        </w:rPr>
        <w:t>13K/mes       40 comp.        61</w:t>
      </w:r>
    </w:p>
    <w:p>
      <w:pPr>
        <w:spacing w:before="0" w:after="20"/>
        <w:ind w:left="283"/>
      </w:pPr>
      <w:r>
        <w:rPr>
          <w:sz w:val="16"/>
        </w:rPr>
        <w:t xml:space="preserve">daniel kahneman                         </w:t>
      </w:r>
      <w:r>
        <w:rPr>
          <w:color w:val="777777"/>
          <w:sz w:val="16"/>
        </w:rPr>
        <w:t>66K/mes       49 comp.        63</w:t>
      </w:r>
    </w:p>
    <w:p>
      <w:pPr>
        <w:spacing w:before="120" w:after="40"/>
      </w:pPr>
      <w:r>
        <w:rPr>
          <w:color w:val="CCCCCC"/>
          <w:sz w:val="14"/>
        </w:rPr>
        <w:t>──────────────────────────────────────────────────────────────────────────────────────────</w:t>
      </w:r>
    </w:p>
    <w:p>
      <w:pPr>
        <w:spacing w:before="280" w:after="80"/>
      </w:pPr>
      <w:r>
        <w:rPr>
          <w:b/>
          <w:color w:val="B02A2A"/>
          <w:sz w:val="22"/>
        </w:rPr>
        <w:t>── 5. MINIATURA ──</w:t>
      </w:r>
    </w:p>
    <w:p>
      <w:pPr>
        <w:spacing w:before="20" w:after="40"/>
      </w:pPr>
      <w:r>
        <w:rPr>
          <w:b/>
          <w:color w:val="777777"/>
          <w:sz w:val="18"/>
        </w:rPr>
        <w:t xml:space="preserve">ESTADO:  </w:t>
      </w:r>
      <w:r>
        <w:rPr>
          <w:sz w:val="20"/>
        </w:rPr>
        <w:t>✅ Hecha — brain villain mirando a cámara, personaje en shock, $40K visible</w:t>
      </w:r>
    </w:p>
    <w:p>
      <w:pPr>
        <w:spacing w:before="20" w:after="20"/>
      </w:pPr>
      <w:r>
        <w:rPr>
          <w:b w:val="0"/>
          <w:color w:val="777777"/>
          <w:sz w:val="16"/>
        </w:rPr>
        <w:t>Score thumbnail: pendiente de subir URL a VidIQ (necesita estar publicada)</w:t>
      </w:r>
    </w:p>
    <w:p>
      <w:pPr>
        <w:spacing w:before="120" w:after="40"/>
      </w:pPr>
      <w:r>
        <w:rPr>
          <w:color w:val="CCCCCC"/>
          <w:sz w:val="14"/>
        </w:rPr>
        <w:t>──────────────────────────────────────────────────────────────────────────────────────────</w:t>
      </w:r>
    </w:p>
    <w:p>
      <w:pPr>
        <w:spacing w:before="280" w:after="80"/>
      </w:pPr>
      <w:r>
        <w:rPr>
          <w:b/>
          <w:color w:val="B02A2A"/>
          <w:sz w:val="22"/>
        </w:rPr>
        <w:t>── 6. YOUTUBE STUDIO — configuración antes de publicar ──</w:t>
      </w:r>
    </w:p>
    <w:p>
      <w:pPr>
        <w:spacing w:before="20" w:after="40"/>
        <w:ind w:left="170"/>
      </w:pPr>
      <w:r>
        <w:rPr>
          <w:sz w:val="20"/>
        </w:rPr>
        <w:t>☐  Título:         The Salary Anchor That Compounds Into Poverty</w:t>
      </w:r>
    </w:p>
    <w:p>
      <w:pPr>
        <w:spacing w:before="20" w:after="40"/>
        <w:ind w:left="170"/>
      </w:pPr>
      <w:r>
        <w:rPr>
          <w:sz w:val="20"/>
        </w:rPr>
        <w:t>☐  Descripción:    Pegada completa con capítulos y URL de V1</w:t>
      </w:r>
    </w:p>
    <w:p>
      <w:pPr>
        <w:spacing w:before="20" w:after="40"/>
        <w:ind w:left="170"/>
      </w:pPr>
      <w:r>
        <w:rPr>
          <w:sz w:val="20"/>
        </w:rPr>
        <w:t>☐  Tags:           Todos pegados (ver sección 4)</w:t>
      </w:r>
    </w:p>
    <w:p>
      <w:pPr>
        <w:spacing w:before="20" w:after="40"/>
        <w:ind w:left="170"/>
      </w:pPr>
      <w:r>
        <w:rPr>
          <w:sz w:val="20"/>
        </w:rPr>
        <w:t>☐  Categoría:      Education</w:t>
      </w:r>
    </w:p>
    <w:p>
      <w:pPr>
        <w:spacing w:before="20" w:after="40"/>
        <w:ind w:left="170"/>
      </w:pPr>
      <w:r>
        <w:rPr>
          <w:sz w:val="20"/>
        </w:rPr>
        <w:t>☐  Miniatura:      Subida — brain villain mirando cámara</w:t>
      </w:r>
    </w:p>
    <w:p>
      <w:pPr>
        <w:spacing w:before="20" w:after="40"/>
        <w:ind w:left="170"/>
      </w:pPr>
      <w:r>
        <w:rPr>
          <w:sz w:val="20"/>
        </w:rPr>
        <w:t>☐  Capítulos:      Activados (añadidos en descripción con timestamps)</w:t>
      </w:r>
    </w:p>
    <w:p>
      <w:pPr>
        <w:spacing w:before="20" w:after="40"/>
        <w:ind w:left="170"/>
      </w:pPr>
      <w:r>
        <w:rPr>
          <w:sz w:val="20"/>
        </w:rPr>
        <w:t>☐  Subtítulos:     Auto-generados por YouTube (dejar activado)</w:t>
      </w:r>
    </w:p>
    <w:p>
      <w:pPr>
        <w:spacing w:before="20" w:after="40"/>
        <w:ind w:left="170"/>
      </w:pPr>
      <w:r>
        <w:rPr>
          <w:sz w:val="20"/>
        </w:rPr>
        <w:t>☐  Visibilidad:    Público — programado para 20:00-22:00 hora Bali</w:t>
      </w:r>
    </w:p>
    <w:p>
      <w:pPr>
        <w:spacing w:before="20" w:after="40"/>
        <w:ind w:left="170"/>
      </w:pPr>
      <w:r>
        <w:rPr>
          <w:sz w:val="20"/>
        </w:rPr>
        <w:t>☐  Marca de agua:  Neurocents_Watermark.png subida en Studio</w:t>
      </w:r>
    </w:p>
    <w:p>
      <w:pPr>
        <w:spacing w:before="120" w:after="40"/>
      </w:pPr>
      <w:r>
        <w:rPr>
          <w:color w:val="CCCCCC"/>
          <w:sz w:val="14"/>
        </w:rPr>
        <w:t>──────────────────────────────────────────────────────────────────────────────────────────</w:t>
      </w:r>
    </w:p>
    <w:p>
      <w:pPr>
        <w:spacing w:before="280" w:after="80"/>
      </w:pPr>
      <w:r>
        <w:rPr>
          <w:b/>
          <w:color w:val="B02A2A"/>
          <w:sz w:val="22"/>
        </w:rPr>
        <w:t>── 7. END SCREEN — últimos 20 segundos ──</w:t>
      </w:r>
    </w:p>
    <w:p>
      <w:pPr>
        <w:spacing w:before="20" w:after="40"/>
        <w:ind w:left="170"/>
      </w:pPr>
      <w:r>
        <w:rPr>
          <w:sz w:val="20"/>
        </w:rPr>
        <w:t>☐  Vídeo: seleccionar V1 (Hyperbolic Discounting) manualmente</w:t>
      </w:r>
    </w:p>
    <w:p>
      <w:pPr>
        <w:spacing w:before="20" w:after="40"/>
        <w:ind w:left="170"/>
      </w:pPr>
      <w:r>
        <w:rPr>
          <w:sz w:val="20"/>
        </w:rPr>
        <w:t>☐  Botón suscripción</w:t>
      </w:r>
    </w:p>
    <w:p>
      <w:pPr>
        <w:spacing w:before="20" w:after="20"/>
      </w:pPr>
      <w:r>
        <w:rPr>
          <w:b w:val="0"/>
          <w:color w:val="B02A2A"/>
          <w:sz w:val="16"/>
        </w:rPr>
        <w:t>⚠ Después de publicar V9: entrar a V1 y actualizar end screen apuntando a V9 específico</w:t>
      </w:r>
    </w:p>
    <w:p>
      <w:pPr>
        <w:spacing w:before="120" w:after="40"/>
      </w:pPr>
      <w:r>
        <w:rPr>
          <w:color w:val="CCCCCC"/>
          <w:sz w:val="14"/>
        </w:rPr>
        <w:t>──────────────────────────────────────────────────────────────────────────────────────────</w:t>
      </w:r>
    </w:p>
    <w:p>
      <w:pPr>
        <w:spacing w:before="280" w:after="80"/>
      </w:pPr>
      <w:r>
        <w:rPr>
          <w:b/>
          <w:color w:val="B02A2A"/>
          <w:sz w:val="22"/>
        </w:rPr>
        <w:t>── 8. CARDS (tarjetas dentro del vídeo) ──</w:t>
      </w:r>
    </w:p>
    <w:p>
      <w:pPr>
        <w:spacing w:before="20" w:after="40"/>
        <w:ind w:left="170"/>
      </w:pPr>
      <w:r>
        <w:rPr>
          <w:sz w:val="20"/>
        </w:rPr>
        <w:t>☐  Minuto ~3:00 → card apuntando a V1</w:t>
      </w:r>
    </w:p>
    <w:p>
      <w:pPr>
        <w:spacing w:before="20" w:after="40"/>
        <w:ind w:left="170"/>
      </w:pPr>
      <w:r>
        <w:rPr>
          <w:sz w:val="20"/>
        </w:rPr>
        <w:t>☐  Minuto ~6:30 → card apuntando a V1</w:t>
      </w:r>
    </w:p>
    <w:p>
      <w:pPr>
        <w:spacing w:before="120" w:after="40"/>
      </w:pPr>
      <w:r>
        <w:rPr>
          <w:color w:val="CCCCCC"/>
          <w:sz w:val="14"/>
        </w:rPr>
        <w:t>──────────────────────────────────────────────────────────────────────────────────────────</w:t>
      </w:r>
    </w:p>
    <w:p>
      <w:pPr>
        <w:spacing w:before="280" w:after="80"/>
      </w:pPr>
      <w:r>
        <w:rPr>
          <w:b/>
          <w:color w:val="B02A2A"/>
          <w:sz w:val="22"/>
        </w:rPr>
        <w:t>── 9. PLAYLIST ──</w:t>
      </w:r>
    </w:p>
    <w:p>
      <w:pPr>
        <w:spacing w:before="20" w:after="40"/>
        <w:ind w:left="170"/>
      </w:pPr>
      <w:r>
        <w:rPr>
          <w:sz w:val="20"/>
        </w:rPr>
        <w:t>☐  Crear playlist: 'How Your Brain Costs You Money — Neurocents'</w:t>
      </w:r>
    </w:p>
    <w:p>
      <w:pPr>
        <w:spacing w:before="20" w:after="40"/>
        <w:ind w:left="170"/>
      </w:pPr>
      <w:r>
        <w:rPr>
          <w:sz w:val="20"/>
        </w:rPr>
        <w:t>☐  Añadir V9 primero, V1 segundo</w:t>
      </w:r>
    </w:p>
    <w:p>
      <w:pPr>
        <w:spacing w:before="20" w:after="40"/>
        <w:ind w:left="170"/>
      </w:pPr>
      <w:r>
        <w:rPr>
          <w:sz w:val="20"/>
        </w:rPr>
        <w:t>☐  Pegar URL de playlist en descripción de ambos vídeos</w:t>
      </w:r>
    </w:p>
    <w:p>
      <w:pPr>
        <w:spacing w:before="120" w:after="40"/>
      </w:pPr>
      <w:r>
        <w:rPr>
          <w:color w:val="CCCCCC"/>
          <w:sz w:val="14"/>
        </w:rPr>
        <w:t>──────────────────────────────────────────────────────────────────────────────────────────</w:t>
      </w:r>
    </w:p>
    <w:p>
      <w:pPr>
        <w:spacing w:before="280" w:after="80"/>
      </w:pPr>
      <w:r>
        <w:rPr>
          <w:b/>
          <w:color w:val="B02A2A"/>
          <w:sz w:val="22"/>
        </w:rPr>
        <w:t>── 10. PRIMER COMENTARIO — fijar nada más publicar ──</w:t>
      </w:r>
    </w:p>
    <w:p>
      <w:pPr>
        <w:ind w:left="283"/>
      </w:pPr>
      <w:r>
        <w:rPr>
          <w:color w:val="2C3E50"/>
          <w:sz w:val="20"/>
        </w:rPr>
        <w:t>The first number they showed you was not random.</w:t>
        <w:br/>
        <w:t>It was researched. Drop 🧠 if you've ever left an interview</w:t>
        <w:br/>
        <w:t>thinking you won — and didn't know the salary band.</w:t>
      </w:r>
    </w:p>
    <w:p>
      <w:pPr>
        <w:spacing w:before="120" w:after="40"/>
      </w:pPr>
      <w:r>
        <w:rPr>
          <w:color w:val="CCCCCC"/>
          <w:sz w:val="14"/>
        </w:rPr>
        <w:t>──────────────────────────────────────────────────────────────────────────────────────────</w:t>
      </w:r>
    </w:p>
    <w:p>
      <w:pPr>
        <w:spacing w:before="280" w:after="80"/>
      </w:pPr>
      <w:r>
        <w:rPr>
          <w:b/>
          <w:color w:val="B02A2A"/>
          <w:sz w:val="22"/>
        </w:rPr>
        <w:t>── 11. REDDIT — publicar después de que el vídeo lleve 1h live ──</w:t>
      </w:r>
    </w:p>
    <w:p>
      <w:pPr>
        <w:spacing w:before="20" w:after="20"/>
        <w:ind w:left="283"/>
      </w:pPr>
      <w:r>
        <w:rPr>
          <w:b/>
          <w:sz w:val="18"/>
        </w:rPr>
        <w:t xml:space="preserve">r/personalfinance               </w:t>
      </w:r>
      <w:r>
        <w:rPr>
          <w:color w:val="777777"/>
          <w:sz w:val="16"/>
        </w:rPr>
        <w:t>Esperar 30 min entre posts</w:t>
      </w:r>
    </w:p>
    <w:p>
      <w:pPr>
        <w:spacing w:before="20" w:after="20"/>
        <w:ind w:left="283"/>
      </w:pPr>
      <w:r>
        <w:rPr>
          <w:b/>
          <w:sz w:val="18"/>
        </w:rPr>
        <w:t xml:space="preserve">r/BehavioralEconomics           </w:t>
      </w:r>
      <w:r>
        <w:rPr>
          <w:color w:val="777777"/>
          <w:sz w:val="16"/>
        </w:rPr>
        <w:t>+30 min</w:t>
      </w:r>
    </w:p>
    <w:p>
      <w:pPr>
        <w:spacing w:before="20" w:after="20"/>
        <w:ind w:left="283"/>
      </w:pPr>
      <w:r>
        <w:rPr>
          <w:b/>
          <w:sz w:val="18"/>
        </w:rPr>
        <w:t xml:space="preserve">r/careerguidance                </w:t>
      </w:r>
      <w:r>
        <w:rPr>
          <w:color w:val="777777"/>
          <w:sz w:val="16"/>
        </w:rPr>
        <w:t>+30 min</w:t>
      </w:r>
    </w:p>
    <w:p>
      <w:pPr>
        <w:spacing w:before="20" w:after="20"/>
        <w:ind w:left="283"/>
      </w:pPr>
      <w:r>
        <w:rPr>
          <w:b/>
          <w:sz w:val="18"/>
        </w:rPr>
        <w:t xml:space="preserve">r/financialindependence         </w:t>
      </w:r>
      <w:r>
        <w:rPr>
          <w:color w:val="777777"/>
          <w:sz w:val="16"/>
        </w:rPr>
        <w:t>+30 min — si no shadowban</w:t>
      </w:r>
    </w:p>
    <w:p>
      <w:pPr>
        <w:spacing w:before="120" w:after="40"/>
      </w:pPr>
      <w:r>
        <w:rPr>
          <w:color w:val="CCCCCC"/>
          <w:sz w:val="14"/>
        </w:rPr>
        <w:t>──────────────────────────────────────────────────────────────────────────────────────────</w:t>
      </w:r>
    </w:p>
    <w:p>
      <w:pPr>
        <w:spacing w:before="280" w:after="80"/>
      </w:pPr>
      <w:r>
        <w:rPr>
          <w:b/>
          <w:color w:val="B02A2A"/>
          <w:sz w:val="22"/>
        </w:rPr>
        <w:t>── 12. HORA DE PUBLICACIÓN ──</w:t>
      </w:r>
    </w:p>
    <w:p>
      <w:pPr>
        <w:spacing w:before="20" w:after="40"/>
      </w:pPr>
      <w:r>
        <w:rPr>
          <w:b/>
          <w:color w:val="777777"/>
          <w:sz w:val="18"/>
        </w:rPr>
        <w:t xml:space="preserve">BALI:  </w:t>
      </w:r>
      <w:r>
        <w:rPr>
          <w:color w:val="1A7A3C"/>
          <w:sz w:val="24"/>
        </w:rPr>
        <w:t>20:00 – 22:00</w:t>
      </w:r>
    </w:p>
    <w:p>
      <w:pPr>
        <w:spacing w:before="20" w:after="40"/>
      </w:pPr>
      <w:r>
        <w:rPr>
          <w:b/>
          <w:color w:val="777777"/>
          <w:sz w:val="18"/>
        </w:rPr>
        <w:t xml:space="preserve">EST:  </w:t>
      </w:r>
      <w:r>
        <w:rPr>
          <w:color w:val="777777"/>
          <w:sz w:val="18"/>
        </w:rPr>
        <w:t>12:00 – 14:00 (prime time USA lunes)</w:t>
      </w:r>
    </w:p>
    <w:p>
      <w:pPr>
        <w:spacing w:before="120" w:after="40"/>
      </w:pPr>
      <w:r>
        <w:rPr>
          <w:color w:val="CCCCCC"/>
          <w:sz w:val="14"/>
        </w:rPr>
        <w:t>──────────────────────────────────────────────────────────────────────────────────────────</w:t>
      </w:r>
    </w:p>
    <w:p/>
    <w:p>
      <w:pPr>
        <w:jc w:val="center"/>
      </w:pPr>
      <w:r>
        <w:rPr>
          <w:color w:val="777777"/>
          <w:sz w:val="16"/>
        </w:rPr>
        <w:t>NEUROCENTS · V9 · PRE-PUBLISH CHECKLIST · Título 86/100 VidIQ · Tags testeados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