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73737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m.Name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ff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ab/>
        <w:t xml:space="preserve">, m.type_desc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highlight w:val="white"/>
          <w:rtl w:val="0"/>
        </w:rPr>
        <w:t xml:space="preserve">'FileType'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ff00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ab/>
        <w:t xml:space="preserve">, </w:t>
      </w:r>
      <w:r w:rsidDel="00000000" w:rsidR="00000000" w:rsidRPr="00000000">
        <w:rPr>
          <w:rFonts w:ascii="Consolas" w:cs="Consolas" w:eastAsia="Consolas" w:hAnsi="Consolas"/>
          <w:color w:val="ff00ff"/>
          <w:sz w:val="16"/>
          <w:szCs w:val="16"/>
          <w:highlight w:val="white"/>
          <w:rtl w:val="0"/>
        </w:rPr>
        <w:t xml:space="preserve">CEILING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(num_of_bytes_read*1.0 / (num_of_bytes_read*1.0 + num_of_bytes_written*1.0) * 100)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highlight w:val="white"/>
          <w:rtl w:val="0"/>
        </w:rPr>
        <w:t xml:space="preserve">'Read/Write %'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373737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sys.dm_io_virtual_file_stats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(NULL, NULL) v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373737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white"/>
          <w:rtl w:val="0"/>
        </w:rPr>
        <w:t xml:space="preserve">INNER JOIN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highlight w:val="white"/>
          <w:rtl w:val="0"/>
        </w:rPr>
        <w:t xml:space="preserve">sys.master_files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 m.database_id = v.database_id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whit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373737"/>
          <w:sz w:val="16"/>
          <w:szCs w:val="16"/>
          <w:highlight w:val="white"/>
          <w:rtl w:val="0"/>
        </w:rPr>
        <w:t xml:space="preserve">v.file_id = m.file_id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B87856EA45642BFF9301C9185000A" ma:contentTypeVersion="28" ma:contentTypeDescription="Create a new document." ma:contentTypeScope="" ma:versionID="8481985e9000fbb3366a8430f0bc044f">
  <xsd:schema xmlns:xsd="http://www.w3.org/2001/XMLSchema" xmlns:xs="http://www.w3.org/2001/XMLSchema" xmlns:p="http://schemas.microsoft.com/office/2006/metadata/properties" xmlns:ns1="http://schemas.microsoft.com/sharepoint/v3" xmlns:ns2="ab47486c-94ca-48cc-a1fd-48aa71c72418" xmlns:ns3="799e66f7-c49b-4c3e-b18d-8826708d7532" xmlns:ns4="26573516-4fdd-44dd-bdbd-8e5c736fef5f" targetNamespace="http://schemas.microsoft.com/office/2006/metadata/properties" ma:root="true" ma:fieldsID="d6636af47e8aea8379562817823e99a6" ns1:_="" ns2:_="" ns3:_="" ns4:_="">
    <xsd:import namespace="http://schemas.microsoft.com/sharepoint/v3"/>
    <xsd:import namespace="ab47486c-94ca-48cc-a1fd-48aa71c72418"/>
    <xsd:import namespace="799e66f7-c49b-4c3e-b18d-8826708d7532"/>
    <xsd:import namespace="26573516-4fdd-44dd-bdbd-8e5c736fef5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4:TaxCatchAll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_Flow_SignoffStatus" minOccurs="0"/>
                <xsd:element ref="ns2:Approved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7486c-94ca-48cc-a1fd-48aa71c7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c10deb3-8dd7-4942-8006-05e7870428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Approveddate" ma:index="28" nillable="true" ma:displayName="Approved date" ma:format="DateOnly" ma:internalName="Approveddate">
      <xsd:simpleType>
        <xsd:restriction base="dms:DateTim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e66f7-c49b-4c3e-b18d-8826708d7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3516-4fdd-44dd-bdbd-8e5c736fef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d3e14c-b0d4-495f-981c-848db6b787c7}" ma:internalName="TaxCatchAll" ma:showField="CatchAllData" ma:web="799e66f7-c49b-4c3e-b18d-8826708d7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ab47486c-94ca-48cc-a1fd-48aa71c72418" xsi:nil="true"/>
    <TaxCatchAll xmlns="26573516-4fdd-44dd-bdbd-8e5c736fef5f" xsi:nil="true"/>
    <_ip_UnifiedCompliancePolicyProperties xmlns="http://schemas.microsoft.com/sharepoint/v3" xsi:nil="true"/>
    <lcf76f155ced4ddcb4097134ff3c332f xmlns="ab47486c-94ca-48cc-a1fd-48aa71c72418">
      <Terms xmlns="http://schemas.microsoft.com/office/infopath/2007/PartnerControls"/>
    </lcf76f155ced4ddcb4097134ff3c332f>
    <Approveddate xmlns="ab47486c-94ca-48cc-a1fd-48aa71c72418" xsi:nil="true"/>
  </documentManagement>
</p:properties>
</file>

<file path=customXml/itemProps1.xml><?xml version="1.0" encoding="utf-8"?>
<ds:datastoreItem xmlns:ds="http://schemas.openxmlformats.org/officeDocument/2006/customXml" ds:itemID="{E5460D4B-70FF-4A4A-A01D-91C9402E777E}"/>
</file>

<file path=customXml/itemProps2.xml><?xml version="1.0" encoding="utf-8"?>
<ds:datastoreItem xmlns:ds="http://schemas.openxmlformats.org/officeDocument/2006/customXml" ds:itemID="{2FB6CA9D-3643-4F47-90D9-F261650CB29E}"/>
</file>

<file path=customXml/itemProps3.xml><?xml version="1.0" encoding="utf-8"?>
<ds:datastoreItem xmlns:ds="http://schemas.openxmlformats.org/officeDocument/2006/customXml" ds:itemID="{AA0DDE4A-846E-4241-B049-5274F59CF7D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0x010100BA5B87856EA45642BFF9301C9185000A</vt:lpwstr>
  </property>
</Properties>
</file>