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D92" w:rsidRDefault="00AA0D92" w:rsidP="00AA0D92">
      <w:r>
        <w:t>Hi Guys,</w:t>
      </w:r>
    </w:p>
    <w:p w:rsidR="00AA0D92" w:rsidRDefault="00AA0D92" w:rsidP="00AA0D92"/>
    <w:p w:rsidR="00AA0D92" w:rsidRDefault="00AA0D92" w:rsidP="00AA0D92">
      <w:r>
        <w:t xml:space="preserve">Some notes if you or an end-user receive the following error message trying to access the SSRS web </w:t>
      </w:r>
      <w:proofErr w:type="gramStart"/>
      <w:r>
        <w:t>url</w:t>
      </w:r>
      <w:proofErr w:type="gramEnd"/>
      <w:r>
        <w:t xml:space="preserve">: </w:t>
      </w:r>
    </w:p>
    <w:p w:rsidR="00AA0D92" w:rsidRDefault="00AA0D92" w:rsidP="00AA0D92"/>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AA0D92" w:rsidTr="00AA0D92">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AA0D92">
              <w:trPr>
                <w:tblCellSpacing w:w="0" w:type="dxa"/>
              </w:trPr>
              <w:tc>
                <w:tcPr>
                  <w:tcW w:w="0" w:type="auto"/>
                  <w:hideMark/>
                </w:tcPr>
                <w:p w:rsidR="00AA0D92" w:rsidRDefault="00AA0D92">
                  <w:pPr>
                    <w:rPr>
                      <w:rFonts w:ascii="inherit" w:hAnsi="inherit"/>
                      <w:sz w:val="24"/>
                      <w:szCs w:val="24"/>
                      <w:lang w:eastAsia="en-GB"/>
                    </w:rPr>
                  </w:pPr>
                  <w:r>
                    <w:rPr>
                      <w:rFonts w:ascii="inherit" w:hAnsi="inherit"/>
                      <w:sz w:val="24"/>
                      <w:szCs w:val="24"/>
                      <w:lang w:eastAsia="en-GB"/>
                    </w:rPr>
                    <w:t>The report server installation is not initialized. (</w:t>
                  </w:r>
                  <w:proofErr w:type="spellStart"/>
                  <w:r>
                    <w:rPr>
                      <w:rFonts w:ascii="inherit" w:hAnsi="inherit"/>
                      <w:sz w:val="24"/>
                      <w:szCs w:val="24"/>
                      <w:lang w:eastAsia="en-GB"/>
                    </w:rPr>
                    <w:t>rsReportServerNotActivated</w:t>
                  </w:r>
                  <w:proofErr w:type="spellEnd"/>
                  <w:r>
                    <w:rPr>
                      <w:rFonts w:ascii="inherit" w:hAnsi="inherit"/>
                      <w:sz w:val="24"/>
                      <w:szCs w:val="24"/>
                      <w:lang w:eastAsia="en-GB"/>
                    </w:rPr>
                    <w:t>) (</w:t>
                  </w:r>
                  <w:proofErr w:type="spellStart"/>
                  <w:r>
                    <w:rPr>
                      <w:rFonts w:ascii="inherit" w:hAnsi="inherit"/>
                      <w:sz w:val="24"/>
                      <w:szCs w:val="24"/>
                      <w:lang w:eastAsia="en-GB"/>
                    </w:rPr>
                    <w:t>rsRPCError</w:t>
                  </w:r>
                  <w:proofErr w:type="spellEnd"/>
                  <w:r>
                    <w:rPr>
                      <w:rFonts w:ascii="inherit" w:hAnsi="inherit"/>
                      <w:sz w:val="24"/>
                      <w:szCs w:val="24"/>
                      <w:lang w:eastAsia="en-GB"/>
                    </w:rPr>
                    <w:t>)</w:t>
                  </w:r>
                </w:p>
              </w:tc>
            </w:tr>
          </w:tbl>
          <w:p w:rsidR="00AA0D92" w:rsidRDefault="00AA0D92">
            <w:pPr>
              <w:rPr>
                <w:rFonts w:ascii="Times New Roman" w:eastAsia="Times New Roman" w:hAnsi="Times New Roman"/>
                <w:sz w:val="20"/>
                <w:szCs w:val="20"/>
                <w:lang w:eastAsia="en-GB"/>
              </w:rPr>
            </w:pPr>
          </w:p>
        </w:tc>
      </w:tr>
    </w:tbl>
    <w:p w:rsidR="00AA0D92" w:rsidRDefault="00AA0D92" w:rsidP="00AA0D92"/>
    <w:p w:rsidR="00AA0D92" w:rsidRDefault="00AA0D92" w:rsidP="00AA0D92">
      <w:pPr>
        <w:pStyle w:val="ListParagraph"/>
        <w:numPr>
          <w:ilvl w:val="0"/>
          <w:numId w:val="1"/>
        </w:numPr>
      </w:pPr>
      <w:r>
        <w:t>Navigate to the reporting server in question</w:t>
      </w:r>
    </w:p>
    <w:p w:rsidR="00AA0D92" w:rsidRDefault="00AA0D92" w:rsidP="00AA0D92">
      <w:pPr>
        <w:pStyle w:val="ListParagraph"/>
        <w:numPr>
          <w:ilvl w:val="0"/>
          <w:numId w:val="1"/>
        </w:numPr>
      </w:pPr>
      <w:r>
        <w:t>Open Reporting Services Configuration Manager</w:t>
      </w:r>
    </w:p>
    <w:p w:rsidR="00AA0D92" w:rsidRDefault="00AA0D92" w:rsidP="00AA0D92">
      <w:pPr>
        <w:pStyle w:val="ListParagraph"/>
        <w:numPr>
          <w:ilvl w:val="0"/>
          <w:numId w:val="1"/>
        </w:numPr>
      </w:pPr>
      <w:r>
        <w:t>Navigate to Encryption Keys on the left hand menu</w:t>
      </w:r>
    </w:p>
    <w:p w:rsidR="00AA0D92" w:rsidRDefault="00AA0D92" w:rsidP="00AA0D92"/>
    <w:p w:rsidR="00AA0D92" w:rsidRDefault="00AA0D92" w:rsidP="00AA0D92">
      <w:r>
        <w:t>It should look like the following:</w:t>
      </w:r>
    </w:p>
    <w:p w:rsidR="00AA0D92" w:rsidRDefault="00AA0D92" w:rsidP="00AA0D92"/>
    <w:p w:rsidR="00AA0D92" w:rsidRDefault="00AA0D92" w:rsidP="00AA0D92">
      <w:r>
        <w:rPr>
          <w:noProof/>
          <w:lang w:eastAsia="en-GB"/>
        </w:rPr>
        <w:lastRenderedPageBreak/>
        <w:drawing>
          <wp:inline distT="0" distB="0" distL="0" distR="0">
            <wp:extent cx="9083675" cy="6884035"/>
            <wp:effectExtent l="0" t="0" r="3175" b="0"/>
            <wp:docPr id="2" name="Picture 2" descr="cid:image004.jpg@01CE5C89.68D8B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jpg@01CE5C89.68D8B2B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9083675" cy="6884035"/>
                    </a:xfrm>
                    <a:prstGeom prst="rect">
                      <a:avLst/>
                    </a:prstGeom>
                    <a:noFill/>
                    <a:ln>
                      <a:noFill/>
                    </a:ln>
                  </pic:spPr>
                </pic:pic>
              </a:graphicData>
            </a:graphic>
          </wp:inline>
        </w:drawing>
      </w:r>
    </w:p>
    <w:p w:rsidR="00AA0D92" w:rsidRDefault="00AA0D92" w:rsidP="00AA0D92"/>
    <w:p w:rsidR="00AA0D92" w:rsidRDefault="00AA0D92" w:rsidP="00AA0D92">
      <w:r>
        <w:t xml:space="preserve">If you find that the Backup and Change options on the right are greyed out, </w:t>
      </w:r>
      <w:proofErr w:type="gramStart"/>
      <w:r>
        <w:t>There’s</w:t>
      </w:r>
      <w:proofErr w:type="gramEnd"/>
      <w:r>
        <w:t xml:space="preserve"> a problem.</w:t>
      </w:r>
    </w:p>
    <w:p w:rsidR="00AA0D92" w:rsidRDefault="00AA0D92" w:rsidP="00AA0D92"/>
    <w:p w:rsidR="00AA0D92" w:rsidRDefault="00AA0D92" w:rsidP="00AA0D92">
      <w:r>
        <w:t xml:space="preserve">The lack of these options means that the Encryption Key within the report server database has become corrupt and can no longer use all of the content within it. </w:t>
      </w:r>
    </w:p>
    <w:p w:rsidR="00AA0D92" w:rsidRDefault="00AA0D92" w:rsidP="00AA0D92">
      <w:r>
        <w:t xml:space="preserve">This key holds encrypted data such as connection strings to the databases and the service account </w:t>
      </w:r>
      <w:proofErr w:type="gramStart"/>
      <w:r>
        <w:t>details</w:t>
      </w:r>
      <w:proofErr w:type="gramEnd"/>
      <w:r>
        <w:t xml:space="preserve"> (and passwords) for the service accounts used to access the database + the report server.</w:t>
      </w:r>
    </w:p>
    <w:p w:rsidR="00AA0D92" w:rsidRDefault="00AA0D92" w:rsidP="00AA0D92"/>
    <w:p w:rsidR="00AA0D92" w:rsidRDefault="00AA0D92" w:rsidP="00AA0D92">
      <w:r>
        <w:t>A bit of background on Reporting Services: The Encryption Key is created during the SSRS installation and contains various information including the Service Account information and password entered during the installation, without re-setting the Encryption keys this cannot be changed.</w:t>
      </w:r>
    </w:p>
    <w:p w:rsidR="00AA0D92" w:rsidRDefault="00AA0D92" w:rsidP="00AA0D92"/>
    <w:p w:rsidR="00AA0D92" w:rsidRDefault="00AA0D92" w:rsidP="00AA0D92">
      <w:r>
        <w:t xml:space="preserve">Please be aware that deleting the Encryption Key will remove all connection strings and service account information from reports and </w:t>
      </w:r>
      <w:proofErr w:type="spellStart"/>
      <w:r>
        <w:t>datasources</w:t>
      </w:r>
      <w:proofErr w:type="spellEnd"/>
      <w:r>
        <w:t xml:space="preserve">, once it has been deleted you cannot get this back without re-entering the information manually.  This option should only be used as a last resort if Reporting Services becomes corrupt. </w:t>
      </w:r>
    </w:p>
    <w:p w:rsidR="00AA0D92" w:rsidRDefault="00AA0D92" w:rsidP="00AA0D92"/>
    <w:p w:rsidR="00AA0D92" w:rsidRDefault="00AA0D92" w:rsidP="00AA0D92">
      <w:r>
        <w:t xml:space="preserve">I </w:t>
      </w:r>
      <w:proofErr w:type="spellStart"/>
      <w:r>
        <w:t>googled</w:t>
      </w:r>
      <w:proofErr w:type="spellEnd"/>
      <w:r>
        <w:t xml:space="preserve"> the problem to death the last time </w:t>
      </w:r>
      <w:proofErr w:type="spellStart"/>
      <w:r>
        <w:t>Hobbycraft</w:t>
      </w:r>
      <w:proofErr w:type="spellEnd"/>
      <w:r>
        <w:t xml:space="preserve"> had this problem and it appears to be a known/common problem with SSRS and </w:t>
      </w:r>
      <w:proofErr w:type="spellStart"/>
      <w:r>
        <w:t>Encyption</w:t>
      </w:r>
      <w:proofErr w:type="spellEnd"/>
      <w:r>
        <w:t xml:space="preserve"> Keys.</w:t>
      </w:r>
    </w:p>
    <w:p w:rsidR="00AA0D92" w:rsidRDefault="00AA0D92" w:rsidP="00AA0D92">
      <w:r>
        <w:t xml:space="preserve">After the Encryption keys have been deleted all reports will still exist within Report Viewer and Report Manager. As subscriptions are set up on the server whoever created them saved them on, they will have to re-set up all of the subscription timings </w:t>
      </w:r>
      <w:proofErr w:type="spellStart"/>
      <w:r>
        <w:t>etc</w:t>
      </w:r>
      <w:proofErr w:type="spellEnd"/>
      <w:r>
        <w:t xml:space="preserve"> themselves.</w:t>
      </w:r>
    </w:p>
    <w:p w:rsidR="00AA0D92" w:rsidRDefault="00AA0D92" w:rsidP="00AA0D92"/>
    <w:p w:rsidR="00AA0D92" w:rsidRDefault="00AA0D92" w:rsidP="00AA0D92">
      <w:r>
        <w:t xml:space="preserve">To help the end user out (or do it yourself with a </w:t>
      </w:r>
      <w:proofErr w:type="spellStart"/>
      <w:r>
        <w:t>Webex</w:t>
      </w:r>
      <w:proofErr w:type="spellEnd"/>
      <w:r>
        <w:t xml:space="preserve"> if they really don’t want to) you can use the attached script which gives you Report Names + the Last subscription run time. From this you can see what the previous schedule was to recreate the subscriptions.   </w:t>
      </w:r>
    </w:p>
    <w:p w:rsidR="00AA0D92" w:rsidRDefault="00AA0D92" w:rsidP="00AA0D92"/>
    <w:p w:rsidR="00AA0D92" w:rsidRDefault="00AA0D92" w:rsidP="00AA0D92">
      <w:r>
        <w:t xml:space="preserve">I’ve spoken to Sean earlier about potentially setting up a weekly task to </w:t>
      </w:r>
      <w:proofErr w:type="spellStart"/>
      <w:r>
        <w:t>backup</w:t>
      </w:r>
      <w:proofErr w:type="spellEnd"/>
      <w:r>
        <w:t xml:space="preserve"> the Encryption Key, however unfortunately this would have to be a manual process (although it would prevent having to do the above).</w:t>
      </w:r>
    </w:p>
    <w:p w:rsidR="00AA0D92" w:rsidRDefault="00AA0D92" w:rsidP="00AA0D92"/>
    <w:p w:rsidR="00AA0D92" w:rsidRDefault="00AA0D92" w:rsidP="00AA0D92">
      <w:r>
        <w:t>Regards,</w:t>
      </w:r>
    </w:p>
    <w:p w:rsidR="00AA0D92" w:rsidRDefault="00AA0D92" w:rsidP="00AA0D92"/>
    <w:p w:rsidR="00AA0D92" w:rsidRDefault="00AA0D92" w:rsidP="00AA0D92">
      <w:pPr>
        <w:rPr>
          <w:rFonts w:ascii="Arial" w:hAnsi="Arial" w:cs="Arial"/>
          <w:color w:val="000000"/>
          <w:sz w:val="20"/>
          <w:szCs w:val="20"/>
          <w:lang w:eastAsia="en-GB"/>
        </w:rPr>
      </w:pPr>
      <w:r>
        <w:rPr>
          <w:rFonts w:ascii="Arial" w:hAnsi="Arial" w:cs="Arial"/>
          <w:b/>
          <w:bCs/>
          <w:color w:val="000000"/>
          <w:sz w:val="20"/>
          <w:szCs w:val="20"/>
          <w:lang w:eastAsia="en-GB"/>
        </w:rPr>
        <w:t>Jonathan Hall</w:t>
      </w:r>
      <w:r>
        <w:rPr>
          <w:rFonts w:ascii="Arial" w:hAnsi="Arial" w:cs="Arial"/>
          <w:sz w:val="20"/>
          <w:szCs w:val="20"/>
          <w:lang w:eastAsia="en-GB"/>
        </w:rPr>
        <w:br/>
      </w:r>
      <w:r>
        <w:rPr>
          <w:rFonts w:ascii="Arial" w:hAnsi="Arial" w:cs="Arial"/>
          <w:b/>
          <w:bCs/>
          <w:color w:val="000000"/>
          <w:sz w:val="20"/>
          <w:szCs w:val="20"/>
          <w:lang w:eastAsia="en-GB"/>
        </w:rPr>
        <w:t>SQL DBA</w:t>
      </w:r>
      <w:r>
        <w:rPr>
          <w:rFonts w:ascii="Arial" w:hAnsi="Arial" w:cs="Arial"/>
          <w:color w:val="1F497D"/>
          <w:sz w:val="20"/>
          <w:szCs w:val="20"/>
          <w:lang w:eastAsia="en-GB"/>
        </w:rPr>
        <w:br/>
      </w:r>
      <w:r>
        <w:rPr>
          <w:rFonts w:ascii="Arial" w:hAnsi="Arial" w:cs="Arial"/>
          <w:color w:val="000000"/>
          <w:sz w:val="20"/>
          <w:szCs w:val="20"/>
          <w:lang w:eastAsia="en-GB"/>
        </w:rPr>
        <w:t>K3 Managed Services</w:t>
      </w:r>
      <w:r>
        <w:rPr>
          <w:rFonts w:ascii="Arial" w:hAnsi="Arial" w:cs="Arial"/>
          <w:color w:val="000000"/>
          <w:sz w:val="20"/>
          <w:szCs w:val="20"/>
          <w:lang w:eastAsia="en-GB"/>
        </w:rPr>
        <w:br/>
        <w:t>K3 Business Technology Group</w:t>
      </w:r>
      <w:r>
        <w:rPr>
          <w:rFonts w:ascii="Arial" w:hAnsi="Arial" w:cs="Arial"/>
          <w:color w:val="000000"/>
          <w:sz w:val="20"/>
          <w:szCs w:val="20"/>
          <w:lang w:eastAsia="en-GB"/>
        </w:rPr>
        <w:br/>
        <w:t xml:space="preserve">Phone: 0844 254 0200 | </w:t>
      </w:r>
      <w:proofErr w:type="spellStart"/>
      <w:r>
        <w:rPr>
          <w:rFonts w:ascii="Arial" w:hAnsi="Arial" w:cs="Arial"/>
          <w:color w:val="000000"/>
          <w:sz w:val="20"/>
          <w:szCs w:val="20"/>
          <w:lang w:eastAsia="en-GB"/>
        </w:rPr>
        <w:t>Int</w:t>
      </w:r>
      <w:proofErr w:type="spellEnd"/>
      <w:r>
        <w:rPr>
          <w:rFonts w:ascii="Arial" w:hAnsi="Arial" w:cs="Arial"/>
          <w:color w:val="000000"/>
          <w:sz w:val="20"/>
          <w:szCs w:val="20"/>
          <w:lang w:eastAsia="en-GB"/>
        </w:rPr>
        <w:t>: +44 (0) 131 248 3030</w:t>
      </w:r>
    </w:p>
    <w:p w:rsidR="00AA0D92" w:rsidRDefault="00AA0D92" w:rsidP="00AA0D92">
      <w:pPr>
        <w:rPr>
          <w:rFonts w:ascii="Arial" w:hAnsi="Arial" w:cs="Arial"/>
          <w:color w:val="1F497D"/>
          <w:sz w:val="20"/>
          <w:szCs w:val="20"/>
          <w:lang w:eastAsia="en-GB"/>
        </w:rPr>
      </w:pPr>
      <w:r>
        <w:rPr>
          <w:rFonts w:ascii="Arial" w:hAnsi="Arial" w:cs="Arial"/>
          <w:color w:val="000000"/>
          <w:sz w:val="20"/>
          <w:szCs w:val="20"/>
          <w:lang w:eastAsia="en-GB"/>
        </w:rPr>
        <w:t>Mob: 07917709329</w:t>
      </w:r>
      <w:r>
        <w:rPr>
          <w:rFonts w:ascii="Arial" w:hAnsi="Arial" w:cs="Arial"/>
          <w:color w:val="1F497D"/>
          <w:sz w:val="20"/>
          <w:szCs w:val="20"/>
          <w:lang w:eastAsia="en-GB"/>
        </w:rPr>
        <w:br/>
      </w:r>
      <w:r>
        <w:rPr>
          <w:rFonts w:ascii="Arial" w:hAnsi="Arial" w:cs="Arial"/>
          <w:color w:val="000000"/>
          <w:sz w:val="20"/>
          <w:szCs w:val="20"/>
          <w:lang w:eastAsia="en-GB"/>
        </w:rPr>
        <w:t>Email:</w:t>
      </w:r>
      <w:r>
        <w:rPr>
          <w:rFonts w:ascii="Arial" w:hAnsi="Arial" w:cs="Arial"/>
          <w:color w:val="1F497D"/>
          <w:sz w:val="20"/>
          <w:szCs w:val="20"/>
          <w:lang w:eastAsia="en-GB"/>
        </w:rPr>
        <w:t xml:space="preserve"> </w:t>
      </w:r>
      <w:hyperlink r:id="rId8" w:history="1">
        <w:r>
          <w:rPr>
            <w:rStyle w:val="Hyperlink"/>
            <w:rFonts w:ascii="Arial" w:hAnsi="Arial" w:cs="Arial"/>
            <w:sz w:val="20"/>
            <w:szCs w:val="20"/>
            <w:lang w:eastAsia="en-GB"/>
          </w:rPr>
          <w:t>jonathan.hall@k3btg.com</w:t>
        </w:r>
      </w:hyperlink>
      <w:r>
        <w:rPr>
          <w:rFonts w:ascii="Arial" w:hAnsi="Arial" w:cs="Arial"/>
          <w:color w:val="1F497D"/>
          <w:sz w:val="20"/>
          <w:szCs w:val="20"/>
          <w:lang w:eastAsia="en-GB"/>
        </w:rPr>
        <w:br/>
      </w:r>
      <w:r>
        <w:rPr>
          <w:rFonts w:ascii="Arial" w:hAnsi="Arial" w:cs="Arial"/>
          <w:color w:val="000000"/>
          <w:sz w:val="20"/>
          <w:szCs w:val="20"/>
          <w:lang w:eastAsia="en-GB"/>
        </w:rPr>
        <w:t xml:space="preserve">Web:  </w:t>
      </w:r>
      <w:hyperlink r:id="rId9" w:history="1">
        <w:r>
          <w:rPr>
            <w:rStyle w:val="Hyperlink"/>
            <w:rFonts w:ascii="Arial" w:hAnsi="Arial" w:cs="Arial"/>
            <w:sz w:val="20"/>
            <w:szCs w:val="20"/>
            <w:lang w:eastAsia="en-GB"/>
          </w:rPr>
          <w:t>www.k3managedservices.com</w:t>
        </w:r>
      </w:hyperlink>
    </w:p>
    <w:p w:rsidR="00AA0D92" w:rsidRDefault="00AA0D92" w:rsidP="00AA0D92">
      <w:pPr>
        <w:rPr>
          <w:rFonts w:ascii="Arial" w:hAnsi="Arial" w:cs="Arial"/>
          <w:color w:val="000000"/>
          <w:sz w:val="20"/>
          <w:szCs w:val="20"/>
          <w:lang w:eastAsia="en-GB"/>
        </w:rPr>
      </w:pPr>
      <w:r>
        <w:rPr>
          <w:rFonts w:ascii="Arial" w:hAnsi="Arial" w:cs="Arial"/>
          <w:sz w:val="20"/>
          <w:szCs w:val="20"/>
          <w:lang w:eastAsia="en-GB"/>
        </w:rPr>
        <w:t>Support</w:t>
      </w:r>
      <w:r>
        <w:rPr>
          <w:rFonts w:ascii="Arial" w:hAnsi="Arial" w:cs="Arial"/>
          <w:color w:val="1F497D"/>
          <w:sz w:val="20"/>
          <w:szCs w:val="20"/>
          <w:lang w:eastAsia="en-GB"/>
        </w:rPr>
        <w:t xml:space="preserve">: </w:t>
      </w:r>
      <w:hyperlink r:id="rId10" w:history="1">
        <w:r>
          <w:rPr>
            <w:rStyle w:val="Hyperlink"/>
            <w:rFonts w:ascii="Arial" w:hAnsi="Arial" w:cs="Arial"/>
            <w:sz w:val="20"/>
            <w:szCs w:val="20"/>
            <w:lang w:eastAsia="en-GB"/>
          </w:rPr>
          <w:t>support@k3managedservices.com</w:t>
        </w:r>
      </w:hyperlink>
    </w:p>
    <w:p w:rsidR="00AA0D92" w:rsidRDefault="00AA0D92" w:rsidP="00AA0D92">
      <w:pPr>
        <w:rPr>
          <w:lang w:eastAsia="en-GB"/>
        </w:rPr>
      </w:pPr>
      <w:r>
        <w:rPr>
          <w:noProof/>
          <w:lang w:eastAsia="en-GB"/>
        </w:rPr>
        <w:drawing>
          <wp:inline distT="0" distB="0" distL="0" distR="0">
            <wp:extent cx="2216785" cy="1294130"/>
            <wp:effectExtent l="0" t="0" r="0" b="1270"/>
            <wp:docPr id="1" name="Picture 1" descr="Description: cid:image003.png@01CAFE6C.CFEED7A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d:image003.png@01CAFE6C.CFEED7A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216785" cy="1294130"/>
                    </a:xfrm>
                    <a:prstGeom prst="rect">
                      <a:avLst/>
                    </a:prstGeom>
                    <a:noFill/>
                    <a:ln>
                      <a:noFill/>
                    </a:ln>
                  </pic:spPr>
                </pic:pic>
              </a:graphicData>
            </a:graphic>
          </wp:inline>
        </w:drawing>
      </w:r>
    </w:p>
    <w:p w:rsidR="00C2736D" w:rsidRDefault="00C2736D">
      <w:bookmarkStart w:id="0" w:name="_GoBack"/>
      <w:bookmarkEnd w:id="0"/>
    </w:p>
    <w:sectPr w:rsidR="00C27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96354"/>
    <w:multiLevelType w:val="hybridMultilevel"/>
    <w:tmpl w:val="B560D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D92"/>
    <w:rsid w:val="00AA0D92"/>
    <w:rsid w:val="00C27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D9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0D92"/>
    <w:rPr>
      <w:color w:val="0000FF"/>
      <w:u w:val="single"/>
    </w:rPr>
  </w:style>
  <w:style w:type="paragraph" w:styleId="ListParagraph">
    <w:name w:val="List Paragraph"/>
    <w:basedOn w:val="Normal"/>
    <w:uiPriority w:val="34"/>
    <w:qFormat/>
    <w:rsid w:val="00AA0D92"/>
    <w:pPr>
      <w:ind w:left="720"/>
    </w:pPr>
  </w:style>
  <w:style w:type="paragraph" w:styleId="BalloonText">
    <w:name w:val="Balloon Text"/>
    <w:basedOn w:val="Normal"/>
    <w:link w:val="BalloonTextChar"/>
    <w:uiPriority w:val="99"/>
    <w:semiHidden/>
    <w:unhideWhenUsed/>
    <w:rsid w:val="00AA0D92"/>
    <w:rPr>
      <w:rFonts w:ascii="Tahoma" w:hAnsi="Tahoma" w:cs="Tahoma"/>
      <w:sz w:val="16"/>
      <w:szCs w:val="16"/>
    </w:rPr>
  </w:style>
  <w:style w:type="character" w:customStyle="1" w:styleId="BalloonTextChar">
    <w:name w:val="Balloon Text Char"/>
    <w:basedOn w:val="DefaultParagraphFont"/>
    <w:link w:val="BalloonText"/>
    <w:uiPriority w:val="99"/>
    <w:semiHidden/>
    <w:rsid w:val="00AA0D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D9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0D92"/>
    <w:rPr>
      <w:color w:val="0000FF"/>
      <w:u w:val="single"/>
    </w:rPr>
  </w:style>
  <w:style w:type="paragraph" w:styleId="ListParagraph">
    <w:name w:val="List Paragraph"/>
    <w:basedOn w:val="Normal"/>
    <w:uiPriority w:val="34"/>
    <w:qFormat/>
    <w:rsid w:val="00AA0D92"/>
    <w:pPr>
      <w:ind w:left="720"/>
    </w:pPr>
  </w:style>
  <w:style w:type="paragraph" w:styleId="BalloonText">
    <w:name w:val="Balloon Text"/>
    <w:basedOn w:val="Normal"/>
    <w:link w:val="BalloonTextChar"/>
    <w:uiPriority w:val="99"/>
    <w:semiHidden/>
    <w:unhideWhenUsed/>
    <w:rsid w:val="00AA0D92"/>
    <w:rPr>
      <w:rFonts w:ascii="Tahoma" w:hAnsi="Tahoma" w:cs="Tahoma"/>
      <w:sz w:val="16"/>
      <w:szCs w:val="16"/>
    </w:rPr>
  </w:style>
  <w:style w:type="character" w:customStyle="1" w:styleId="BalloonTextChar">
    <w:name w:val="Balloon Text Char"/>
    <w:basedOn w:val="DefaultParagraphFont"/>
    <w:link w:val="BalloonText"/>
    <w:uiPriority w:val="99"/>
    <w:semiHidden/>
    <w:rsid w:val="00AA0D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5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hall@k3btg.com" TargetMode="External"/><Relationship Id="rId13" Type="http://schemas.openxmlformats.org/officeDocument/2006/relationships/fontTable" Target="fontTable.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image" Target="cid:image004.jpg@01CE5C89.68D8B2B0" TargetMode="External"/><Relationship Id="rId12" Type="http://schemas.openxmlformats.org/officeDocument/2006/relationships/image" Target="cid:image003.png@01CE5C80.E340D810"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upport@k3managedservices.com" TargetMode="External"/><Relationship Id="rId4" Type="http://schemas.openxmlformats.org/officeDocument/2006/relationships/settings" Target="settings.xml"/><Relationship Id="rId9" Type="http://schemas.openxmlformats.org/officeDocument/2006/relationships/hyperlink" Target="http://www.k3managedservic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0c10deb3-8dd7-4942-8006-05e787042858" ContentTypeId="0x010100CDDD5A666A634F4CADF789ABA004618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A5B87856EA45642BFF9301C9185000A" ma:contentTypeVersion="28" ma:contentTypeDescription="Create a new document." ma:contentTypeScope="" ma:versionID="8481985e9000fbb3366a8430f0bc044f">
  <xsd:schema xmlns:xsd="http://www.w3.org/2001/XMLSchema" xmlns:xs="http://www.w3.org/2001/XMLSchema" xmlns:p="http://schemas.microsoft.com/office/2006/metadata/properties" xmlns:ns1="http://schemas.microsoft.com/sharepoint/v3" xmlns:ns2="ab47486c-94ca-48cc-a1fd-48aa71c72418" xmlns:ns3="799e66f7-c49b-4c3e-b18d-8826708d7532" xmlns:ns4="26573516-4fdd-44dd-bdbd-8e5c736fef5f" targetNamespace="http://schemas.microsoft.com/office/2006/metadata/properties" ma:root="true" ma:fieldsID="d6636af47e8aea8379562817823e99a6" ns1:_="" ns2:_="" ns3:_="" ns4:_="">
    <xsd:import namespace="http://schemas.microsoft.com/sharepoint/v3"/>
    <xsd:import namespace="ab47486c-94ca-48cc-a1fd-48aa71c72418"/>
    <xsd:import namespace="799e66f7-c49b-4c3e-b18d-8826708d7532"/>
    <xsd:import namespace="26573516-4fdd-44dd-bdbd-8e5c736fef5f"/>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4:TaxCatchAll" minOccurs="0"/>
                <xsd:element ref="ns2:MediaServiceAutoKeyPoints" minOccurs="0"/>
                <xsd:element ref="ns2:MediaServiceKeyPoints" minOccurs="0"/>
                <xsd:element ref="ns2:MediaServiceOCR" minOccurs="0"/>
                <xsd:element ref="ns2:MediaServiceDateTaken" minOccurs="0"/>
                <xsd:element ref="ns2:MediaServiceLocation" minOccurs="0"/>
                <xsd:element ref="ns2:MediaLengthInSeconds" minOccurs="0"/>
                <xsd:element ref="ns2:lcf76f155ced4ddcb4097134ff3c332f" minOccurs="0"/>
                <xsd:element ref="ns2:MediaServiceObjectDetectorVersions" minOccurs="0"/>
                <xsd:element ref="ns2:_Flow_SignoffStatus" minOccurs="0"/>
                <xsd:element ref="ns2:Approved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47486c-94ca-48cc-a1fd-48aa71c7241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0c10deb3-8dd7-4942-8006-05e7870428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_Flow_SignoffStatus" ma:index="27" nillable="true" ma:displayName="Sign-off status" ma:internalName="Sign_x002d_off_x0020_status">
      <xsd:simpleType>
        <xsd:restriction base="dms:Text"/>
      </xsd:simpleType>
    </xsd:element>
    <xsd:element name="Approveddate" ma:index="28" nillable="true" ma:displayName="Approved date" ma:format="DateOnly" ma:internalName="Approveddate">
      <xsd:simpleType>
        <xsd:restriction base="dms:DateTime"/>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e66f7-c49b-4c3e-b18d-8826708d753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573516-4fdd-44dd-bdbd-8e5c736fef5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fd3e14c-b0d4-495f-981c-848db6b787c7}" ma:internalName="TaxCatchAll" ma:showField="CatchAllData" ma:web="799e66f7-c49b-4c3e-b18d-8826708d75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ab47486c-94ca-48cc-a1fd-48aa71c72418" xsi:nil="true"/>
    <TaxCatchAll xmlns="26573516-4fdd-44dd-bdbd-8e5c736fef5f" xsi:nil="true"/>
    <_ip_UnifiedCompliancePolicyProperties xmlns="http://schemas.microsoft.com/sharepoint/v3" xsi:nil="true"/>
    <lcf76f155ced4ddcb4097134ff3c332f xmlns="ab47486c-94ca-48cc-a1fd-48aa71c72418">
      <Terms xmlns="http://schemas.microsoft.com/office/infopath/2007/PartnerControls"/>
    </lcf76f155ced4ddcb4097134ff3c332f>
    <Approveddate xmlns="ab47486c-94ca-48cc-a1fd-48aa71c72418" xsi:nil="true"/>
  </documentManagement>
</p:properties>
</file>

<file path=customXml/itemProps1.xml><?xml version="1.0" encoding="utf-8"?>
<ds:datastoreItem xmlns:ds="http://schemas.openxmlformats.org/officeDocument/2006/customXml" ds:itemID="{35B61056-74BC-47AC-A893-6C1B936912D4}"/>
</file>

<file path=customXml/itemProps2.xml><?xml version="1.0" encoding="utf-8"?>
<ds:datastoreItem xmlns:ds="http://schemas.openxmlformats.org/officeDocument/2006/customXml" ds:itemID="{752D42F9-EA5C-49B0-A8CF-5ECD321674A2}"/>
</file>

<file path=customXml/itemProps3.xml><?xml version="1.0" encoding="utf-8"?>
<ds:datastoreItem xmlns:ds="http://schemas.openxmlformats.org/officeDocument/2006/customXml" ds:itemID="{BC230039-6C39-44B6-8444-C373CB45E9D6}"/>
</file>

<file path=customXml/itemProps4.xml><?xml version="1.0" encoding="utf-8"?>
<ds:datastoreItem xmlns:ds="http://schemas.openxmlformats.org/officeDocument/2006/customXml" ds:itemID="{13CB7CAB-59F7-47AF-A1B3-A801AA13FAFC}"/>
</file>

<file path=docProps/app.xml><?xml version="1.0" encoding="utf-8"?>
<Properties xmlns="http://schemas.openxmlformats.org/officeDocument/2006/extended-properties" xmlns:vt="http://schemas.openxmlformats.org/officeDocument/2006/docPropsVTypes">
  <Template>Normal.dotm</Template>
  <TotalTime>1</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Hall</dc:creator>
  <cp:lastModifiedBy>Jonathan Hall</cp:lastModifiedBy>
  <cp:revision>1</cp:revision>
  <dcterms:created xsi:type="dcterms:W3CDTF">2013-05-29T16:03:00Z</dcterms:created>
  <dcterms:modified xsi:type="dcterms:W3CDTF">2013-05-29T16:04:00Z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0x010100BA5B87856EA45642BFF9301C9185000A</vt:lpwstr>
  </property>
  <property fmtid="{D5CDD505-2E9C-101B-9397-08002B2CF9AE}" pid="3" name="_dlc_DocIdItemGuid">
    <vt:lpwstr>ad513070-652c-4a16-899f-5f310cf17b2c</vt:lpwstr>
  </property>
  <property fmtid="{D5CDD505-2E9C-101B-9397-08002B2CF9AE}" pid="4" name="RedirectURL">
    <vt:lpwstr/>
  </property>
  <property fmtid="{D5CDD505-2E9C-101B-9397-08002B2CF9AE}" pid="5" name="HeaderStyleDefinitions">
    <vt:lpwstr/>
  </property>
  <property fmtid="{D5CDD505-2E9C-101B-9397-08002B2CF9AE}" pid="6" name="Wiki Page Categories">
    <vt:lpwstr/>
  </property>
  <property fmtid="{D5CDD505-2E9C-101B-9397-08002B2CF9AE}" pid="7" name="MediaServiceImageTags">
    <vt:lpwstr/>
  </property>
</Properties>
</file>