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D3" w:rsidRPr="004F743F" w:rsidRDefault="00E65ED3" w:rsidP="004874E6">
      <w:pPr>
        <w:pStyle w:val="1"/>
        <w:spacing w:line="276" w:lineRule="auto"/>
        <w:rPr>
          <w:color w:val="auto"/>
        </w:rPr>
      </w:pPr>
      <w:proofErr w:type="gramStart"/>
      <w:r w:rsidRPr="004F743F">
        <w:rPr>
          <w:rFonts w:hint="eastAsia"/>
          <w:color w:val="auto"/>
        </w:rPr>
        <w:t>优克联集团</w:t>
      </w:r>
      <w:proofErr w:type="gramEnd"/>
      <w:r w:rsidRPr="004F743F">
        <w:rPr>
          <w:rFonts w:hint="eastAsia"/>
          <w:color w:val="auto"/>
        </w:rPr>
        <w:t>考勤管理制度</w:t>
      </w:r>
    </w:p>
    <w:p w:rsidR="00787975" w:rsidRPr="004F743F" w:rsidRDefault="00787975" w:rsidP="004874E6">
      <w:pPr>
        <w:pStyle w:val="2"/>
        <w:spacing w:line="276" w:lineRule="auto"/>
        <w:rPr>
          <w:b w:val="0"/>
          <w:color w:val="auto"/>
        </w:rPr>
      </w:pPr>
      <w:r w:rsidRPr="004F743F">
        <w:rPr>
          <w:color w:val="auto"/>
        </w:rPr>
        <w:t xml:space="preserve">适用范围  </w:t>
      </w:r>
    </w:p>
    <w:p w:rsidR="00787975" w:rsidRPr="004F743F" w:rsidRDefault="00787975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本制度适用于</w:t>
      </w:r>
      <w:proofErr w:type="gramStart"/>
      <w:r w:rsidR="007162B7" w:rsidRPr="004F743F">
        <w:rPr>
          <w:rFonts w:ascii="微软雅黑" w:hAnsi="微软雅黑" w:cs="微软雅黑" w:hint="eastAsia"/>
          <w:color w:val="auto"/>
          <w:szCs w:val="24"/>
        </w:rPr>
        <w:t>优克</w:t>
      </w:r>
      <w:r w:rsidR="007162B7" w:rsidRPr="004F743F">
        <w:rPr>
          <w:rFonts w:ascii="微软雅黑" w:hAnsi="微软雅黑" w:cs="微软雅黑"/>
          <w:color w:val="auto"/>
          <w:szCs w:val="24"/>
        </w:rPr>
        <w:t>联</w:t>
      </w:r>
      <w:r w:rsidR="00F37C96" w:rsidRPr="004F743F">
        <w:rPr>
          <w:rFonts w:ascii="微软雅黑" w:hAnsi="微软雅黑" w:cs="微软雅黑" w:hint="eastAsia"/>
          <w:color w:val="auto"/>
          <w:szCs w:val="24"/>
        </w:rPr>
        <w:t>集</w:t>
      </w:r>
      <w:r w:rsidR="00F37C96" w:rsidRPr="004F743F">
        <w:rPr>
          <w:rFonts w:ascii="微软雅黑" w:hAnsi="微软雅黑" w:cs="微软雅黑"/>
          <w:color w:val="auto"/>
          <w:szCs w:val="24"/>
        </w:rPr>
        <w:t>团</w:t>
      </w:r>
      <w:proofErr w:type="gramEnd"/>
      <w:r w:rsidR="00573D4A" w:rsidRPr="004F743F">
        <w:rPr>
          <w:rFonts w:ascii="微软雅黑" w:hAnsi="微软雅黑" w:cs="微软雅黑" w:hint="eastAsia"/>
          <w:color w:val="auto"/>
          <w:szCs w:val="24"/>
        </w:rPr>
        <w:t>大陆公司</w:t>
      </w:r>
      <w:r w:rsidR="00F37C96" w:rsidRPr="004F743F">
        <w:rPr>
          <w:rFonts w:ascii="微软雅黑" w:hAnsi="微软雅黑" w:cs="微软雅黑" w:hint="eastAsia"/>
          <w:color w:val="auto"/>
          <w:szCs w:val="24"/>
        </w:rPr>
        <w:t>及</w:t>
      </w:r>
      <w:r w:rsidRPr="004F743F">
        <w:rPr>
          <w:rFonts w:ascii="微软雅黑" w:hAnsi="微软雅黑" w:cs="微软雅黑"/>
          <w:color w:val="auto"/>
          <w:szCs w:val="24"/>
        </w:rPr>
        <w:t xml:space="preserve">其分、子公司。 </w:t>
      </w:r>
      <w:bookmarkStart w:id="0" w:name="_Toc21088"/>
      <w:r w:rsidR="00493E04" w:rsidRPr="004F743F">
        <w:rPr>
          <w:rFonts w:ascii="微软雅黑" w:hAnsi="微软雅黑" w:cs="微软雅黑" w:hint="eastAsia"/>
          <w:color w:val="auto"/>
          <w:szCs w:val="24"/>
        </w:rPr>
        <w:t>（</w:t>
      </w:r>
      <w:r w:rsidR="00187C25" w:rsidRPr="004F743F">
        <w:rPr>
          <w:rFonts w:ascii="微软雅黑" w:hAnsi="微软雅黑" w:cs="微软雅黑" w:hint="eastAsia"/>
          <w:color w:val="auto"/>
          <w:szCs w:val="24"/>
        </w:rPr>
        <w:t>海外</w:t>
      </w:r>
      <w:r w:rsidR="00573D4A" w:rsidRPr="004F743F">
        <w:rPr>
          <w:rFonts w:ascii="微软雅黑" w:hAnsi="微软雅黑" w:cs="微软雅黑" w:hint="eastAsia"/>
          <w:color w:val="auto"/>
          <w:szCs w:val="24"/>
        </w:rPr>
        <w:t>分、</w:t>
      </w:r>
      <w:r w:rsidR="00187C25" w:rsidRPr="004F743F">
        <w:rPr>
          <w:rFonts w:ascii="微软雅黑" w:hAnsi="微软雅黑" w:cs="微软雅黑" w:hint="eastAsia"/>
          <w:color w:val="auto"/>
          <w:szCs w:val="24"/>
        </w:rPr>
        <w:t>子公司参照执行</w:t>
      </w:r>
      <w:r w:rsidR="00573D4A" w:rsidRPr="004F743F">
        <w:rPr>
          <w:rFonts w:ascii="微软雅黑" w:hAnsi="微软雅黑" w:cs="微软雅黑" w:hint="eastAsia"/>
          <w:color w:val="auto"/>
          <w:szCs w:val="24"/>
        </w:rPr>
        <w:t>）</w:t>
      </w:r>
    </w:p>
    <w:p w:rsidR="00787975" w:rsidRPr="004F743F" w:rsidRDefault="00787975" w:rsidP="004874E6">
      <w:pPr>
        <w:pStyle w:val="2"/>
        <w:spacing w:line="276" w:lineRule="auto"/>
        <w:rPr>
          <w:color w:val="auto"/>
        </w:rPr>
      </w:pPr>
      <w:r w:rsidRPr="004F743F">
        <w:rPr>
          <w:color w:val="auto"/>
        </w:rPr>
        <w:t xml:space="preserve">考勤基本原则  </w:t>
      </w:r>
      <w:bookmarkEnd w:id="0"/>
    </w:p>
    <w:p w:rsidR="00B055E5" w:rsidRPr="004F743F" w:rsidRDefault="00B055E5" w:rsidP="004874E6">
      <w:pPr>
        <w:pStyle w:val="3"/>
        <w:spacing w:line="276" w:lineRule="auto"/>
        <w:rPr>
          <w:color w:val="auto"/>
        </w:rPr>
      </w:pPr>
      <w:r w:rsidRPr="004F743F">
        <w:rPr>
          <w:rFonts w:hint="eastAsia"/>
          <w:color w:val="auto"/>
        </w:rPr>
        <w:t>考勤类别</w:t>
      </w:r>
    </w:p>
    <w:p w:rsidR="00F15392" w:rsidRPr="004F743F" w:rsidRDefault="00787975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公司以诚信为基本准则，倡导员工自我管理、自我成就导向。</w:t>
      </w:r>
      <w:r w:rsidR="00B43F4A" w:rsidRPr="004F743F">
        <w:rPr>
          <w:rFonts w:ascii="微软雅黑" w:hAnsi="微软雅黑" w:cs="微软雅黑" w:hint="eastAsia"/>
          <w:color w:val="auto"/>
          <w:szCs w:val="24"/>
        </w:rPr>
        <w:t>公司打卡制度包括三种：弹性工作制、轮班制、免打卡制。</w:t>
      </w:r>
    </w:p>
    <w:p w:rsidR="00B43F4A" w:rsidRPr="004F743F" w:rsidRDefault="00B43F4A" w:rsidP="004874E6">
      <w:pPr>
        <w:pStyle w:val="a3"/>
        <w:numPr>
          <w:ilvl w:val="0"/>
          <w:numId w:val="19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弹性工作制：</w:t>
      </w:r>
    </w:p>
    <w:p w:rsidR="00787975" w:rsidRPr="004F743F" w:rsidRDefault="00085861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五天八小时工作制</w:t>
      </w:r>
      <w:r w:rsidRPr="004F743F">
        <w:rPr>
          <w:rFonts w:ascii="微软雅黑" w:hAnsi="微软雅黑" w:cs="微软雅黑" w:hint="eastAsia"/>
          <w:color w:val="auto"/>
          <w:szCs w:val="24"/>
        </w:rPr>
        <w:t>，</w:t>
      </w:r>
      <w:r w:rsidRPr="004F743F">
        <w:rPr>
          <w:rFonts w:ascii="微软雅黑" w:hAnsi="微软雅黑" w:cs="微软雅黑"/>
          <w:color w:val="auto"/>
          <w:szCs w:val="24"/>
        </w:rPr>
        <w:t>上下班各打卡一次</w:t>
      </w:r>
      <w:r w:rsidRPr="004F743F">
        <w:rPr>
          <w:rFonts w:ascii="微软雅黑" w:hAnsi="微软雅黑" w:cs="微软雅黑" w:hint="eastAsia"/>
          <w:color w:val="auto"/>
          <w:szCs w:val="24"/>
        </w:rPr>
        <w:t>；</w:t>
      </w:r>
      <w:r w:rsidR="00787975" w:rsidRPr="004F743F">
        <w:rPr>
          <w:rFonts w:ascii="微软雅黑" w:hAnsi="微软雅黑" w:cs="微软雅黑" w:hint="eastAsia"/>
          <w:color w:val="auto"/>
          <w:szCs w:val="24"/>
        </w:rPr>
        <w:t>中午</w:t>
      </w:r>
      <w:r w:rsidR="00787975" w:rsidRPr="004F743F">
        <w:rPr>
          <w:rFonts w:ascii="微软雅黑" w:hAnsi="微软雅黑" w:cs="微软雅黑"/>
          <w:color w:val="auto"/>
          <w:szCs w:val="24"/>
        </w:rPr>
        <w:t>12:15-13:45休息</w:t>
      </w:r>
      <w:proofErr w:type="gramStart"/>
      <w:r w:rsidR="00787975" w:rsidRPr="004F743F">
        <w:rPr>
          <w:rFonts w:ascii="微软雅黑" w:hAnsi="微软雅黑" w:cs="微软雅黑"/>
          <w:color w:val="auto"/>
          <w:szCs w:val="24"/>
        </w:rPr>
        <w:t>不</w:t>
      </w:r>
      <w:proofErr w:type="gramEnd"/>
      <w:r w:rsidR="00787975" w:rsidRPr="004F743F">
        <w:rPr>
          <w:rFonts w:ascii="微软雅黑" w:hAnsi="微软雅黑" w:cs="微软雅黑"/>
          <w:color w:val="auto"/>
          <w:szCs w:val="24"/>
        </w:rPr>
        <w:t>打卡，</w:t>
      </w:r>
      <w:r w:rsidR="00787975" w:rsidRPr="004F743F">
        <w:rPr>
          <w:rFonts w:ascii="微软雅黑" w:hAnsi="微软雅黑" w:cs="微软雅黑" w:hint="eastAsia"/>
          <w:color w:val="auto"/>
          <w:szCs w:val="24"/>
        </w:rPr>
        <w:t>不计入工作时间。</w:t>
      </w:r>
    </w:p>
    <w:p w:rsidR="00B43F4A" w:rsidRPr="004F743F" w:rsidRDefault="005A6CDB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1</w:t>
      </w:r>
      <w:r w:rsidRPr="004F743F">
        <w:rPr>
          <w:rFonts w:ascii="微软雅黑" w:hAnsi="微软雅黑" w:cs="微软雅黑" w:hint="eastAsia"/>
          <w:color w:val="auto"/>
          <w:szCs w:val="24"/>
        </w:rPr>
        <w:t>）</w:t>
      </w:r>
      <w:r w:rsidR="00787975" w:rsidRPr="004F743F">
        <w:rPr>
          <w:rFonts w:ascii="微软雅黑" w:hAnsi="微软雅黑" w:cs="微软雅黑"/>
          <w:color w:val="auto"/>
          <w:szCs w:val="24"/>
        </w:rPr>
        <w:t>研发体系班次：</w:t>
      </w:r>
    </w:p>
    <w:p w:rsidR="00D30028" w:rsidRPr="004F743F" w:rsidRDefault="00D30028" w:rsidP="00D30028">
      <w:pPr>
        <w:pStyle w:val="a3"/>
        <w:numPr>
          <w:ilvl w:val="0"/>
          <w:numId w:val="32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保证每周</w:t>
      </w:r>
      <w:r w:rsidRPr="004F743F">
        <w:rPr>
          <w:rFonts w:ascii="微软雅黑" w:hAnsi="微软雅黑" w:cs="微软雅黑" w:hint="eastAsia"/>
          <w:color w:val="auto"/>
          <w:szCs w:val="24"/>
        </w:rPr>
        <w:t>工作时间应满足</w:t>
      </w:r>
      <w:r w:rsidRPr="004F743F">
        <w:rPr>
          <w:rFonts w:ascii="微软雅黑" w:hAnsi="微软雅黑" w:cs="微软雅黑"/>
          <w:color w:val="auto"/>
          <w:szCs w:val="24"/>
        </w:rPr>
        <w:t>40小时</w:t>
      </w:r>
      <w:r w:rsidRPr="004F743F">
        <w:rPr>
          <w:rFonts w:ascii="微软雅黑" w:hAnsi="微软雅黑" w:cs="微软雅黑" w:hint="eastAsia"/>
          <w:color w:val="auto"/>
          <w:szCs w:val="24"/>
        </w:rPr>
        <w:t>，月出勤工时应满足月计划工时；</w:t>
      </w:r>
    </w:p>
    <w:p w:rsidR="00B43F4A" w:rsidRPr="004F743F" w:rsidRDefault="00642A97" w:rsidP="004874E6">
      <w:pPr>
        <w:pStyle w:val="a3"/>
        <w:numPr>
          <w:ilvl w:val="0"/>
          <w:numId w:val="32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核心工作时间为</w:t>
      </w:r>
      <w:r w:rsidR="00B43F4A" w:rsidRPr="004F743F">
        <w:rPr>
          <w:rFonts w:ascii="微软雅黑" w:hAnsi="微软雅黑" w:cs="微软雅黑" w:hint="eastAsia"/>
          <w:color w:val="auto"/>
          <w:szCs w:val="24"/>
        </w:rPr>
        <w:t>9</w:t>
      </w:r>
      <w:r w:rsidR="00B43F4A" w:rsidRPr="004F743F">
        <w:rPr>
          <w:rFonts w:ascii="微软雅黑" w:hAnsi="微软雅黑" w:cs="微软雅黑"/>
          <w:color w:val="auto"/>
          <w:szCs w:val="24"/>
        </w:rPr>
        <w:t>:30-18:00</w:t>
      </w:r>
      <w:r w:rsidRPr="004F743F">
        <w:rPr>
          <w:rFonts w:ascii="微软雅黑" w:hAnsi="微软雅黑" w:cs="微软雅黑" w:hint="eastAsia"/>
          <w:color w:val="auto"/>
          <w:szCs w:val="24"/>
        </w:rPr>
        <w:t>，早于或晚于核心工作时间即为迟到或者早退；</w:t>
      </w:r>
    </w:p>
    <w:p w:rsidR="00787975" w:rsidRPr="004F743F" w:rsidRDefault="00642A97" w:rsidP="004874E6">
      <w:pPr>
        <w:pStyle w:val="a3"/>
        <w:numPr>
          <w:ilvl w:val="0"/>
          <w:numId w:val="32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按月统计工时</w:t>
      </w:r>
      <w:r w:rsidR="003F76AD" w:rsidRPr="004F743F">
        <w:rPr>
          <w:rFonts w:ascii="微软雅黑" w:hAnsi="微软雅黑" w:cs="微软雅黑" w:hint="eastAsia"/>
          <w:color w:val="auto"/>
          <w:szCs w:val="24"/>
        </w:rPr>
        <w:t>（</w:t>
      </w:r>
      <w:r w:rsidR="00262D60" w:rsidRPr="004F743F">
        <w:rPr>
          <w:rFonts w:ascii="微软雅黑" w:hAnsi="微软雅黑" w:cs="微软雅黑" w:hint="eastAsia"/>
          <w:color w:val="auto"/>
          <w:szCs w:val="24"/>
        </w:rPr>
        <w:t>不含</w:t>
      </w:r>
      <w:r w:rsidR="003F76AD" w:rsidRPr="004F743F">
        <w:rPr>
          <w:rFonts w:ascii="微软雅黑" w:hAnsi="微软雅黑" w:cs="微软雅黑" w:hint="eastAsia"/>
          <w:color w:val="auto"/>
          <w:szCs w:val="24"/>
        </w:rPr>
        <w:t>周末及节假日工时）</w:t>
      </w:r>
      <w:r w:rsidRPr="004F743F">
        <w:rPr>
          <w:rFonts w:ascii="微软雅黑" w:hAnsi="微软雅黑" w:cs="微软雅黑" w:hint="eastAsia"/>
          <w:color w:val="auto"/>
          <w:szCs w:val="24"/>
        </w:rPr>
        <w:t>，</w:t>
      </w:r>
      <w:proofErr w:type="gramStart"/>
      <w:r w:rsidR="001F65B7" w:rsidRPr="004F743F">
        <w:rPr>
          <w:rFonts w:ascii="微软雅黑" w:hAnsi="微软雅黑" w:cs="微软雅黑" w:hint="eastAsia"/>
          <w:color w:val="auto"/>
          <w:szCs w:val="24"/>
        </w:rPr>
        <w:t>不</w:t>
      </w:r>
      <w:proofErr w:type="gramEnd"/>
      <w:r w:rsidR="001F65B7" w:rsidRPr="004F743F">
        <w:rPr>
          <w:rFonts w:ascii="微软雅黑" w:hAnsi="微软雅黑" w:cs="微软雅黑" w:hint="eastAsia"/>
          <w:color w:val="auto"/>
          <w:szCs w:val="24"/>
        </w:rPr>
        <w:t>足月计划</w:t>
      </w:r>
      <w:r w:rsidRPr="004F743F">
        <w:rPr>
          <w:rFonts w:ascii="微软雅黑" w:hAnsi="微软雅黑" w:cs="微软雅黑" w:hint="eastAsia"/>
          <w:color w:val="auto"/>
          <w:szCs w:val="24"/>
        </w:rPr>
        <w:t>工时将计入缺勤扣款。</w:t>
      </w:r>
    </w:p>
    <w:p w:rsidR="00F15392" w:rsidRPr="004F743F" w:rsidRDefault="005A6CDB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2</w:t>
      </w:r>
      <w:r w:rsidRPr="004F743F">
        <w:rPr>
          <w:rFonts w:ascii="微软雅黑" w:hAnsi="微软雅黑" w:cs="微软雅黑" w:hint="eastAsia"/>
          <w:color w:val="auto"/>
          <w:szCs w:val="24"/>
        </w:rPr>
        <w:t>）</w:t>
      </w:r>
      <w:r w:rsidR="00F15392" w:rsidRPr="004F743F">
        <w:rPr>
          <w:rFonts w:ascii="微软雅黑" w:hAnsi="微软雅黑" w:cs="微软雅黑"/>
          <w:color w:val="auto"/>
          <w:szCs w:val="24"/>
        </w:rPr>
        <w:t xml:space="preserve"> </w:t>
      </w:r>
      <w:r w:rsidR="007D55F8" w:rsidRPr="004F743F">
        <w:rPr>
          <w:rFonts w:ascii="微软雅黑" w:hAnsi="微软雅黑" w:cs="微软雅黑" w:hint="eastAsia"/>
          <w:color w:val="auto"/>
          <w:szCs w:val="24"/>
        </w:rPr>
        <w:t>非研发体系</w:t>
      </w:r>
      <w:r w:rsidR="00787975" w:rsidRPr="004F743F">
        <w:rPr>
          <w:rFonts w:ascii="微软雅黑" w:hAnsi="微软雅黑" w:cs="微软雅黑"/>
          <w:color w:val="auto"/>
          <w:szCs w:val="24"/>
        </w:rPr>
        <w:t>班次：</w:t>
      </w:r>
      <w:bookmarkStart w:id="1" w:name="_GoBack"/>
      <w:bookmarkEnd w:id="1"/>
    </w:p>
    <w:p w:rsidR="0052089F" w:rsidRPr="004F743F" w:rsidRDefault="005A6CDB" w:rsidP="004874E6">
      <w:pPr>
        <w:pStyle w:val="a3"/>
        <w:numPr>
          <w:ilvl w:val="0"/>
          <w:numId w:val="34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计划工作时间</w:t>
      </w:r>
    </w:p>
    <w:p w:rsidR="0052089F" w:rsidRPr="004F743F" w:rsidRDefault="0052089F" w:rsidP="004874E6">
      <w:pPr>
        <w:spacing w:after="2" w:line="276" w:lineRule="auto"/>
        <w:ind w:leftChars="275" w:left="660"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上午：8:</w:t>
      </w:r>
      <w:r w:rsidRPr="004F743F">
        <w:rPr>
          <w:rFonts w:ascii="微软雅黑" w:hAnsi="微软雅黑" w:cs="微软雅黑"/>
          <w:color w:val="auto"/>
          <w:szCs w:val="24"/>
        </w:rPr>
        <w:t>30~9:30</w:t>
      </w:r>
      <w:r w:rsidRPr="004F743F">
        <w:rPr>
          <w:rFonts w:ascii="微软雅黑" w:hAnsi="微软雅黑" w:cs="微软雅黑"/>
          <w:color w:val="auto"/>
          <w:szCs w:val="24"/>
        </w:rPr>
        <w:sym w:font="Wingdings" w:char="F0E0"/>
      </w:r>
      <w:r w:rsidRPr="004F743F">
        <w:rPr>
          <w:rFonts w:ascii="微软雅黑" w:hAnsi="微软雅黑" w:cs="微软雅黑"/>
          <w:color w:val="auto"/>
          <w:szCs w:val="24"/>
        </w:rPr>
        <w:t>12</w:t>
      </w:r>
      <w:r w:rsidRPr="004F743F">
        <w:rPr>
          <w:rFonts w:ascii="微软雅黑" w:hAnsi="微软雅黑" w:cs="微软雅黑" w:hint="eastAsia"/>
          <w:color w:val="auto"/>
          <w:szCs w:val="24"/>
        </w:rPr>
        <w:t>:</w:t>
      </w:r>
      <w:r w:rsidRPr="004F743F">
        <w:rPr>
          <w:rFonts w:ascii="微软雅黑" w:hAnsi="微软雅黑" w:cs="微软雅黑"/>
          <w:color w:val="auto"/>
          <w:szCs w:val="24"/>
        </w:rPr>
        <w:t>15</w:t>
      </w:r>
    </w:p>
    <w:p w:rsidR="0052089F" w:rsidRPr="004F743F" w:rsidRDefault="0052089F" w:rsidP="004874E6">
      <w:pPr>
        <w:spacing w:after="2" w:line="276" w:lineRule="auto"/>
        <w:ind w:leftChars="275" w:left="660"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下午：1</w:t>
      </w:r>
      <w:r w:rsidRPr="004F743F">
        <w:rPr>
          <w:rFonts w:ascii="微软雅黑" w:hAnsi="微软雅黑" w:cs="微软雅黑"/>
          <w:color w:val="auto"/>
          <w:szCs w:val="24"/>
        </w:rPr>
        <w:t>3</w:t>
      </w:r>
      <w:r w:rsidRPr="004F743F">
        <w:rPr>
          <w:rFonts w:ascii="微软雅黑" w:hAnsi="微软雅黑" w:cs="微软雅黑" w:hint="eastAsia"/>
          <w:color w:val="auto"/>
          <w:szCs w:val="24"/>
        </w:rPr>
        <w:t>:</w:t>
      </w:r>
      <w:r w:rsidRPr="004F743F">
        <w:rPr>
          <w:rFonts w:ascii="微软雅黑" w:hAnsi="微软雅黑" w:cs="微软雅黑"/>
          <w:color w:val="auto"/>
          <w:szCs w:val="24"/>
        </w:rPr>
        <w:t>45</w:t>
      </w:r>
      <w:r w:rsidRPr="004F743F">
        <w:rPr>
          <w:rFonts w:ascii="微软雅黑" w:hAnsi="微软雅黑" w:cs="微软雅黑"/>
          <w:color w:val="auto"/>
          <w:szCs w:val="24"/>
        </w:rPr>
        <w:sym w:font="Wingdings" w:char="F0E0"/>
      </w:r>
      <w:r w:rsidRPr="004F743F">
        <w:rPr>
          <w:rFonts w:ascii="微软雅黑" w:hAnsi="微软雅黑" w:cs="微软雅黑"/>
          <w:color w:val="auto"/>
          <w:szCs w:val="24"/>
        </w:rPr>
        <w:t>18:00~19:00</w:t>
      </w:r>
    </w:p>
    <w:p w:rsidR="00642A97" w:rsidRPr="004F743F" w:rsidRDefault="0052089F" w:rsidP="004874E6">
      <w:pPr>
        <w:pStyle w:val="a3"/>
        <w:numPr>
          <w:ilvl w:val="0"/>
          <w:numId w:val="34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日</w:t>
      </w:r>
      <w:r w:rsidR="00642A97" w:rsidRPr="004F743F">
        <w:rPr>
          <w:rFonts w:ascii="微软雅黑" w:hAnsi="微软雅黑" w:cs="微软雅黑" w:hint="eastAsia"/>
          <w:color w:val="auto"/>
          <w:szCs w:val="24"/>
        </w:rPr>
        <w:t>工作时间</w:t>
      </w:r>
      <w:r w:rsidR="0054472D" w:rsidRPr="004F743F">
        <w:rPr>
          <w:rFonts w:ascii="微软雅黑" w:hAnsi="微软雅黑" w:cs="微软雅黑" w:hint="eastAsia"/>
          <w:color w:val="auto"/>
          <w:szCs w:val="24"/>
        </w:rPr>
        <w:t>应满足</w:t>
      </w:r>
      <w:r w:rsidR="00642A97" w:rsidRPr="004F743F">
        <w:rPr>
          <w:rFonts w:ascii="微软雅黑" w:hAnsi="微软雅黑" w:cs="微软雅黑" w:hint="eastAsia"/>
          <w:color w:val="auto"/>
          <w:szCs w:val="24"/>
        </w:rPr>
        <w:t>8小时；</w:t>
      </w:r>
    </w:p>
    <w:p w:rsidR="0052089F" w:rsidRPr="004F743F" w:rsidRDefault="0052089F" w:rsidP="004874E6">
      <w:pPr>
        <w:pStyle w:val="a3"/>
        <w:numPr>
          <w:ilvl w:val="0"/>
          <w:numId w:val="34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日工作时间</w:t>
      </w:r>
      <w:r w:rsidR="0054472D" w:rsidRPr="004F743F">
        <w:rPr>
          <w:rFonts w:ascii="微软雅黑" w:hAnsi="微软雅黑" w:cs="微软雅黑" w:hint="eastAsia"/>
          <w:color w:val="auto"/>
          <w:szCs w:val="24"/>
        </w:rPr>
        <w:t>（计划工作时间内）</w:t>
      </w:r>
      <w:r w:rsidRPr="004F743F">
        <w:rPr>
          <w:rFonts w:ascii="微软雅黑" w:hAnsi="微软雅黑" w:cs="微软雅黑" w:hint="eastAsia"/>
          <w:color w:val="auto"/>
          <w:szCs w:val="24"/>
        </w:rPr>
        <w:t>不足计划工时（8小时），按实际缺勤时间计入当天缺勤扣款。</w:t>
      </w:r>
    </w:p>
    <w:p w:rsidR="00642A97" w:rsidRPr="004F743F" w:rsidRDefault="007D55F8" w:rsidP="004874E6">
      <w:pPr>
        <w:pStyle w:val="a3"/>
        <w:numPr>
          <w:ilvl w:val="0"/>
          <w:numId w:val="19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lastRenderedPageBreak/>
        <w:t>轮班制</w:t>
      </w:r>
    </w:p>
    <w:p w:rsidR="007D55F8" w:rsidRPr="004F743F" w:rsidRDefault="007D55F8" w:rsidP="004874E6">
      <w:pPr>
        <w:spacing w:after="2" w:line="276" w:lineRule="auto"/>
        <w:ind w:leftChars="100" w:left="240"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ab/>
      </w:r>
      <w:r w:rsidR="00EA6DC5" w:rsidRPr="004F743F">
        <w:rPr>
          <w:rFonts w:ascii="微软雅黑" w:hAnsi="微软雅黑" w:cs="微软雅黑" w:hint="eastAsia"/>
          <w:color w:val="auto"/>
          <w:szCs w:val="24"/>
        </w:rPr>
        <w:t>1）</w:t>
      </w:r>
      <w:r w:rsidR="005845CD" w:rsidRPr="004F743F">
        <w:rPr>
          <w:rFonts w:ascii="微软雅黑" w:hAnsi="微软雅黑" w:cs="微软雅黑" w:hint="eastAsia"/>
          <w:color w:val="auto"/>
          <w:szCs w:val="24"/>
        </w:rPr>
        <w:t>轮班制员工均为固定班时，</w:t>
      </w:r>
      <w:r w:rsidR="0054472D" w:rsidRPr="004F743F">
        <w:rPr>
          <w:rFonts w:ascii="微软雅黑" w:hAnsi="微软雅黑" w:cs="微软雅黑" w:hint="eastAsia"/>
          <w:color w:val="auto"/>
          <w:szCs w:val="24"/>
        </w:rPr>
        <w:t>具体工作时间以各部门排班为准</w:t>
      </w:r>
      <w:r w:rsidR="00EA6DC5" w:rsidRPr="004F743F">
        <w:rPr>
          <w:rFonts w:ascii="微软雅黑" w:hAnsi="微软雅黑" w:cs="微软雅黑" w:hint="eastAsia"/>
          <w:color w:val="auto"/>
          <w:szCs w:val="24"/>
        </w:rPr>
        <w:t>；</w:t>
      </w:r>
    </w:p>
    <w:p w:rsidR="00EA6DC5" w:rsidRPr="004F743F" w:rsidRDefault="00EA6DC5" w:rsidP="004874E6">
      <w:pPr>
        <w:spacing w:after="2" w:line="276" w:lineRule="auto"/>
        <w:ind w:leftChars="190" w:left="456"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2）</w:t>
      </w:r>
      <w:r w:rsidR="0054472D" w:rsidRPr="004F743F">
        <w:rPr>
          <w:rFonts w:ascii="微软雅黑" w:hAnsi="微软雅黑" w:cs="微软雅黑" w:hint="eastAsia"/>
          <w:color w:val="auto"/>
          <w:szCs w:val="24"/>
        </w:rPr>
        <w:t>不满足日班次计划工作时间</w:t>
      </w:r>
      <w:r w:rsidRPr="004F743F">
        <w:rPr>
          <w:rFonts w:ascii="微软雅黑" w:hAnsi="微软雅黑" w:cs="微软雅黑" w:hint="eastAsia"/>
          <w:color w:val="auto"/>
          <w:szCs w:val="24"/>
        </w:rPr>
        <w:t>，即为迟到/早退，迟到早退工时计入当日</w:t>
      </w:r>
      <w:r w:rsidR="0004311D" w:rsidRPr="004F743F">
        <w:rPr>
          <w:rFonts w:ascii="微软雅黑" w:hAnsi="微软雅黑" w:cs="微软雅黑" w:hint="eastAsia"/>
          <w:color w:val="auto"/>
          <w:szCs w:val="24"/>
        </w:rPr>
        <w:t>缺</w:t>
      </w:r>
      <w:r w:rsidRPr="004F743F">
        <w:rPr>
          <w:rFonts w:ascii="微软雅黑" w:hAnsi="微软雅黑" w:cs="微软雅黑" w:hint="eastAsia"/>
          <w:color w:val="auto"/>
          <w:szCs w:val="24"/>
        </w:rPr>
        <w:t>勤扣款</w:t>
      </w:r>
      <w:r w:rsidR="00A44AD4" w:rsidRPr="004F743F">
        <w:rPr>
          <w:rFonts w:ascii="微软雅黑" w:hAnsi="微软雅黑" w:cs="微软雅黑" w:hint="eastAsia"/>
          <w:color w:val="auto"/>
          <w:szCs w:val="24"/>
        </w:rPr>
        <w:t>。</w:t>
      </w:r>
    </w:p>
    <w:p w:rsidR="007D55F8" w:rsidRPr="004F743F" w:rsidRDefault="007D55F8" w:rsidP="004874E6">
      <w:pPr>
        <w:pStyle w:val="a3"/>
        <w:numPr>
          <w:ilvl w:val="0"/>
          <w:numId w:val="19"/>
        </w:numPr>
        <w:spacing w:after="2"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免打卡制</w:t>
      </w:r>
    </w:p>
    <w:p w:rsidR="00787975" w:rsidRPr="004F743F" w:rsidRDefault="0089372A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公司实行部分员工</w:t>
      </w:r>
      <w:r w:rsidR="007D55F8" w:rsidRPr="004F743F">
        <w:rPr>
          <w:rFonts w:ascii="微软雅黑" w:hAnsi="微软雅黑" w:cs="微软雅黑" w:hint="eastAsia"/>
          <w:color w:val="auto"/>
          <w:szCs w:val="24"/>
        </w:rPr>
        <w:t>免打卡</w:t>
      </w:r>
      <w:r w:rsidRPr="004F743F">
        <w:rPr>
          <w:rFonts w:ascii="微软雅黑" w:hAnsi="微软雅黑" w:cs="微软雅黑" w:hint="eastAsia"/>
          <w:color w:val="auto"/>
          <w:szCs w:val="24"/>
        </w:rPr>
        <w:t>制，免打卡人员由</w:t>
      </w:r>
      <w:r w:rsidR="00DB7E1C" w:rsidRPr="004F743F">
        <w:rPr>
          <w:rFonts w:ascii="微软雅黑" w:hAnsi="微软雅黑" w:cs="微软雅黑" w:hint="eastAsia"/>
          <w:color w:val="auto"/>
          <w:szCs w:val="24"/>
        </w:rPr>
        <w:t>部门提报，</w:t>
      </w:r>
      <w:r w:rsidRPr="004F743F">
        <w:rPr>
          <w:rFonts w:ascii="微软雅黑" w:hAnsi="微软雅黑" w:cs="微软雅黑" w:hint="eastAsia"/>
          <w:color w:val="auto"/>
          <w:szCs w:val="24"/>
        </w:rPr>
        <w:t>人力资源部审核，总经办审批后生效。</w:t>
      </w:r>
    </w:p>
    <w:p w:rsidR="00B055E5" w:rsidRPr="004F743F" w:rsidRDefault="00B055E5" w:rsidP="004874E6">
      <w:pPr>
        <w:pStyle w:val="3"/>
        <w:spacing w:line="276" w:lineRule="auto"/>
        <w:rPr>
          <w:color w:val="auto"/>
        </w:rPr>
      </w:pPr>
      <w:r w:rsidRPr="004F743F">
        <w:rPr>
          <w:rFonts w:hint="eastAsia"/>
          <w:color w:val="auto"/>
        </w:rPr>
        <w:t>打卡</w:t>
      </w:r>
      <w:r w:rsidR="005B052A" w:rsidRPr="004F743F">
        <w:rPr>
          <w:rFonts w:hint="eastAsia"/>
          <w:color w:val="auto"/>
        </w:rPr>
        <w:t>管理</w:t>
      </w:r>
    </w:p>
    <w:p w:rsidR="00B90449" w:rsidRPr="004F743F" w:rsidRDefault="00DC04D6" w:rsidP="004874E6">
      <w:pPr>
        <w:spacing w:after="2" w:line="276" w:lineRule="auto"/>
        <w:ind w:firstLine="454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1、</w:t>
      </w:r>
      <w:r w:rsidR="00B90449" w:rsidRPr="004F743F">
        <w:rPr>
          <w:rFonts w:ascii="微软雅黑" w:hAnsi="微软雅黑" w:cs="微软雅黑" w:hint="eastAsia"/>
          <w:color w:val="auto"/>
          <w:szCs w:val="24"/>
        </w:rPr>
        <w:t>弹性工作制及轮班</w:t>
      </w:r>
      <w:proofErr w:type="gramStart"/>
      <w:r w:rsidR="00B90449" w:rsidRPr="004F743F">
        <w:rPr>
          <w:rFonts w:ascii="微软雅黑" w:hAnsi="微软雅黑" w:cs="微软雅黑" w:hint="eastAsia"/>
          <w:color w:val="auto"/>
          <w:szCs w:val="24"/>
        </w:rPr>
        <w:t>制员工</w:t>
      </w:r>
      <w:proofErr w:type="gramEnd"/>
      <w:r w:rsidR="00B90449" w:rsidRPr="004F743F">
        <w:rPr>
          <w:rFonts w:ascii="微软雅黑" w:hAnsi="微软雅黑" w:cs="微软雅黑" w:hint="eastAsia"/>
          <w:color w:val="auto"/>
          <w:szCs w:val="24"/>
        </w:rPr>
        <w:t>均需打卡，有固定打卡机的采用固定打卡机打卡，无固定打卡</w:t>
      </w:r>
      <w:r w:rsidR="00BA3E16" w:rsidRPr="004F743F">
        <w:rPr>
          <w:rFonts w:ascii="微软雅黑" w:hAnsi="微软雅黑" w:cs="微软雅黑" w:hint="eastAsia"/>
          <w:color w:val="auto"/>
          <w:szCs w:val="24"/>
        </w:rPr>
        <w:t>机</w:t>
      </w:r>
      <w:r w:rsidR="00B90449" w:rsidRPr="004F743F">
        <w:rPr>
          <w:rFonts w:ascii="微软雅黑" w:hAnsi="微软雅黑" w:cs="微软雅黑" w:hint="eastAsia"/>
          <w:color w:val="auto"/>
          <w:szCs w:val="24"/>
        </w:rPr>
        <w:t>的采用钉钉打卡；轮班</w:t>
      </w:r>
      <w:proofErr w:type="gramStart"/>
      <w:r w:rsidR="00B90449" w:rsidRPr="004F743F">
        <w:rPr>
          <w:rFonts w:ascii="微软雅黑" w:hAnsi="微软雅黑" w:cs="微软雅黑" w:hint="eastAsia"/>
          <w:color w:val="auto"/>
          <w:szCs w:val="24"/>
        </w:rPr>
        <w:t>制员工</w:t>
      </w:r>
      <w:proofErr w:type="gramEnd"/>
      <w:r w:rsidR="00B90449" w:rsidRPr="004F743F">
        <w:rPr>
          <w:rFonts w:ascii="微软雅黑" w:hAnsi="微软雅黑" w:cs="微软雅黑" w:hint="eastAsia"/>
          <w:color w:val="auto"/>
          <w:szCs w:val="24"/>
        </w:rPr>
        <w:t>值夜班在家工作不能打卡的，采用OA签卡流程进行签卡。</w:t>
      </w:r>
    </w:p>
    <w:p w:rsidR="003328A1" w:rsidRPr="004F743F" w:rsidRDefault="00DC04D6" w:rsidP="004874E6">
      <w:pPr>
        <w:spacing w:after="2" w:line="276" w:lineRule="auto"/>
        <w:ind w:firstLine="454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2</w:t>
      </w:r>
      <w:r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="00967858" w:rsidRPr="004F743F">
        <w:rPr>
          <w:rFonts w:ascii="微软雅黑" w:hAnsi="微软雅黑" w:cs="微软雅黑" w:hint="eastAsia"/>
          <w:color w:val="auto"/>
          <w:szCs w:val="24"/>
        </w:rPr>
        <w:t>员工每天至少应打两次卡（上班卡和下班卡），</w:t>
      </w:r>
      <w:r w:rsidR="00610E85" w:rsidRPr="004F743F">
        <w:rPr>
          <w:rFonts w:ascii="微软雅黑" w:hAnsi="微软雅黑" w:cs="微软雅黑" w:hint="eastAsia"/>
          <w:color w:val="auto"/>
          <w:szCs w:val="24"/>
        </w:rPr>
        <w:t>应打卡而未打卡的</w:t>
      </w:r>
      <w:r w:rsidR="00967858" w:rsidRPr="004F743F">
        <w:rPr>
          <w:rFonts w:ascii="微软雅黑" w:hAnsi="微软雅黑" w:cs="微软雅黑" w:hint="eastAsia"/>
          <w:color w:val="auto"/>
          <w:szCs w:val="24"/>
        </w:rPr>
        <w:t>，需在OA提交签卡电子流，经审批后生效，等同于实际打卡时间。</w:t>
      </w:r>
    </w:p>
    <w:p w:rsidR="004C0620" w:rsidRPr="004F743F" w:rsidRDefault="009F58BF" w:rsidP="004C0620">
      <w:pPr>
        <w:spacing w:after="2" w:line="276" w:lineRule="auto"/>
        <w:ind w:firstLine="454"/>
        <w:jc w:val="distribute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3、弹性工作制员工</w:t>
      </w:r>
      <w:r w:rsidR="00007A26" w:rsidRPr="004F743F">
        <w:rPr>
          <w:rFonts w:ascii="微软雅黑" w:hAnsi="微软雅黑" w:cs="微软雅黑" w:hint="eastAsia"/>
          <w:color w:val="auto"/>
          <w:szCs w:val="24"/>
        </w:rPr>
        <w:t>需在</w:t>
      </w:r>
      <w:r w:rsidR="00007A26" w:rsidRPr="004F743F">
        <w:rPr>
          <w:rFonts w:ascii="微软雅黑" w:hAnsi="微软雅黑" w:cs="微软雅黑"/>
          <w:color w:val="auto"/>
          <w:szCs w:val="24"/>
        </w:rPr>
        <w:t>6</w:t>
      </w:r>
      <w:r w:rsidR="00007A26" w:rsidRPr="004F743F">
        <w:rPr>
          <w:rFonts w:ascii="微软雅黑" w:hAnsi="微软雅黑" w:cs="微软雅黑" w:hint="eastAsia"/>
          <w:color w:val="auto"/>
          <w:szCs w:val="24"/>
        </w:rPr>
        <w:t>:</w:t>
      </w:r>
      <w:r w:rsidR="00007A26" w:rsidRPr="004F743F">
        <w:rPr>
          <w:rFonts w:ascii="微软雅黑" w:hAnsi="微软雅黑" w:cs="微软雅黑"/>
          <w:color w:val="auto"/>
          <w:szCs w:val="24"/>
        </w:rPr>
        <w:t>30</w:t>
      </w:r>
      <w:r w:rsidR="00007A26" w:rsidRPr="004F743F">
        <w:rPr>
          <w:rFonts w:ascii="微软雅黑" w:hAnsi="微软雅黑" w:cs="微软雅黑" w:hint="eastAsia"/>
          <w:color w:val="auto"/>
          <w:szCs w:val="24"/>
        </w:rPr>
        <w:t>-</w:t>
      </w:r>
      <w:r w:rsidR="00007A26" w:rsidRPr="004F743F">
        <w:rPr>
          <w:rFonts w:ascii="微软雅黑" w:hAnsi="微软雅黑" w:cs="微软雅黑"/>
          <w:color w:val="auto"/>
          <w:szCs w:val="24"/>
        </w:rPr>
        <w:t>24</w:t>
      </w:r>
      <w:r w:rsidR="00007A26" w:rsidRPr="004F743F">
        <w:rPr>
          <w:rFonts w:ascii="微软雅黑" w:hAnsi="微软雅黑" w:cs="微软雅黑" w:hint="eastAsia"/>
          <w:color w:val="auto"/>
          <w:szCs w:val="24"/>
        </w:rPr>
        <w:t>:</w:t>
      </w:r>
      <w:r w:rsidR="00007A26" w:rsidRPr="004F743F">
        <w:rPr>
          <w:rFonts w:ascii="微软雅黑" w:hAnsi="微软雅黑" w:cs="微软雅黑"/>
          <w:color w:val="auto"/>
          <w:szCs w:val="24"/>
        </w:rPr>
        <w:t>00</w:t>
      </w:r>
      <w:r w:rsidR="00007A26" w:rsidRPr="004F743F">
        <w:rPr>
          <w:rFonts w:ascii="微软雅黑" w:hAnsi="微软雅黑" w:cs="微软雅黑" w:hint="eastAsia"/>
          <w:color w:val="auto"/>
          <w:szCs w:val="24"/>
        </w:rPr>
        <w:t>间进行打卡，</w:t>
      </w:r>
      <w:r w:rsidR="00AB5EB6" w:rsidRPr="004F743F">
        <w:rPr>
          <w:rFonts w:ascii="微软雅黑" w:hAnsi="微软雅黑" w:cs="微软雅黑" w:hint="eastAsia"/>
          <w:color w:val="auto"/>
          <w:szCs w:val="24"/>
        </w:rPr>
        <w:t>轮班</w:t>
      </w:r>
      <w:proofErr w:type="gramStart"/>
      <w:r w:rsidR="00AB5EB6" w:rsidRPr="004F743F">
        <w:rPr>
          <w:rFonts w:ascii="微软雅黑" w:hAnsi="微软雅黑" w:cs="微软雅黑" w:hint="eastAsia"/>
          <w:color w:val="auto"/>
          <w:szCs w:val="24"/>
        </w:rPr>
        <w:t>制员工</w:t>
      </w:r>
      <w:proofErr w:type="gramEnd"/>
      <w:r w:rsidR="00AB5EB6" w:rsidRPr="004F743F">
        <w:rPr>
          <w:rFonts w:ascii="微软雅黑" w:hAnsi="微软雅黑" w:cs="微软雅黑" w:hint="eastAsia"/>
          <w:color w:val="auto"/>
          <w:szCs w:val="24"/>
        </w:rPr>
        <w:t>轮班当天需在</w:t>
      </w:r>
    </w:p>
    <w:p w:rsidR="00AB5EB6" w:rsidRPr="004F743F" w:rsidRDefault="00AB5EB6" w:rsidP="00F1390C">
      <w:pPr>
        <w:spacing w:after="2" w:line="276" w:lineRule="auto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班次前2小时</w:t>
      </w:r>
      <w:r w:rsidR="004C0620" w:rsidRPr="004F743F">
        <w:rPr>
          <w:rFonts w:ascii="微软雅黑" w:hAnsi="微软雅黑" w:cs="微软雅黑"/>
          <w:color w:val="auto"/>
          <w:szCs w:val="24"/>
        </w:rPr>
        <w:sym w:font="Wingdings" w:char="F0E0"/>
      </w:r>
      <w:r w:rsidRPr="004F743F">
        <w:rPr>
          <w:rFonts w:ascii="微软雅黑" w:hAnsi="微软雅黑" w:cs="微软雅黑" w:hint="eastAsia"/>
          <w:color w:val="auto"/>
          <w:szCs w:val="24"/>
        </w:rPr>
        <w:t>班次后2小时间打卡。</w:t>
      </w:r>
    </w:p>
    <w:p w:rsidR="00DC04D6" w:rsidRPr="004F743F" w:rsidRDefault="00007A26" w:rsidP="004874E6">
      <w:pPr>
        <w:spacing w:after="2" w:line="276" w:lineRule="auto"/>
        <w:ind w:firstLine="454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4</w:t>
      </w:r>
      <w:r w:rsidR="00DC04D6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="001539BC" w:rsidRPr="004F743F">
        <w:rPr>
          <w:rFonts w:ascii="微软雅黑" w:hAnsi="微软雅黑" w:cs="微软雅黑" w:hint="eastAsia"/>
          <w:color w:val="auto"/>
          <w:szCs w:val="24"/>
        </w:rPr>
        <w:t>员工</w:t>
      </w:r>
      <w:r w:rsidR="00B9002E" w:rsidRPr="004F743F">
        <w:rPr>
          <w:rFonts w:ascii="微软雅黑" w:hAnsi="微软雅黑" w:cs="微软雅黑" w:hint="eastAsia"/>
          <w:color w:val="auto"/>
          <w:szCs w:val="24"/>
        </w:rPr>
        <w:t>每月</w:t>
      </w:r>
      <w:r w:rsidR="001539BC" w:rsidRPr="004F743F">
        <w:rPr>
          <w:rFonts w:ascii="微软雅黑" w:hAnsi="微软雅黑" w:cs="微软雅黑" w:hint="eastAsia"/>
          <w:color w:val="auto"/>
          <w:szCs w:val="24"/>
        </w:rPr>
        <w:t>签卡次数</w:t>
      </w:r>
      <w:r w:rsidR="005F1EB8" w:rsidRPr="004F743F">
        <w:rPr>
          <w:rFonts w:ascii="微软雅黑" w:hAnsi="微软雅黑" w:cs="微软雅黑" w:hint="eastAsia"/>
          <w:color w:val="auto"/>
          <w:szCs w:val="24"/>
        </w:rPr>
        <w:t>上限为3次；因超出签卡次数不能签卡的，按事假处理。（夜班在家办公的员工除外）</w:t>
      </w:r>
      <w:r w:rsidR="004A2D7C" w:rsidRPr="004F743F">
        <w:rPr>
          <w:rFonts w:ascii="微软雅黑" w:hAnsi="微软雅黑" w:cs="微软雅黑" w:hint="eastAsia"/>
          <w:color w:val="auto"/>
          <w:szCs w:val="24"/>
        </w:rPr>
        <w:t>。</w:t>
      </w:r>
    </w:p>
    <w:p w:rsidR="00B055E5" w:rsidRPr="004F743F" w:rsidRDefault="00007A26" w:rsidP="004874E6">
      <w:pPr>
        <w:spacing w:after="2" w:line="276" w:lineRule="auto"/>
        <w:ind w:firstLine="454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5</w:t>
      </w:r>
      <w:r w:rsidR="00DC04D6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="00B055E5" w:rsidRPr="004F743F">
        <w:rPr>
          <w:rFonts w:ascii="微软雅黑" w:hAnsi="微软雅黑" w:cs="微软雅黑"/>
          <w:color w:val="auto"/>
          <w:szCs w:val="24"/>
        </w:rPr>
        <w:tab/>
      </w:r>
      <w:r w:rsidR="00B055E5" w:rsidRPr="004F743F">
        <w:rPr>
          <w:rFonts w:ascii="微软雅黑" w:hAnsi="微软雅黑" w:cs="微软雅黑" w:hint="eastAsia"/>
          <w:color w:val="auto"/>
          <w:szCs w:val="24"/>
        </w:rPr>
        <w:t>出差或因公外出需填写OA申请单，经审批通过后，</w:t>
      </w:r>
      <w:r w:rsidR="00B055E5" w:rsidRPr="004F743F">
        <w:rPr>
          <w:rFonts w:ascii="微软雅黑" w:hAnsi="微软雅黑" w:cs="微软雅黑"/>
          <w:color w:val="auto"/>
          <w:szCs w:val="24"/>
        </w:rPr>
        <w:t>等同于打卡记录。</w:t>
      </w:r>
    </w:p>
    <w:p w:rsidR="00787975" w:rsidRPr="004F743F" w:rsidRDefault="00787975" w:rsidP="004874E6">
      <w:pPr>
        <w:pStyle w:val="2"/>
        <w:spacing w:line="276" w:lineRule="auto"/>
        <w:rPr>
          <w:color w:val="auto"/>
        </w:rPr>
      </w:pPr>
      <w:r w:rsidRPr="004F743F">
        <w:rPr>
          <w:color w:val="auto"/>
        </w:rPr>
        <w:t>加班管理</w:t>
      </w:r>
    </w:p>
    <w:p w:rsidR="00787975" w:rsidRPr="004F743F" w:rsidRDefault="00A32135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1、</w:t>
      </w:r>
      <w:r w:rsidR="00787975" w:rsidRPr="004F743F">
        <w:rPr>
          <w:rFonts w:ascii="微软雅黑" w:hAnsi="微软雅黑" w:cs="微软雅黑"/>
          <w:color w:val="auto"/>
          <w:szCs w:val="24"/>
        </w:rPr>
        <w:t>加班应是指令性加班，提前申请并填写</w:t>
      </w:r>
      <w:r w:rsidR="00037307" w:rsidRPr="004F743F">
        <w:rPr>
          <w:rFonts w:ascii="微软雅黑" w:hAnsi="微软雅黑" w:cs="微软雅黑" w:hint="eastAsia"/>
          <w:color w:val="auto"/>
          <w:szCs w:val="24"/>
        </w:rPr>
        <w:t>OA</w:t>
      </w:r>
      <w:r w:rsidR="00787975" w:rsidRPr="004F743F">
        <w:rPr>
          <w:rFonts w:ascii="微软雅黑" w:hAnsi="微软雅黑" w:cs="微软雅黑"/>
          <w:color w:val="auto"/>
          <w:szCs w:val="24"/>
        </w:rPr>
        <w:t>《加班申请单》，经审批后生效</w:t>
      </w:r>
      <w:r w:rsidR="00037307" w:rsidRPr="004F743F">
        <w:rPr>
          <w:rFonts w:ascii="微软雅黑" w:hAnsi="微软雅黑" w:cs="微软雅黑" w:hint="eastAsia"/>
          <w:color w:val="auto"/>
          <w:szCs w:val="24"/>
        </w:rPr>
        <w:t>，</w:t>
      </w:r>
      <w:r w:rsidR="00787975" w:rsidRPr="004F743F">
        <w:rPr>
          <w:rFonts w:ascii="微软雅黑" w:hAnsi="微软雅黑" w:cs="微软雅黑"/>
          <w:color w:val="auto"/>
          <w:szCs w:val="24"/>
        </w:rPr>
        <w:t>有效加班时间</w:t>
      </w:r>
      <w:r w:rsidR="00037307" w:rsidRPr="004F743F">
        <w:rPr>
          <w:rFonts w:ascii="微软雅黑" w:hAnsi="微软雅黑" w:cs="微软雅黑" w:hint="eastAsia"/>
          <w:color w:val="auto"/>
          <w:szCs w:val="24"/>
        </w:rPr>
        <w:t>为实际加班打卡时间与OA加班申请单提报加班时间的交集</w:t>
      </w:r>
      <w:r w:rsidR="00787975" w:rsidRPr="004F743F">
        <w:rPr>
          <w:rFonts w:ascii="微软雅黑" w:hAnsi="微软雅黑" w:cs="微软雅黑"/>
          <w:color w:val="auto"/>
          <w:szCs w:val="24"/>
        </w:rPr>
        <w:t>。</w:t>
      </w:r>
    </w:p>
    <w:p w:rsidR="00AE1374" w:rsidRPr="004F743F" w:rsidRDefault="00A32135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2</w:t>
      </w:r>
      <w:r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="00AE1374" w:rsidRPr="004F743F">
        <w:rPr>
          <w:rFonts w:ascii="微软雅黑" w:hAnsi="微软雅黑" w:cs="微软雅黑" w:hint="eastAsia"/>
          <w:color w:val="auto"/>
          <w:szCs w:val="24"/>
        </w:rPr>
        <w:t>有效加班时间</w:t>
      </w:r>
      <w:r w:rsidRPr="004F743F">
        <w:rPr>
          <w:rFonts w:ascii="微软雅黑" w:hAnsi="微软雅黑" w:cs="微软雅黑" w:hint="eastAsia"/>
          <w:color w:val="auto"/>
          <w:szCs w:val="24"/>
        </w:rPr>
        <w:t>优先</w:t>
      </w:r>
      <w:r w:rsidR="00041C68" w:rsidRPr="004F743F">
        <w:rPr>
          <w:rFonts w:ascii="微软雅黑" w:hAnsi="微软雅黑" w:cs="微软雅黑" w:hint="eastAsia"/>
          <w:color w:val="auto"/>
          <w:szCs w:val="24"/>
        </w:rPr>
        <w:t>计入调休，产生调休定额后，可根据项目进度安排，合理进行休假，调休期间，不进行考勤扣款。</w:t>
      </w:r>
    </w:p>
    <w:p w:rsidR="00787975" w:rsidRPr="004F743F" w:rsidRDefault="00A32135" w:rsidP="004874E6">
      <w:pPr>
        <w:spacing w:after="2" w:line="276" w:lineRule="auto"/>
        <w:ind w:firstLineChars="200" w:firstLine="48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lastRenderedPageBreak/>
        <w:t>3、</w:t>
      </w:r>
      <w:r w:rsidR="00787975" w:rsidRPr="004F743F">
        <w:rPr>
          <w:rFonts w:ascii="微软雅黑" w:hAnsi="微软雅黑" w:cs="微软雅黑"/>
          <w:color w:val="auto"/>
          <w:szCs w:val="24"/>
        </w:rPr>
        <w:t>特殊岗位需计算加班费的，另行规定。</w:t>
      </w:r>
      <w:bookmarkStart w:id="2" w:name="_Toc21094"/>
    </w:p>
    <w:p w:rsidR="00787975" w:rsidRPr="004F743F" w:rsidRDefault="00787975" w:rsidP="004874E6">
      <w:pPr>
        <w:pStyle w:val="2"/>
        <w:spacing w:line="276" w:lineRule="auto"/>
        <w:rPr>
          <w:color w:val="auto"/>
        </w:rPr>
      </w:pPr>
      <w:bookmarkStart w:id="3" w:name="_Toc21096"/>
      <w:bookmarkEnd w:id="2"/>
      <w:r w:rsidRPr="004F743F">
        <w:rPr>
          <w:rFonts w:hint="eastAsia"/>
          <w:color w:val="auto"/>
        </w:rPr>
        <w:t>假期</w:t>
      </w:r>
      <w:bookmarkEnd w:id="3"/>
      <w:r w:rsidR="00E62040" w:rsidRPr="004F743F">
        <w:rPr>
          <w:rFonts w:hint="eastAsia"/>
          <w:color w:val="auto"/>
        </w:rPr>
        <w:t>管理</w:t>
      </w:r>
    </w:p>
    <w:p w:rsidR="00DB0639" w:rsidRPr="004F743F" w:rsidRDefault="00DB0639" w:rsidP="004874E6">
      <w:pPr>
        <w:pStyle w:val="3"/>
        <w:numPr>
          <w:ilvl w:val="0"/>
          <w:numId w:val="29"/>
        </w:numPr>
        <w:spacing w:line="276" w:lineRule="auto"/>
        <w:rPr>
          <w:color w:val="auto"/>
        </w:rPr>
      </w:pPr>
      <w:bookmarkStart w:id="4" w:name="_Toc21099"/>
      <w:r w:rsidRPr="004F743F">
        <w:rPr>
          <w:rFonts w:hint="eastAsia"/>
          <w:color w:val="auto"/>
        </w:rPr>
        <w:t>假期类别</w:t>
      </w:r>
    </w:p>
    <w:p w:rsidR="00580681" w:rsidRPr="004F743F" w:rsidRDefault="00580681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r w:rsidRPr="004F743F">
        <w:rPr>
          <w:rFonts w:hint="eastAsia"/>
          <w:b/>
          <w:color w:val="auto"/>
        </w:rPr>
        <w:t>调休</w:t>
      </w:r>
    </w:p>
    <w:p w:rsidR="00580681" w:rsidRPr="004F743F" w:rsidRDefault="00580681" w:rsidP="004874E6">
      <w:pPr>
        <w:pStyle w:val="a3"/>
        <w:spacing w:line="276" w:lineRule="auto"/>
        <w:ind w:left="360" w:firstLineChars="0" w:firstLine="0"/>
        <w:rPr>
          <w:color w:val="auto"/>
        </w:rPr>
      </w:pPr>
      <w:r w:rsidRPr="004F743F">
        <w:rPr>
          <w:rFonts w:hint="eastAsia"/>
          <w:color w:val="auto"/>
        </w:rPr>
        <w:t>1</w:t>
      </w:r>
      <w:r w:rsidRPr="004F743F">
        <w:rPr>
          <w:rFonts w:hint="eastAsia"/>
          <w:color w:val="auto"/>
        </w:rPr>
        <w:t>）调休定额由加班产生；</w:t>
      </w:r>
    </w:p>
    <w:p w:rsidR="00580681" w:rsidRPr="004F743F" w:rsidRDefault="00580681" w:rsidP="004874E6">
      <w:pPr>
        <w:pStyle w:val="a3"/>
        <w:spacing w:line="276" w:lineRule="auto"/>
        <w:ind w:left="360" w:firstLineChars="0" w:firstLine="0"/>
        <w:rPr>
          <w:color w:val="auto"/>
        </w:rPr>
      </w:pPr>
      <w:r w:rsidRPr="004F743F">
        <w:rPr>
          <w:rFonts w:hint="eastAsia"/>
          <w:color w:val="auto"/>
        </w:rPr>
        <w:t>2</w:t>
      </w:r>
      <w:r w:rsidRPr="004F743F">
        <w:rPr>
          <w:rFonts w:hint="eastAsia"/>
          <w:color w:val="auto"/>
        </w:rPr>
        <w:t>）请调休假前，必须有调休定额；</w:t>
      </w:r>
    </w:p>
    <w:p w:rsidR="00580681" w:rsidRPr="004F743F" w:rsidRDefault="00580681" w:rsidP="004874E6">
      <w:pPr>
        <w:pStyle w:val="a3"/>
        <w:spacing w:line="276" w:lineRule="auto"/>
        <w:ind w:left="360" w:firstLineChars="0" w:firstLine="0"/>
        <w:rPr>
          <w:color w:val="auto"/>
        </w:rPr>
      </w:pPr>
      <w:r w:rsidRPr="004F743F">
        <w:rPr>
          <w:rFonts w:hint="eastAsia"/>
          <w:color w:val="auto"/>
        </w:rPr>
        <w:t>3</w:t>
      </w:r>
      <w:r w:rsidRPr="004F743F">
        <w:rPr>
          <w:rFonts w:hint="eastAsia"/>
          <w:color w:val="auto"/>
        </w:rPr>
        <w:t>）休调休假期间，工资正常发放。</w:t>
      </w:r>
    </w:p>
    <w:p w:rsidR="001E508B" w:rsidRPr="004F743F" w:rsidRDefault="001E508B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bookmarkStart w:id="5" w:name="_Toc21108"/>
      <w:r w:rsidRPr="004F743F">
        <w:rPr>
          <w:b/>
          <w:color w:val="auto"/>
        </w:rPr>
        <w:t>事假</w:t>
      </w:r>
      <w:r w:rsidRPr="004F743F">
        <w:rPr>
          <w:b/>
          <w:color w:val="auto"/>
        </w:rPr>
        <w:t xml:space="preserve">  </w:t>
      </w:r>
      <w:bookmarkEnd w:id="5"/>
    </w:p>
    <w:p w:rsidR="001E508B" w:rsidRPr="004F743F" w:rsidRDefault="001E508B" w:rsidP="004874E6">
      <w:pPr>
        <w:spacing w:after="82" w:line="276" w:lineRule="auto"/>
        <w:ind w:firstLine="420"/>
        <w:rPr>
          <w:rFonts w:ascii="微软雅黑" w:hAnsi="微软雅黑" w:cs="Arial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1）</w:t>
      </w:r>
      <w:r w:rsidRPr="004F743F">
        <w:rPr>
          <w:rFonts w:ascii="微软雅黑" w:hAnsi="微软雅黑" w:cs="微软雅黑"/>
          <w:color w:val="auto"/>
          <w:szCs w:val="24"/>
        </w:rPr>
        <w:t>员工休事假时，如还有调休假，则须休完调休假方可申请事假</w:t>
      </w:r>
      <w:r w:rsidRPr="004F743F">
        <w:rPr>
          <w:rFonts w:ascii="微软雅黑" w:hAnsi="微软雅黑" w:cs="微软雅黑" w:hint="eastAsia"/>
          <w:color w:val="auto"/>
          <w:szCs w:val="24"/>
        </w:rPr>
        <w:t>；</w:t>
      </w:r>
    </w:p>
    <w:p w:rsidR="00D07827" w:rsidRPr="004F743F" w:rsidRDefault="001E508B" w:rsidP="004874E6">
      <w:pPr>
        <w:spacing w:after="8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2</w:t>
      </w:r>
      <w:r w:rsidRPr="004F743F">
        <w:rPr>
          <w:rFonts w:ascii="微软雅黑" w:hAnsi="微软雅黑" w:cs="微软雅黑" w:hint="eastAsia"/>
          <w:color w:val="auto"/>
          <w:szCs w:val="24"/>
        </w:rPr>
        <w:t>）</w:t>
      </w:r>
      <w:r w:rsidRPr="004F743F">
        <w:rPr>
          <w:rFonts w:ascii="微软雅黑" w:hAnsi="微软雅黑" w:cs="微软雅黑"/>
          <w:color w:val="auto"/>
          <w:szCs w:val="24"/>
        </w:rPr>
        <w:t>事假期间工资不予支付。</w:t>
      </w:r>
    </w:p>
    <w:p w:rsidR="00EA24DE" w:rsidRPr="004F743F" w:rsidRDefault="00EA24DE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bookmarkStart w:id="6" w:name="_Toc21106"/>
      <w:r w:rsidRPr="004F743F">
        <w:rPr>
          <w:b/>
          <w:color w:val="auto"/>
        </w:rPr>
        <w:t>病假</w:t>
      </w:r>
      <w:r w:rsidRPr="004F743F">
        <w:rPr>
          <w:b/>
          <w:color w:val="auto"/>
        </w:rPr>
        <w:t xml:space="preserve">  </w:t>
      </w:r>
      <w:bookmarkEnd w:id="6"/>
    </w:p>
    <w:p w:rsidR="00EA24DE" w:rsidRPr="004F743F" w:rsidRDefault="00EA24DE" w:rsidP="004874E6">
      <w:pPr>
        <w:pStyle w:val="a3"/>
        <w:numPr>
          <w:ilvl w:val="0"/>
          <w:numId w:val="31"/>
        </w:numPr>
        <w:spacing w:after="82" w:line="276" w:lineRule="auto"/>
        <w:ind w:left="0" w:firstLineChars="0" w:firstLine="454"/>
        <w:rPr>
          <w:rFonts w:ascii="微软雅黑" w:hAnsi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休病假一天（含）以下者，不需提供医院证明，但应履行请假手续。</w:t>
      </w:r>
      <w:r w:rsidRPr="004F743F">
        <w:rPr>
          <w:rFonts w:ascii="微软雅黑" w:hAnsi="微软雅黑" w:cs="Arial"/>
          <w:color w:val="auto"/>
          <w:szCs w:val="24"/>
        </w:rPr>
        <w:t xml:space="preserve">  </w:t>
      </w:r>
    </w:p>
    <w:p w:rsidR="00EA24DE" w:rsidRPr="004F743F" w:rsidRDefault="00EA24DE" w:rsidP="004874E6">
      <w:pPr>
        <w:pStyle w:val="a3"/>
        <w:numPr>
          <w:ilvl w:val="0"/>
          <w:numId w:val="31"/>
        </w:numPr>
        <w:spacing w:line="276" w:lineRule="auto"/>
        <w:ind w:left="0" w:firstLineChars="0" w:firstLine="454"/>
        <w:rPr>
          <w:rFonts w:ascii="微软雅黑" w:hAnsi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休病假一天以上者，除履行请假手续外，还应提供</w:t>
      </w:r>
      <w:r w:rsidRPr="004F743F">
        <w:rPr>
          <w:rFonts w:ascii="微软雅黑" w:hAnsi="微软雅黑" w:cs="微软雅黑" w:hint="eastAsia"/>
          <w:color w:val="auto"/>
          <w:szCs w:val="24"/>
        </w:rPr>
        <w:t>三甲医院</w:t>
      </w:r>
      <w:r w:rsidRPr="004F743F">
        <w:rPr>
          <w:rFonts w:ascii="微软雅黑" w:hAnsi="微软雅黑" w:cs="微软雅黑"/>
          <w:color w:val="auto"/>
          <w:szCs w:val="24"/>
        </w:rPr>
        <w:t>（含）以上医疗机构的诊断证明或病假条复印件证明，不能提交上述医院证明的员工按照事假处理。</w:t>
      </w:r>
      <w:r w:rsidRPr="004F743F">
        <w:rPr>
          <w:rFonts w:ascii="微软雅黑" w:hAnsi="微软雅黑" w:cs="Arial"/>
          <w:color w:val="auto"/>
          <w:szCs w:val="24"/>
        </w:rPr>
        <w:t xml:space="preserve"> </w:t>
      </w:r>
    </w:p>
    <w:p w:rsidR="00EA24DE" w:rsidRPr="004F743F" w:rsidRDefault="00EA24DE" w:rsidP="004874E6">
      <w:pPr>
        <w:pStyle w:val="a3"/>
        <w:numPr>
          <w:ilvl w:val="0"/>
          <w:numId w:val="31"/>
        </w:numPr>
        <w:spacing w:after="3" w:line="276" w:lineRule="auto"/>
        <w:ind w:left="0" w:firstLineChars="0" w:firstLine="454"/>
        <w:rPr>
          <w:rFonts w:ascii="微软雅黑" w:hAnsi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员工患病或非因工负伤治疗期间超过</w:t>
      </w:r>
      <w:r w:rsidRPr="004F743F">
        <w:rPr>
          <w:rFonts w:ascii="微软雅黑" w:hAnsi="微软雅黑" w:cs="Arial"/>
          <w:color w:val="auto"/>
          <w:szCs w:val="24"/>
        </w:rPr>
        <w:t>1</w:t>
      </w:r>
      <w:r w:rsidRPr="004F743F">
        <w:rPr>
          <w:rFonts w:ascii="微软雅黑" w:hAnsi="微软雅黑" w:cs="微软雅黑"/>
          <w:color w:val="auto"/>
          <w:szCs w:val="24"/>
        </w:rPr>
        <w:t>个月以上的，每个月都要向公司提交诊断证明或病假、病历或住院证明。</w:t>
      </w:r>
      <w:r w:rsidRPr="004F743F">
        <w:rPr>
          <w:rFonts w:ascii="微软雅黑" w:hAnsi="微软雅黑" w:cs="Arial"/>
          <w:color w:val="auto"/>
          <w:szCs w:val="24"/>
        </w:rPr>
        <w:t xml:space="preserve"> </w:t>
      </w:r>
    </w:p>
    <w:p w:rsidR="00EA24DE" w:rsidRPr="004F743F" w:rsidRDefault="00EA24DE" w:rsidP="004874E6">
      <w:pPr>
        <w:pStyle w:val="a3"/>
        <w:numPr>
          <w:ilvl w:val="0"/>
          <w:numId w:val="31"/>
        </w:numPr>
        <w:spacing w:line="276" w:lineRule="auto"/>
        <w:ind w:left="0" w:firstLineChars="0" w:firstLine="454"/>
        <w:rPr>
          <w:rFonts w:ascii="微软雅黑" w:hAnsi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员工在工作期间因工受伤，在未经国家相关机构审核认定为“工伤”前的离岗休养期间按病假处理，在经认定为“工伤”后可按工伤处理。工伤期间基本工资全额支付.</w:t>
      </w:r>
    </w:p>
    <w:p w:rsidR="00847BCE" w:rsidRPr="004F743F" w:rsidRDefault="00BA4B5F" w:rsidP="004874E6">
      <w:pPr>
        <w:pStyle w:val="a3"/>
        <w:numPr>
          <w:ilvl w:val="0"/>
          <w:numId w:val="31"/>
        </w:numPr>
        <w:spacing w:line="276" w:lineRule="auto"/>
        <w:ind w:left="0" w:firstLineChars="0" w:firstLine="454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企业职工因患病或非因工负伤，需要停止工作医疗时，根据本人实际参加工作年限和在本单位工作年限，给予三个月到二十四个月的医疗期：</w:t>
      </w:r>
    </w:p>
    <w:p w:rsidR="005363B7" w:rsidRPr="004F743F" w:rsidRDefault="00BA4B5F" w:rsidP="004874E6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lastRenderedPageBreak/>
        <w:t>实际工作年限十年以下的，在本单位工作年限五年以下的为三个月；五年以上的为六个月。</w:t>
      </w:r>
    </w:p>
    <w:p w:rsidR="00BA4B5F" w:rsidRPr="004F743F" w:rsidRDefault="00BA4B5F" w:rsidP="004874E6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实际工作年限十年以上的，在本单位工作年限五年以下的为六个月；五年以上十年以下的为九个月；十年以上十五年以下的为十二个月；十五年以上二十年以下的为十八个月；二十年以上的为二十四个月。</w:t>
      </w:r>
    </w:p>
    <w:p w:rsidR="001F5C60" w:rsidRPr="004F743F" w:rsidRDefault="001F5C60" w:rsidP="004874E6">
      <w:pPr>
        <w:pStyle w:val="a3"/>
        <w:numPr>
          <w:ilvl w:val="0"/>
          <w:numId w:val="31"/>
        </w:numPr>
        <w:spacing w:after="82" w:line="276" w:lineRule="auto"/>
        <w:ind w:firstLineChars="0"/>
        <w:rPr>
          <w:rFonts w:ascii="微软雅黑" w:hAnsi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病假期间工资按基本工资的</w:t>
      </w:r>
      <w:r w:rsidRPr="004F743F">
        <w:rPr>
          <w:rFonts w:ascii="微软雅黑" w:hAnsi="微软雅黑" w:cs="Arial"/>
          <w:color w:val="auto"/>
          <w:szCs w:val="24"/>
        </w:rPr>
        <w:t>60%</w:t>
      </w:r>
      <w:r w:rsidRPr="004F743F">
        <w:rPr>
          <w:rFonts w:ascii="微软雅黑" w:hAnsi="微软雅黑" w:cs="微软雅黑"/>
          <w:color w:val="auto"/>
          <w:szCs w:val="24"/>
        </w:rPr>
        <w:t>支付。</w:t>
      </w:r>
      <w:r w:rsidRPr="004F743F">
        <w:rPr>
          <w:rFonts w:ascii="微软雅黑" w:hAnsi="微软雅黑" w:cs="Arial"/>
          <w:color w:val="auto"/>
          <w:szCs w:val="24"/>
        </w:rPr>
        <w:t xml:space="preserve">  </w:t>
      </w:r>
    </w:p>
    <w:p w:rsidR="00962688" w:rsidRPr="004F743F" w:rsidRDefault="00DB0639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r w:rsidRPr="004F743F">
        <w:rPr>
          <w:b/>
          <w:color w:val="auto"/>
        </w:rPr>
        <w:t>婚假</w:t>
      </w:r>
      <w:bookmarkEnd w:id="4"/>
    </w:p>
    <w:p w:rsidR="00787975" w:rsidRPr="004F743F" w:rsidRDefault="009A2ED4" w:rsidP="004874E6">
      <w:pPr>
        <w:spacing w:line="276" w:lineRule="auto"/>
        <w:ind w:firstLine="420"/>
        <w:rPr>
          <w:color w:val="auto"/>
        </w:rPr>
      </w:pPr>
      <w:r w:rsidRPr="004F743F">
        <w:rPr>
          <w:rFonts w:cs="微软雅黑" w:hint="eastAsia"/>
          <w:color w:val="auto"/>
        </w:rPr>
        <w:t>在职期间</w:t>
      </w:r>
      <w:r w:rsidR="007F7C61" w:rsidRPr="004F743F">
        <w:rPr>
          <w:rFonts w:cs="微软雅黑" w:hint="eastAsia"/>
          <w:color w:val="auto"/>
        </w:rPr>
        <w:t>，</w:t>
      </w:r>
      <w:r w:rsidR="00787975" w:rsidRPr="004F743F">
        <w:rPr>
          <w:rFonts w:hint="eastAsia"/>
          <w:color w:val="auto"/>
        </w:rPr>
        <w:t>员工新婚的，持结婚证书，符合国家</w:t>
      </w:r>
      <w:r w:rsidR="007F7C61" w:rsidRPr="004F743F">
        <w:rPr>
          <w:rFonts w:hint="eastAsia"/>
          <w:color w:val="auto"/>
        </w:rPr>
        <w:t>法律规定的，可享受法律规定的婚假。（具体天数以</w:t>
      </w:r>
      <w:proofErr w:type="gramStart"/>
      <w:r w:rsidR="007F7C61" w:rsidRPr="004F743F">
        <w:rPr>
          <w:rFonts w:hint="eastAsia"/>
          <w:color w:val="auto"/>
        </w:rPr>
        <w:t>各地法律</w:t>
      </w:r>
      <w:proofErr w:type="gramEnd"/>
      <w:r w:rsidR="007F7C61" w:rsidRPr="004F743F">
        <w:rPr>
          <w:rFonts w:hint="eastAsia"/>
          <w:color w:val="auto"/>
        </w:rPr>
        <w:t>规定为准）</w:t>
      </w:r>
      <w:r w:rsidR="00787975" w:rsidRPr="004F743F">
        <w:rPr>
          <w:rFonts w:hint="eastAsia"/>
          <w:color w:val="auto"/>
        </w:rPr>
        <w:t>在结婚登记之日起一年内有效，限在请婚假时一次性休完，</w:t>
      </w:r>
      <w:r w:rsidR="00787975" w:rsidRPr="004F743F">
        <w:rPr>
          <w:color w:val="auto"/>
        </w:rPr>
        <w:t>过期不予补休，也不予折现。</w:t>
      </w:r>
      <w:r w:rsidR="00DB0639" w:rsidRPr="004F743F">
        <w:rPr>
          <w:rFonts w:hint="eastAsia"/>
          <w:color w:val="auto"/>
        </w:rPr>
        <w:t>休假期间，工资照常支付。</w:t>
      </w:r>
      <w:bookmarkStart w:id="7" w:name="_Toc21100"/>
    </w:p>
    <w:p w:rsidR="00962688" w:rsidRPr="004F743F" w:rsidRDefault="00787975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r w:rsidRPr="004F743F">
        <w:rPr>
          <w:b/>
          <w:color w:val="auto"/>
        </w:rPr>
        <w:t>产前检查假</w:t>
      </w:r>
      <w:r w:rsidRPr="004F743F">
        <w:rPr>
          <w:b/>
          <w:color w:val="auto"/>
        </w:rPr>
        <w:t xml:space="preserve"> </w:t>
      </w:r>
      <w:bookmarkEnd w:id="7"/>
    </w:p>
    <w:p w:rsidR="00962688" w:rsidRPr="004F743F" w:rsidRDefault="00787975" w:rsidP="004874E6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女员工自怀孕起且符合计划生育相关规定的，可享有一定期限的产前检查假。产前</w:t>
      </w:r>
      <w:proofErr w:type="gramStart"/>
      <w:r w:rsidRPr="004F743F">
        <w:rPr>
          <w:color w:val="auto"/>
        </w:rPr>
        <w:t>检查假应在</w:t>
      </w:r>
      <w:proofErr w:type="gramEnd"/>
      <w:r w:rsidRPr="004F743F">
        <w:rPr>
          <w:color w:val="auto"/>
        </w:rPr>
        <w:t>规定孕期内休完，过期不予补休，也不予折现，</w:t>
      </w:r>
      <w:r w:rsidR="00DB0639" w:rsidRPr="004F743F">
        <w:rPr>
          <w:rFonts w:hint="eastAsia"/>
          <w:color w:val="auto"/>
        </w:rPr>
        <w:t>休假期间，工资照常支付。</w:t>
      </w:r>
    </w:p>
    <w:p w:rsidR="00787975" w:rsidRPr="004F743F" w:rsidRDefault="00787975" w:rsidP="004874E6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产前检查假如下：</w:t>
      </w:r>
      <w:r w:rsidRPr="004F743F">
        <w:rPr>
          <w:rFonts w:cs="Arial"/>
          <w:color w:val="auto"/>
        </w:rPr>
        <w:t xml:space="preserve"> </w:t>
      </w:r>
    </w:p>
    <w:tbl>
      <w:tblPr>
        <w:tblStyle w:val="TableGrid"/>
        <w:tblW w:w="7654" w:type="dxa"/>
        <w:tblInd w:w="1385" w:type="dxa"/>
        <w:tblCellMar>
          <w:top w:w="5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348"/>
        <w:gridCol w:w="3152"/>
      </w:tblGrid>
      <w:tr w:rsidR="004F743F" w:rsidRPr="004F743F" w:rsidTr="00FC352B">
        <w:trPr>
          <w:trHeight w:val="417"/>
        </w:trPr>
        <w:tc>
          <w:tcPr>
            <w:tcW w:w="21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</w:tcPr>
          <w:p w:rsidR="00787975" w:rsidRPr="004F743F" w:rsidRDefault="00787975" w:rsidP="004874E6">
            <w:pPr>
              <w:spacing w:line="276" w:lineRule="auto"/>
              <w:ind w:right="1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怀孕时间 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</w:tcPr>
          <w:p w:rsidR="00787975" w:rsidRPr="004F743F" w:rsidRDefault="00787975" w:rsidP="004874E6">
            <w:pPr>
              <w:spacing w:line="276" w:lineRule="auto"/>
              <w:ind w:left="2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产检周期 </w:t>
            </w:r>
          </w:p>
        </w:tc>
        <w:tc>
          <w:tcPr>
            <w:tcW w:w="315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</w:tcPr>
          <w:p w:rsidR="00787975" w:rsidRPr="004F743F" w:rsidRDefault="00787975" w:rsidP="004874E6">
            <w:pPr>
              <w:spacing w:line="276" w:lineRule="auto"/>
              <w:ind w:left="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每次产检时间 </w:t>
            </w:r>
          </w:p>
        </w:tc>
      </w:tr>
      <w:tr w:rsidR="004F743F" w:rsidRPr="004F743F" w:rsidTr="00FC352B">
        <w:trPr>
          <w:trHeight w:val="77"/>
        </w:trPr>
        <w:tc>
          <w:tcPr>
            <w:tcW w:w="2154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1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>1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～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6 </w:t>
            </w: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个</w:t>
            </w:r>
            <w:proofErr w:type="gramEnd"/>
            <w:r w:rsidRPr="004F743F">
              <w:rPr>
                <w:rFonts w:ascii="微软雅黑" w:hAnsi="微软雅黑" w:cs="微软雅黑"/>
                <w:color w:val="auto"/>
                <w:szCs w:val="24"/>
              </w:rPr>
              <w:t>月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1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次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>/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月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315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87975" w:rsidRPr="004F743F" w:rsidRDefault="00787975" w:rsidP="004874E6">
            <w:pPr>
              <w:spacing w:line="276" w:lineRule="auto"/>
              <w:ind w:left="156" w:right="54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产前检查时间每次不超过 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4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小时 </w:t>
            </w:r>
          </w:p>
        </w:tc>
      </w:tr>
      <w:tr w:rsidR="004F743F" w:rsidRPr="004F743F" w:rsidTr="00FC352B">
        <w:trPr>
          <w:trHeight w:val="324"/>
        </w:trPr>
        <w:tc>
          <w:tcPr>
            <w:tcW w:w="21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1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>7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～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9 </w:t>
            </w: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个</w:t>
            </w:r>
            <w:proofErr w:type="gramEnd"/>
            <w:r w:rsidRPr="004F743F">
              <w:rPr>
                <w:rFonts w:ascii="微软雅黑" w:hAnsi="微软雅黑" w:cs="微软雅黑"/>
                <w:color w:val="auto"/>
                <w:szCs w:val="24"/>
              </w:rPr>
              <w:t>月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3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1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次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/2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周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3152" w:type="dxa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</w:p>
        </w:tc>
      </w:tr>
      <w:tr w:rsidR="004F743F" w:rsidRPr="004F743F" w:rsidTr="00FC352B">
        <w:trPr>
          <w:trHeight w:val="329"/>
        </w:trPr>
        <w:tc>
          <w:tcPr>
            <w:tcW w:w="21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13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超过 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9 </w:t>
            </w: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个</w:t>
            </w:r>
            <w:proofErr w:type="gramEnd"/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月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次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>/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周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3152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</w:p>
        </w:tc>
      </w:tr>
    </w:tbl>
    <w:p w:rsidR="00962688" w:rsidRPr="004F743F" w:rsidRDefault="00787975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bookmarkStart w:id="8" w:name="_Toc21101"/>
      <w:r w:rsidRPr="004F743F">
        <w:rPr>
          <w:b/>
          <w:color w:val="auto"/>
        </w:rPr>
        <w:t>产假</w:t>
      </w:r>
      <w:bookmarkEnd w:id="8"/>
    </w:p>
    <w:p w:rsidR="000F2657" w:rsidRPr="004F743F" w:rsidRDefault="00787975" w:rsidP="004874E6">
      <w:pPr>
        <w:spacing w:line="276" w:lineRule="auto"/>
        <w:ind w:firstLine="420"/>
        <w:rPr>
          <w:rFonts w:cs="Arial"/>
          <w:color w:val="auto"/>
        </w:rPr>
      </w:pPr>
      <w:r w:rsidRPr="004F743F">
        <w:rPr>
          <w:rFonts w:hint="eastAsia"/>
          <w:color w:val="auto"/>
        </w:rPr>
        <w:t>女员工生育且符合计划生育政策的，</w:t>
      </w:r>
      <w:r w:rsidR="003D50C1" w:rsidRPr="004F743F">
        <w:rPr>
          <w:rFonts w:hint="eastAsia"/>
          <w:color w:val="auto"/>
        </w:rPr>
        <w:t xml:space="preserve"> </w:t>
      </w:r>
      <w:r w:rsidRPr="004F743F">
        <w:rPr>
          <w:color w:val="auto"/>
        </w:rPr>
        <w:t>根据国家有关规定</w:t>
      </w:r>
      <w:r w:rsidR="007F7C61" w:rsidRPr="004F743F">
        <w:rPr>
          <w:rFonts w:hint="eastAsia"/>
          <w:color w:val="auto"/>
        </w:rPr>
        <w:t>、地方政策性法规</w:t>
      </w:r>
      <w:r w:rsidRPr="004F743F">
        <w:rPr>
          <w:color w:val="auto"/>
        </w:rPr>
        <w:t>和国家医疗机构证明，给予一定时间的假期</w:t>
      </w:r>
      <w:r w:rsidR="00AE21CB" w:rsidRPr="004F743F">
        <w:rPr>
          <w:rFonts w:hint="eastAsia"/>
          <w:color w:val="auto"/>
        </w:rPr>
        <w:t>，</w:t>
      </w:r>
      <w:r w:rsidRPr="004F743F">
        <w:rPr>
          <w:rFonts w:cs="微软雅黑"/>
          <w:color w:val="auto"/>
        </w:rPr>
        <w:t xml:space="preserve"> </w:t>
      </w:r>
      <w:r w:rsidR="007F7C61" w:rsidRPr="004F743F">
        <w:rPr>
          <w:rFonts w:cs="微软雅黑" w:hint="eastAsia"/>
          <w:color w:val="auto"/>
        </w:rPr>
        <w:t>具体休假</w:t>
      </w:r>
      <w:r w:rsidR="00AE21CB" w:rsidRPr="004F743F">
        <w:rPr>
          <w:rFonts w:cs="微软雅黑" w:hint="eastAsia"/>
          <w:color w:val="auto"/>
        </w:rPr>
        <w:t>天数以各地政策为准。</w:t>
      </w:r>
      <w:r w:rsidR="00DB0639" w:rsidRPr="004F743F">
        <w:rPr>
          <w:rFonts w:hint="eastAsia"/>
          <w:color w:val="auto"/>
        </w:rPr>
        <w:t>休假期间，工资照常支付。</w:t>
      </w:r>
    </w:p>
    <w:p w:rsidR="0040786B" w:rsidRPr="004F743F" w:rsidRDefault="00787975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bookmarkStart w:id="9" w:name="_Toc21102"/>
      <w:r w:rsidRPr="004F743F">
        <w:rPr>
          <w:b/>
          <w:color w:val="auto"/>
        </w:rPr>
        <w:lastRenderedPageBreak/>
        <w:t>陪产假</w:t>
      </w:r>
      <w:r w:rsidRPr="004F743F">
        <w:rPr>
          <w:b/>
          <w:color w:val="auto"/>
        </w:rPr>
        <w:t xml:space="preserve"> </w:t>
      </w:r>
      <w:bookmarkEnd w:id="9"/>
    </w:p>
    <w:p w:rsidR="00787975" w:rsidRPr="004F743F" w:rsidRDefault="00787975" w:rsidP="004874E6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男员工的配偶生育，如符合计划生育相关规定，可享受陪产假。</w:t>
      </w:r>
      <w:r w:rsidRPr="004F743F">
        <w:rPr>
          <w:rFonts w:cs="Arial"/>
          <w:color w:val="auto"/>
        </w:rPr>
        <w:t xml:space="preserve"> </w:t>
      </w:r>
      <w:r w:rsidRPr="004F743F">
        <w:rPr>
          <w:color w:val="auto"/>
        </w:rPr>
        <w:t>男员工申请陪产假，需提供出生证明和配偶身份证明（独生子女证明）复印件，陪产假应在婴儿出生满一个月之内一次性休。</w:t>
      </w:r>
      <w:r w:rsidR="00DB0639" w:rsidRPr="004F743F">
        <w:rPr>
          <w:rFonts w:hint="eastAsia"/>
          <w:color w:val="auto"/>
        </w:rPr>
        <w:t>休假期间，工资照常支付。</w:t>
      </w:r>
    </w:p>
    <w:p w:rsidR="00F455EA" w:rsidRPr="004F743F" w:rsidRDefault="00787975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bookmarkStart w:id="10" w:name="_Toc21103"/>
      <w:r w:rsidRPr="004F743F">
        <w:rPr>
          <w:b/>
          <w:color w:val="auto"/>
        </w:rPr>
        <w:t>哺乳假</w:t>
      </w:r>
      <w:r w:rsidRPr="004F743F">
        <w:rPr>
          <w:b/>
          <w:color w:val="auto"/>
        </w:rPr>
        <w:t xml:space="preserve"> </w:t>
      </w:r>
      <w:bookmarkEnd w:id="10"/>
    </w:p>
    <w:p w:rsidR="00787975" w:rsidRPr="004F743F" w:rsidRDefault="00787975" w:rsidP="004874E6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女员工自生育至婴儿满周岁止，享有每天</w:t>
      </w:r>
      <w:r w:rsidRPr="004F743F">
        <w:rPr>
          <w:rFonts w:cs="Arial"/>
          <w:color w:val="auto"/>
        </w:rPr>
        <w:t>1</w:t>
      </w:r>
      <w:r w:rsidRPr="004F743F">
        <w:rPr>
          <w:color w:val="auto"/>
        </w:rPr>
        <w:t>小时的哺乳假。未使用的哺乳假在员工与公司解除或终止劳动关系时，不进行折现。</w:t>
      </w:r>
      <w:r w:rsidRPr="004F743F">
        <w:rPr>
          <w:rFonts w:cs="Arial"/>
          <w:color w:val="auto"/>
        </w:rPr>
        <w:t xml:space="preserve"> </w:t>
      </w:r>
      <w:r w:rsidR="00DB0639" w:rsidRPr="004F743F">
        <w:rPr>
          <w:rFonts w:hint="eastAsia"/>
          <w:color w:val="auto"/>
        </w:rPr>
        <w:t>休假期间，工资照常支付。</w:t>
      </w:r>
    </w:p>
    <w:p w:rsidR="00F455EA" w:rsidRPr="004F743F" w:rsidRDefault="00787975" w:rsidP="004874E6">
      <w:pPr>
        <w:pStyle w:val="a3"/>
        <w:numPr>
          <w:ilvl w:val="0"/>
          <w:numId w:val="35"/>
        </w:numPr>
        <w:spacing w:line="276" w:lineRule="auto"/>
        <w:ind w:firstLineChars="0"/>
        <w:rPr>
          <w:b/>
          <w:color w:val="auto"/>
        </w:rPr>
      </w:pPr>
      <w:bookmarkStart w:id="11" w:name="_Toc21104"/>
      <w:r w:rsidRPr="004F743F">
        <w:rPr>
          <w:b/>
          <w:color w:val="auto"/>
        </w:rPr>
        <w:t>丧事假</w:t>
      </w:r>
      <w:r w:rsidRPr="004F743F">
        <w:rPr>
          <w:b/>
          <w:color w:val="auto"/>
        </w:rPr>
        <w:t xml:space="preserve">  </w:t>
      </w:r>
      <w:bookmarkEnd w:id="11"/>
    </w:p>
    <w:p w:rsidR="00AE21FC" w:rsidRPr="004F743F" w:rsidRDefault="00B2283C" w:rsidP="00AE21FC">
      <w:pPr>
        <w:spacing w:line="276" w:lineRule="auto"/>
        <w:ind w:firstLine="420"/>
        <w:rPr>
          <w:color w:val="auto"/>
        </w:rPr>
      </w:pPr>
      <w:bookmarkStart w:id="12" w:name="_Toc21109"/>
      <w:r w:rsidRPr="004F743F">
        <w:rPr>
          <w:color w:val="auto"/>
        </w:rPr>
        <w:t>1</w:t>
      </w:r>
      <w:r w:rsidRPr="004F743F">
        <w:rPr>
          <w:rFonts w:hint="eastAsia"/>
          <w:color w:val="auto"/>
        </w:rPr>
        <w:t>）</w:t>
      </w:r>
      <w:r w:rsidR="00AE21FC" w:rsidRPr="004F743F">
        <w:rPr>
          <w:rFonts w:hint="eastAsia"/>
          <w:color w:val="auto"/>
        </w:rPr>
        <w:t>员工的直系亲属（父母、配偶、子女）死亡，可享受丧假</w:t>
      </w:r>
      <w:r w:rsidR="00AE21FC" w:rsidRPr="004F743F">
        <w:rPr>
          <w:rFonts w:hint="eastAsia"/>
          <w:color w:val="auto"/>
        </w:rPr>
        <w:t>3</w:t>
      </w:r>
      <w:r w:rsidR="00AE21FC" w:rsidRPr="004F743F">
        <w:rPr>
          <w:rFonts w:hint="eastAsia"/>
          <w:color w:val="auto"/>
        </w:rPr>
        <w:t>天。员工在外地的直系亲属逝世，需要员工本人料理丧事的，可给予</w:t>
      </w:r>
      <w:r w:rsidR="00AE21FC" w:rsidRPr="004F743F">
        <w:rPr>
          <w:rFonts w:hint="eastAsia"/>
          <w:color w:val="auto"/>
        </w:rPr>
        <w:t>2</w:t>
      </w:r>
      <w:r w:rsidR="00AE21FC" w:rsidRPr="004F743F">
        <w:rPr>
          <w:rFonts w:hint="eastAsia"/>
          <w:color w:val="auto"/>
        </w:rPr>
        <w:t>个工作日的路程假。</w:t>
      </w:r>
      <w:r w:rsidR="00AE21FC" w:rsidRPr="004F743F">
        <w:rPr>
          <w:rFonts w:hint="eastAsia"/>
          <w:color w:val="auto"/>
        </w:rPr>
        <w:t xml:space="preserve">  </w:t>
      </w:r>
    </w:p>
    <w:p w:rsidR="00AE21FC" w:rsidRPr="004F743F" w:rsidRDefault="00B2283C" w:rsidP="00AE21FC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2</w:t>
      </w:r>
      <w:r w:rsidRPr="004F743F">
        <w:rPr>
          <w:rFonts w:hint="eastAsia"/>
          <w:color w:val="auto"/>
        </w:rPr>
        <w:t>）</w:t>
      </w:r>
      <w:r w:rsidR="00AE21FC" w:rsidRPr="004F743F">
        <w:rPr>
          <w:rFonts w:hint="eastAsia"/>
          <w:color w:val="auto"/>
        </w:rPr>
        <w:t>员工配偶的父母死亡，经批准，可享受丧假</w:t>
      </w:r>
      <w:r w:rsidR="00AE21FC" w:rsidRPr="004F743F">
        <w:rPr>
          <w:rFonts w:hint="eastAsia"/>
          <w:color w:val="auto"/>
        </w:rPr>
        <w:t>3</w:t>
      </w:r>
      <w:r w:rsidR="00AE21FC" w:rsidRPr="004F743F">
        <w:rPr>
          <w:rFonts w:hint="eastAsia"/>
          <w:color w:val="auto"/>
        </w:rPr>
        <w:t>天。</w:t>
      </w:r>
      <w:r w:rsidR="00AE21FC" w:rsidRPr="004F743F">
        <w:rPr>
          <w:rFonts w:hint="eastAsia"/>
          <w:color w:val="auto"/>
        </w:rPr>
        <w:t xml:space="preserve">  </w:t>
      </w:r>
    </w:p>
    <w:p w:rsidR="00AE21FC" w:rsidRPr="004F743F" w:rsidRDefault="00B2283C" w:rsidP="00AE21FC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3</w:t>
      </w:r>
      <w:r w:rsidRPr="004F743F">
        <w:rPr>
          <w:rFonts w:hint="eastAsia"/>
          <w:color w:val="auto"/>
        </w:rPr>
        <w:t>）</w:t>
      </w:r>
      <w:r w:rsidR="00AE21FC" w:rsidRPr="004F743F">
        <w:rPr>
          <w:rFonts w:hint="eastAsia"/>
          <w:color w:val="auto"/>
        </w:rPr>
        <w:t>员工及员工配偶的祖父母、外祖父母死亡，经批准，可享受丧假</w:t>
      </w:r>
      <w:r w:rsidR="00AE21FC" w:rsidRPr="004F743F">
        <w:rPr>
          <w:rFonts w:hint="eastAsia"/>
          <w:color w:val="auto"/>
        </w:rPr>
        <w:t xml:space="preserve">3 </w:t>
      </w:r>
      <w:r w:rsidR="00AE21FC" w:rsidRPr="004F743F">
        <w:rPr>
          <w:rFonts w:hint="eastAsia"/>
          <w:color w:val="auto"/>
        </w:rPr>
        <w:t>天。</w:t>
      </w:r>
    </w:p>
    <w:p w:rsidR="0085403A" w:rsidRPr="004F743F" w:rsidRDefault="00B2283C" w:rsidP="00993DDD">
      <w:pPr>
        <w:spacing w:line="276" w:lineRule="auto"/>
        <w:ind w:firstLine="420"/>
        <w:rPr>
          <w:color w:val="auto"/>
        </w:rPr>
      </w:pPr>
      <w:r w:rsidRPr="004F743F">
        <w:rPr>
          <w:color w:val="auto"/>
        </w:rPr>
        <w:t>4</w:t>
      </w:r>
      <w:r w:rsidRPr="004F743F">
        <w:rPr>
          <w:rFonts w:hint="eastAsia"/>
          <w:color w:val="auto"/>
        </w:rPr>
        <w:t>）休假期间，工资照常支付。</w:t>
      </w:r>
    </w:p>
    <w:p w:rsidR="00787975" w:rsidRPr="004F743F" w:rsidRDefault="00DB0639" w:rsidP="004874E6">
      <w:pPr>
        <w:pStyle w:val="3"/>
        <w:spacing w:line="276" w:lineRule="auto"/>
        <w:rPr>
          <w:rFonts w:cs="微软雅黑"/>
          <w:color w:val="auto"/>
        </w:rPr>
      </w:pPr>
      <w:r w:rsidRPr="004F743F">
        <w:rPr>
          <w:rFonts w:hint="eastAsia"/>
          <w:color w:val="auto"/>
        </w:rPr>
        <w:t>最小休假单位</w:t>
      </w:r>
    </w:p>
    <w:p w:rsidR="00787975" w:rsidRPr="004F743F" w:rsidRDefault="00787975" w:rsidP="004874E6">
      <w:pPr>
        <w:spacing w:after="82" w:line="276" w:lineRule="auto"/>
        <w:ind w:firstLineChars="1300" w:firstLine="3120"/>
        <w:rPr>
          <w:rFonts w:ascii="微软雅黑" w:hAnsi="微软雅黑"/>
          <w:color w:val="auto"/>
          <w:szCs w:val="24"/>
        </w:rPr>
      </w:pPr>
      <w:r w:rsidRPr="004F743F">
        <w:rPr>
          <w:rFonts w:ascii="微软雅黑" w:hAnsi="微软雅黑" w:cs="微软雅黑" w:hint="eastAsia"/>
          <w:color w:val="auto"/>
          <w:szCs w:val="24"/>
        </w:rPr>
        <w:t>各类假期每次可申请的最小休假单位</w:t>
      </w:r>
      <w:r w:rsidRPr="004F743F">
        <w:rPr>
          <w:rFonts w:ascii="微软雅黑" w:hAnsi="微软雅黑" w:cs="Arial"/>
          <w:b/>
          <w:color w:val="auto"/>
          <w:szCs w:val="24"/>
        </w:rPr>
        <w:t xml:space="preserve"> </w:t>
      </w:r>
      <w:bookmarkEnd w:id="12"/>
    </w:p>
    <w:tbl>
      <w:tblPr>
        <w:tblStyle w:val="TableGrid"/>
        <w:tblW w:w="9356" w:type="dxa"/>
        <w:tblInd w:w="-15" w:type="dxa"/>
        <w:tblCellMar>
          <w:top w:w="55" w:type="dxa"/>
          <w:left w:w="102" w:type="dxa"/>
          <w:right w:w="5" w:type="dxa"/>
        </w:tblCellMar>
        <w:tblLook w:val="04A0" w:firstRow="1" w:lastRow="0" w:firstColumn="1" w:lastColumn="0" w:noHBand="0" w:noVBand="1"/>
      </w:tblPr>
      <w:tblGrid>
        <w:gridCol w:w="5670"/>
        <w:gridCol w:w="1843"/>
        <w:gridCol w:w="1843"/>
      </w:tblGrid>
      <w:tr w:rsidR="004F743F" w:rsidRPr="004F743F" w:rsidTr="00D61663">
        <w:trPr>
          <w:trHeight w:val="326"/>
        </w:trPr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7975" w:rsidRPr="004F743F" w:rsidRDefault="00787975" w:rsidP="004874E6">
            <w:pPr>
              <w:spacing w:line="276" w:lineRule="auto"/>
              <w:ind w:right="107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假期类别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7975" w:rsidRPr="004F743F" w:rsidRDefault="00787975" w:rsidP="004874E6">
            <w:pPr>
              <w:spacing w:line="276" w:lineRule="auto"/>
              <w:ind w:left="77"/>
              <w:jc w:val="both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最小休假单位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787975" w:rsidRPr="004F743F" w:rsidRDefault="00787975" w:rsidP="004874E6">
            <w:pPr>
              <w:spacing w:line="276" w:lineRule="auto"/>
              <w:ind w:right="95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备注 </w:t>
            </w:r>
          </w:p>
        </w:tc>
      </w:tr>
      <w:tr w:rsidR="004F743F" w:rsidRPr="004F743F" w:rsidTr="00D61663">
        <w:trPr>
          <w:trHeight w:val="354"/>
        </w:trPr>
        <w:tc>
          <w:tcPr>
            <w:tcW w:w="56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jc w:val="both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加班调休、病假、事假、哺乳假、产前检查假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10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>1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小时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95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─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</w:tr>
      <w:tr w:rsidR="004F743F" w:rsidRPr="004F743F" w:rsidTr="00E903A0">
        <w:trPr>
          <w:trHeight w:val="459"/>
        </w:trPr>
        <w:tc>
          <w:tcPr>
            <w:tcW w:w="56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婚假、产假、陪产假、丧事假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right="10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1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天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left="7"/>
              <w:jc w:val="both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需一次性休完 </w:t>
            </w:r>
          </w:p>
        </w:tc>
      </w:tr>
    </w:tbl>
    <w:p w:rsidR="00DB0639" w:rsidRPr="004F743F" w:rsidRDefault="00DB0639" w:rsidP="004874E6">
      <w:pPr>
        <w:pStyle w:val="3"/>
        <w:spacing w:line="276" w:lineRule="auto"/>
        <w:rPr>
          <w:rFonts w:cs="微软雅黑"/>
          <w:color w:val="auto"/>
        </w:rPr>
      </w:pPr>
      <w:bookmarkStart w:id="13" w:name="_Toc21111"/>
      <w:r w:rsidRPr="004F743F">
        <w:rPr>
          <w:rFonts w:hint="eastAsia"/>
          <w:color w:val="auto"/>
        </w:rPr>
        <w:t>休假所需提交证明材料</w:t>
      </w:r>
    </w:p>
    <w:p w:rsidR="00787975" w:rsidRPr="004F743F" w:rsidRDefault="00DB0639" w:rsidP="0077225C">
      <w:pPr>
        <w:spacing w:line="276" w:lineRule="auto"/>
        <w:ind w:firstLine="420"/>
        <w:rPr>
          <w:rFonts w:ascii="微软雅黑" w:hAnsi="微软雅黑"/>
          <w:color w:val="auto"/>
        </w:rPr>
      </w:pPr>
      <w:r w:rsidRPr="004F743F">
        <w:rPr>
          <w:rFonts w:ascii="微软雅黑" w:hAnsi="微软雅黑" w:hint="eastAsia"/>
          <w:color w:val="auto"/>
        </w:rPr>
        <w:t>员工休假需提供的</w:t>
      </w:r>
      <w:r w:rsidR="00CF512E" w:rsidRPr="004F743F">
        <w:rPr>
          <w:rFonts w:ascii="微软雅黑" w:hAnsi="微软雅黑" w:hint="eastAsia"/>
          <w:color w:val="auto"/>
        </w:rPr>
        <w:t>相关</w:t>
      </w:r>
      <w:r w:rsidRPr="004F743F">
        <w:rPr>
          <w:rFonts w:ascii="微软雅黑" w:hAnsi="微软雅黑" w:hint="eastAsia"/>
          <w:color w:val="auto"/>
        </w:rPr>
        <w:t>证明材料如下</w:t>
      </w:r>
      <w:r w:rsidR="00CF512E" w:rsidRPr="004F743F">
        <w:rPr>
          <w:rFonts w:ascii="微软雅黑" w:hAnsi="微软雅黑" w:hint="eastAsia"/>
          <w:color w:val="auto"/>
        </w:rPr>
        <w:t>，如不能</w:t>
      </w:r>
      <w:r w:rsidR="003218FD" w:rsidRPr="004F743F">
        <w:rPr>
          <w:rFonts w:ascii="微软雅黑" w:hAnsi="微软雅黑" w:hint="eastAsia"/>
          <w:color w:val="auto"/>
        </w:rPr>
        <w:t>按时</w:t>
      </w:r>
      <w:r w:rsidR="00CF512E" w:rsidRPr="004F743F">
        <w:rPr>
          <w:rFonts w:ascii="微软雅黑" w:hAnsi="微软雅黑" w:hint="eastAsia"/>
          <w:color w:val="auto"/>
        </w:rPr>
        <w:t>提供，则按照事假进行处理。</w:t>
      </w:r>
    </w:p>
    <w:p w:rsidR="00787975" w:rsidRPr="004F743F" w:rsidRDefault="00787975" w:rsidP="004874E6">
      <w:pPr>
        <w:spacing w:line="276" w:lineRule="auto"/>
        <w:jc w:val="center"/>
        <w:rPr>
          <w:b/>
          <w:color w:val="auto"/>
        </w:rPr>
      </w:pPr>
      <w:r w:rsidRPr="004F743F">
        <w:rPr>
          <w:b/>
          <w:color w:val="auto"/>
        </w:rPr>
        <w:lastRenderedPageBreak/>
        <w:t>相关请假证明材料要求</w:t>
      </w:r>
      <w:bookmarkEnd w:id="13"/>
    </w:p>
    <w:tbl>
      <w:tblPr>
        <w:tblStyle w:val="TableGrid"/>
        <w:tblW w:w="8647" w:type="dxa"/>
        <w:tblInd w:w="552" w:type="dxa"/>
        <w:tblCellMar>
          <w:top w:w="60" w:type="dxa"/>
          <w:left w:w="108" w:type="dxa"/>
          <w:right w:w="133" w:type="dxa"/>
        </w:tblCellMar>
        <w:tblLook w:val="04A0" w:firstRow="1" w:lastRow="0" w:firstColumn="1" w:lastColumn="0" w:noHBand="0" w:noVBand="1"/>
      </w:tblPr>
      <w:tblGrid>
        <w:gridCol w:w="1613"/>
        <w:gridCol w:w="2938"/>
        <w:gridCol w:w="4096"/>
      </w:tblGrid>
      <w:tr w:rsidR="004F743F" w:rsidRPr="004F743F" w:rsidTr="00D61663">
        <w:trPr>
          <w:trHeight w:val="366"/>
        </w:trPr>
        <w:tc>
          <w:tcPr>
            <w:tcW w:w="16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7975" w:rsidRPr="004F743F" w:rsidRDefault="00787975" w:rsidP="004874E6">
            <w:pPr>
              <w:spacing w:line="276" w:lineRule="auto"/>
              <w:ind w:left="140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请假类型 </w:t>
            </w:r>
          </w:p>
        </w:tc>
        <w:tc>
          <w:tcPr>
            <w:tcW w:w="29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7975" w:rsidRPr="004F743F" w:rsidRDefault="00787975" w:rsidP="004874E6">
            <w:pPr>
              <w:spacing w:line="276" w:lineRule="auto"/>
              <w:ind w:left="2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须提供相关请假证明 </w:t>
            </w:r>
          </w:p>
        </w:tc>
        <w:tc>
          <w:tcPr>
            <w:tcW w:w="40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787975" w:rsidRPr="004F743F" w:rsidRDefault="00787975" w:rsidP="004874E6">
            <w:pPr>
              <w:spacing w:line="276" w:lineRule="auto"/>
              <w:ind w:left="29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提交时间 </w:t>
            </w:r>
          </w:p>
        </w:tc>
      </w:tr>
      <w:tr w:rsidR="004F743F" w:rsidRPr="004F743F" w:rsidTr="00D61663">
        <w:trPr>
          <w:trHeight w:val="323"/>
        </w:trPr>
        <w:tc>
          <w:tcPr>
            <w:tcW w:w="161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975" w:rsidRPr="004F743F" w:rsidRDefault="00787975" w:rsidP="004874E6">
            <w:pPr>
              <w:spacing w:line="276" w:lineRule="auto"/>
              <w:ind w:left="14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病假 </w:t>
            </w:r>
          </w:p>
        </w:tc>
        <w:tc>
          <w:tcPr>
            <w:tcW w:w="2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诊断证明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>/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病假条复印件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&lt;1 </w:t>
            </w: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个</w:t>
            </w:r>
            <w:proofErr w:type="gramEnd"/>
            <w:r w:rsidRPr="004F743F">
              <w:rPr>
                <w:rFonts w:ascii="微软雅黑" w:hAnsi="微软雅黑" w:cs="微软雅黑"/>
                <w:color w:val="auto"/>
                <w:szCs w:val="24"/>
              </w:rPr>
              <w:t>月，上班后五个工作日内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</w:tr>
      <w:tr w:rsidR="004F743F" w:rsidRPr="004F743F" w:rsidTr="00D61663">
        <w:trPr>
          <w:trHeight w:val="350"/>
        </w:trPr>
        <w:tc>
          <w:tcPr>
            <w:tcW w:w="1613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&gt;=1 </w:t>
            </w: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个</w:t>
            </w:r>
            <w:proofErr w:type="gramEnd"/>
            <w:r w:rsidRPr="004F743F">
              <w:rPr>
                <w:rFonts w:ascii="微软雅黑" w:hAnsi="微软雅黑" w:cs="微软雅黑"/>
                <w:color w:val="auto"/>
                <w:szCs w:val="24"/>
              </w:rPr>
              <w:t>月，每个月提交一次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</w:tr>
      <w:tr w:rsidR="004F743F" w:rsidRPr="004F743F" w:rsidTr="00D61663">
        <w:trPr>
          <w:trHeight w:val="370"/>
        </w:trPr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left="14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婚假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结婚证复印件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提交婚假申请的 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3 </w:t>
            </w: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个</w:t>
            </w:r>
            <w:proofErr w:type="gramEnd"/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工作日内 </w:t>
            </w:r>
          </w:p>
        </w:tc>
      </w:tr>
      <w:tr w:rsidR="004F743F" w:rsidRPr="004F743F" w:rsidTr="00D61663">
        <w:trPr>
          <w:trHeight w:val="362"/>
        </w:trPr>
        <w:tc>
          <w:tcPr>
            <w:tcW w:w="161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975" w:rsidRPr="004F743F" w:rsidRDefault="00787975" w:rsidP="004874E6">
            <w:pPr>
              <w:spacing w:line="276" w:lineRule="auto"/>
              <w:ind w:left="14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产假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生育服务证复印件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生育服务证：休产假之前 </w:t>
            </w:r>
          </w:p>
        </w:tc>
      </w:tr>
      <w:tr w:rsidR="004F743F" w:rsidRPr="004F743F" w:rsidTr="00D61663">
        <w:trPr>
          <w:trHeight w:val="360"/>
        </w:trPr>
        <w:tc>
          <w:tcPr>
            <w:tcW w:w="1613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诊断证明复印件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jc w:val="both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诊断证明：修完产假后五个工作日内 </w:t>
            </w:r>
          </w:p>
        </w:tc>
      </w:tr>
      <w:tr w:rsidR="004F743F" w:rsidRPr="004F743F" w:rsidTr="00D61663">
        <w:trPr>
          <w:trHeight w:val="360"/>
        </w:trPr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left="1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陪产假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出生证明复印件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假期申请后一个月内 </w:t>
            </w:r>
          </w:p>
        </w:tc>
      </w:tr>
      <w:tr w:rsidR="004F743F" w:rsidRPr="004F743F" w:rsidTr="00D61663">
        <w:trPr>
          <w:trHeight w:val="362"/>
        </w:trPr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left="1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哺乳假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出生证明复印件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首次申请哺乳假的五个工作日内 </w:t>
            </w:r>
          </w:p>
        </w:tc>
      </w:tr>
      <w:tr w:rsidR="004F743F" w:rsidRPr="004F743F" w:rsidTr="00D61663">
        <w:trPr>
          <w:trHeight w:val="370"/>
        </w:trPr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ind w:left="1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丧事假 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直系亲属死亡证复印件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87975" w:rsidRPr="004F743F" w:rsidRDefault="00787975" w:rsidP="004874E6">
            <w:pPr>
              <w:spacing w:line="276" w:lineRule="auto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 xml:space="preserve">申请丧事假的一个月内 </w:t>
            </w:r>
          </w:p>
        </w:tc>
      </w:tr>
    </w:tbl>
    <w:p w:rsidR="00CF512E" w:rsidRPr="004F743F" w:rsidRDefault="00CF512E" w:rsidP="004874E6">
      <w:pPr>
        <w:pStyle w:val="3"/>
        <w:spacing w:line="276" w:lineRule="auto"/>
        <w:rPr>
          <w:rFonts w:cs="微软雅黑"/>
          <w:color w:val="auto"/>
        </w:rPr>
      </w:pPr>
      <w:r w:rsidRPr="004F743F">
        <w:rPr>
          <w:rFonts w:hint="eastAsia"/>
          <w:color w:val="auto"/>
        </w:rPr>
        <w:t>假期应用</w:t>
      </w:r>
    </w:p>
    <w:p w:rsidR="00CF512E" w:rsidRPr="004F743F" w:rsidRDefault="00BA3B4D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1</w:t>
      </w:r>
      <w:r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="00CF512E" w:rsidRPr="004F743F">
        <w:rPr>
          <w:rFonts w:ascii="微软雅黑" w:hAnsi="微软雅黑" w:cs="微软雅黑"/>
          <w:color w:val="auto"/>
          <w:szCs w:val="24"/>
        </w:rPr>
        <w:t>员工请假，</w:t>
      </w:r>
      <w:r w:rsidRPr="004F743F">
        <w:rPr>
          <w:rFonts w:ascii="微软雅黑" w:hAnsi="微软雅黑" w:cs="微软雅黑" w:hint="eastAsia"/>
          <w:color w:val="auto"/>
          <w:szCs w:val="24"/>
        </w:rPr>
        <w:t>需</w:t>
      </w:r>
      <w:r w:rsidR="00CF512E" w:rsidRPr="004F743F">
        <w:rPr>
          <w:rFonts w:ascii="微软雅黑" w:hAnsi="微软雅黑" w:cs="微软雅黑"/>
          <w:color w:val="auto"/>
          <w:szCs w:val="24"/>
        </w:rPr>
        <w:t>提交</w:t>
      </w:r>
      <w:r w:rsidR="00CF512E" w:rsidRPr="004F743F">
        <w:rPr>
          <w:rFonts w:ascii="微软雅黑" w:hAnsi="微软雅黑" w:cs="微软雅黑" w:hint="eastAsia"/>
          <w:color w:val="auto"/>
          <w:szCs w:val="24"/>
        </w:rPr>
        <w:t>O</w:t>
      </w:r>
      <w:r w:rsidR="00CF512E" w:rsidRPr="004F743F">
        <w:rPr>
          <w:rFonts w:ascii="微软雅黑" w:hAnsi="微软雅黑" w:cs="微软雅黑"/>
          <w:color w:val="auto"/>
          <w:szCs w:val="24"/>
        </w:rPr>
        <w:t>A请假申请，并由有审批权的相关负责人审核批准后，方可休假。如因特殊原因未能在事前履行请假手续的，员工本人必须在当天早上9:30以前，通过电话或短信等方式向直接上级申请，并在事后24小时内补办请假手续。</w:t>
      </w:r>
    </w:p>
    <w:p w:rsidR="0071067E" w:rsidRPr="004F743F" w:rsidRDefault="00BA3B4D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2</w:t>
      </w:r>
      <w:r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="00CF512E" w:rsidRPr="004F743F">
        <w:rPr>
          <w:rFonts w:ascii="微软雅黑" w:hAnsi="微软雅黑" w:cs="微软雅黑"/>
          <w:color w:val="auto"/>
          <w:szCs w:val="24"/>
        </w:rPr>
        <w:t>所有员工（</w:t>
      </w:r>
      <w:r w:rsidR="00CF512E" w:rsidRPr="004F743F">
        <w:rPr>
          <w:rFonts w:ascii="微软雅黑" w:hAnsi="微软雅黑" w:cs="微软雅黑" w:hint="eastAsia"/>
          <w:color w:val="auto"/>
          <w:szCs w:val="24"/>
        </w:rPr>
        <w:t>包</w:t>
      </w:r>
      <w:r w:rsidR="00CF512E" w:rsidRPr="004F743F">
        <w:rPr>
          <w:rFonts w:ascii="微软雅黑" w:hAnsi="微软雅黑" w:cs="微软雅黑"/>
          <w:color w:val="auto"/>
          <w:szCs w:val="24"/>
        </w:rPr>
        <w:t>括</w:t>
      </w:r>
      <w:r w:rsidR="00CF512E" w:rsidRPr="004F743F">
        <w:rPr>
          <w:rFonts w:ascii="微软雅黑" w:hAnsi="微软雅黑" w:cs="微软雅黑" w:hint="eastAsia"/>
          <w:color w:val="auto"/>
          <w:szCs w:val="24"/>
        </w:rPr>
        <w:t>免</w:t>
      </w:r>
      <w:proofErr w:type="gramStart"/>
      <w:r w:rsidR="00CF512E" w:rsidRPr="004F743F">
        <w:rPr>
          <w:rFonts w:ascii="微软雅黑" w:hAnsi="微软雅黑" w:cs="微软雅黑" w:hint="eastAsia"/>
          <w:color w:val="auto"/>
          <w:szCs w:val="24"/>
        </w:rPr>
        <w:t>打卡员工</w:t>
      </w:r>
      <w:proofErr w:type="gramEnd"/>
      <w:r w:rsidR="00CF512E" w:rsidRPr="004F743F">
        <w:rPr>
          <w:rFonts w:ascii="微软雅黑" w:hAnsi="微软雅黑" w:cs="微软雅黑" w:hint="eastAsia"/>
          <w:color w:val="auto"/>
          <w:szCs w:val="24"/>
        </w:rPr>
        <w:t>和在客户处工作的员工）</w:t>
      </w:r>
      <w:r w:rsidR="00CF512E" w:rsidRPr="004F743F">
        <w:rPr>
          <w:rFonts w:ascii="微软雅黑" w:hAnsi="微软雅黑" w:cs="微软雅黑"/>
          <w:color w:val="auto"/>
          <w:szCs w:val="24"/>
        </w:rPr>
        <w:t>请假均须履行请假手续。</w:t>
      </w:r>
    </w:p>
    <w:p w:rsidR="0071067E" w:rsidRPr="004F743F" w:rsidRDefault="0071067E" w:rsidP="0071067E">
      <w:pPr>
        <w:rPr>
          <w:color w:val="auto"/>
        </w:rPr>
      </w:pPr>
      <w:r w:rsidRPr="004F743F">
        <w:rPr>
          <w:color w:val="auto"/>
        </w:rPr>
        <w:br w:type="page"/>
      </w:r>
    </w:p>
    <w:p w:rsidR="00CF512E" w:rsidRPr="004F743F" w:rsidRDefault="00B33480" w:rsidP="004874E6">
      <w:pPr>
        <w:spacing w:after="2" w:line="276" w:lineRule="auto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lastRenderedPageBreak/>
        <w:tab/>
        <w:t>3</w:t>
      </w:r>
      <w:r w:rsidRPr="004F743F">
        <w:rPr>
          <w:rFonts w:ascii="微软雅黑" w:hAnsi="微软雅黑" w:cs="微软雅黑" w:hint="eastAsia"/>
          <w:color w:val="auto"/>
          <w:szCs w:val="24"/>
        </w:rPr>
        <w:t>、请假审批</w:t>
      </w:r>
      <w:r w:rsidR="00CF512E" w:rsidRPr="004F743F">
        <w:rPr>
          <w:rFonts w:ascii="微软雅黑" w:hAnsi="微软雅黑" w:cs="微软雅黑"/>
          <w:color w:val="auto"/>
          <w:szCs w:val="24"/>
        </w:rPr>
        <w:t xml:space="preserve">流如下： </w:t>
      </w:r>
    </w:p>
    <w:tbl>
      <w:tblPr>
        <w:tblStyle w:val="TableGrid"/>
        <w:tblW w:w="8767" w:type="dxa"/>
        <w:tblInd w:w="836" w:type="dxa"/>
        <w:tblCellMar>
          <w:top w:w="40" w:type="dxa"/>
          <w:left w:w="118" w:type="dxa"/>
          <w:right w:w="95" w:type="dxa"/>
        </w:tblCellMar>
        <w:tblLook w:val="04A0" w:firstRow="1" w:lastRow="0" w:firstColumn="1" w:lastColumn="0" w:noHBand="0" w:noVBand="1"/>
      </w:tblPr>
      <w:tblGrid>
        <w:gridCol w:w="1559"/>
        <w:gridCol w:w="2268"/>
        <w:gridCol w:w="2268"/>
        <w:gridCol w:w="1428"/>
        <w:gridCol w:w="1244"/>
      </w:tblGrid>
      <w:tr w:rsidR="004F743F" w:rsidRPr="004F743F" w:rsidTr="00C6166B">
        <w:trPr>
          <w:trHeight w:val="260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F512E" w:rsidRPr="004F743F" w:rsidRDefault="00CF512E" w:rsidP="00431811">
            <w:pPr>
              <w:spacing w:line="240" w:lineRule="auto"/>
              <w:ind w:right="26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级别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F512E" w:rsidRPr="004F743F" w:rsidRDefault="00CF512E" w:rsidP="00431811">
            <w:pPr>
              <w:spacing w:line="240" w:lineRule="auto"/>
              <w:ind w:right="26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请假天数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F512E" w:rsidRPr="004F743F" w:rsidRDefault="00CF512E" w:rsidP="00431811">
            <w:pPr>
              <w:spacing w:line="240" w:lineRule="auto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项目经理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>/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直接上级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F512E" w:rsidRPr="004F743F" w:rsidRDefault="00CF512E" w:rsidP="00431811">
            <w:pPr>
              <w:spacing w:line="240" w:lineRule="auto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体系负责人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CF512E" w:rsidRPr="004F743F" w:rsidRDefault="00CF512E" w:rsidP="00431811">
            <w:pPr>
              <w:spacing w:line="240" w:lineRule="auto"/>
              <w:ind w:left="36"/>
              <w:jc w:val="both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 w:hint="eastAsia"/>
                <w:color w:val="auto"/>
                <w:szCs w:val="24"/>
              </w:rPr>
              <w:t>总办</w:t>
            </w: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</w:tr>
      <w:tr w:rsidR="004F743F" w:rsidRPr="004F743F" w:rsidTr="00C6166B">
        <w:trPr>
          <w:trHeight w:val="490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12E" w:rsidRPr="004F743F" w:rsidRDefault="00CF512E" w:rsidP="00431811">
            <w:pPr>
              <w:spacing w:line="240" w:lineRule="auto"/>
              <w:ind w:right="28"/>
              <w:jc w:val="center"/>
              <w:rPr>
                <w:rFonts w:ascii="微软雅黑" w:hAnsi="微软雅黑"/>
                <w:color w:val="auto"/>
                <w:szCs w:val="24"/>
              </w:rPr>
            </w:pPr>
            <w:proofErr w:type="gramStart"/>
            <w:r w:rsidRPr="004F743F">
              <w:rPr>
                <w:rFonts w:ascii="微软雅黑" w:hAnsi="微软雅黑" w:cs="微软雅黑"/>
                <w:color w:val="auto"/>
                <w:szCs w:val="24"/>
              </w:rPr>
              <w:t>普员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left="136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3天以内（含）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7"/>
              <w:jc w:val="center"/>
              <w:rPr>
                <w:rFonts w:ascii="微软雅黑" w:hAnsi="微软雅黑"/>
                <w:color w:val="auto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CF512E" w:rsidRPr="004F743F" w:rsidRDefault="00CF512E" w:rsidP="00431811">
            <w:pPr>
              <w:spacing w:line="240" w:lineRule="auto"/>
              <w:ind w:left="36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</w:tr>
      <w:tr w:rsidR="004F743F" w:rsidRPr="004F743F" w:rsidTr="00C6166B">
        <w:trPr>
          <w:trHeight w:val="386"/>
        </w:trPr>
        <w:tc>
          <w:tcPr>
            <w:tcW w:w="1559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12E" w:rsidRPr="004F743F" w:rsidRDefault="00CF512E" w:rsidP="00431811">
            <w:pPr>
              <w:spacing w:line="240" w:lineRule="auto"/>
              <w:ind w:right="28"/>
              <w:jc w:val="center"/>
              <w:rPr>
                <w:rFonts w:ascii="微软雅黑" w:hAnsi="微软雅黑" w:cs="微软雅黑"/>
                <w:color w:val="auto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left="136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10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天（含）以内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7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CF512E" w:rsidRPr="004F743F" w:rsidRDefault="00CF512E" w:rsidP="00431811">
            <w:pPr>
              <w:spacing w:line="240" w:lineRule="auto"/>
              <w:ind w:left="36"/>
              <w:jc w:val="center"/>
              <w:rPr>
                <w:rFonts w:ascii="微软雅黑" w:hAnsi="微软雅黑" w:cs="Arial"/>
                <w:color w:val="auto"/>
                <w:szCs w:val="24"/>
              </w:rPr>
            </w:pPr>
          </w:p>
        </w:tc>
      </w:tr>
      <w:tr w:rsidR="004F743F" w:rsidRPr="004F743F" w:rsidTr="00C6166B">
        <w:trPr>
          <w:trHeight w:val="94"/>
        </w:trPr>
        <w:tc>
          <w:tcPr>
            <w:tcW w:w="155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jc w:val="center"/>
              <w:rPr>
                <w:rFonts w:ascii="微软雅黑" w:hAnsi="微软雅黑"/>
                <w:color w:val="auto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31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10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天以上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7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</w:tr>
      <w:tr w:rsidR="004F743F" w:rsidRPr="004F743F" w:rsidTr="00C6166B">
        <w:trPr>
          <w:trHeight w:val="350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F512E" w:rsidRPr="004F743F" w:rsidRDefault="00CF512E" w:rsidP="00D06F8C">
            <w:pPr>
              <w:spacing w:line="240" w:lineRule="auto"/>
              <w:ind w:left="54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微软雅黑"/>
                <w:color w:val="auto"/>
                <w:szCs w:val="24"/>
              </w:rPr>
              <w:t>总监级（含）以上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left="193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2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天（含）以内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7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CF512E" w:rsidRPr="004F743F" w:rsidRDefault="00CF512E" w:rsidP="00431811">
            <w:pPr>
              <w:spacing w:line="240" w:lineRule="auto"/>
              <w:ind w:left="36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 </w:t>
            </w:r>
          </w:p>
        </w:tc>
      </w:tr>
      <w:tr w:rsidR="004F743F" w:rsidRPr="004F743F" w:rsidTr="00C6166B">
        <w:trPr>
          <w:trHeight w:val="486"/>
        </w:trPr>
        <w:tc>
          <w:tcPr>
            <w:tcW w:w="155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rPr>
                <w:rFonts w:ascii="微软雅黑" w:hAnsi="微软雅黑"/>
                <w:color w:val="auto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left="193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3 </w:t>
            </w:r>
            <w:r w:rsidRPr="004F743F">
              <w:rPr>
                <w:rFonts w:ascii="微软雅黑" w:hAnsi="微软雅黑" w:cs="微软雅黑"/>
                <w:color w:val="auto"/>
                <w:szCs w:val="24"/>
              </w:rPr>
              <w:t>天（含）以上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7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F512E" w:rsidRPr="004F743F" w:rsidRDefault="00CF512E" w:rsidP="00431811">
            <w:pPr>
              <w:spacing w:line="240" w:lineRule="auto"/>
              <w:ind w:right="20"/>
              <w:jc w:val="center"/>
              <w:rPr>
                <w:rFonts w:ascii="微软雅黑" w:hAnsi="微软雅黑"/>
                <w:color w:val="auto"/>
                <w:szCs w:val="24"/>
              </w:rPr>
            </w:pPr>
            <w:r w:rsidRPr="004F743F">
              <w:rPr>
                <w:rFonts w:ascii="微软雅黑" w:hAnsi="微软雅黑" w:cs="Arial"/>
                <w:color w:val="auto"/>
                <w:szCs w:val="24"/>
              </w:rPr>
              <w:t xml:space="preserve">√ </w:t>
            </w:r>
          </w:p>
        </w:tc>
      </w:tr>
    </w:tbl>
    <w:p w:rsidR="00B055E5" w:rsidRPr="004F743F" w:rsidRDefault="001539BC" w:rsidP="00431811">
      <w:pPr>
        <w:pStyle w:val="2"/>
        <w:rPr>
          <w:color w:val="auto"/>
        </w:rPr>
      </w:pPr>
      <w:r w:rsidRPr="004F743F">
        <w:rPr>
          <w:rFonts w:hint="eastAsia"/>
          <w:color w:val="auto"/>
        </w:rPr>
        <w:t>其他说明</w:t>
      </w:r>
    </w:p>
    <w:p w:rsidR="00B055E5" w:rsidRPr="004F743F" w:rsidRDefault="00B055E5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1</w:t>
      </w:r>
      <w:r w:rsidR="009B42D3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Pr="004F743F">
        <w:rPr>
          <w:rFonts w:ascii="微软雅黑" w:hAnsi="微软雅黑" w:cs="微软雅黑"/>
          <w:color w:val="auto"/>
          <w:szCs w:val="24"/>
        </w:rPr>
        <w:t>凡</w:t>
      </w:r>
      <w:proofErr w:type="gramStart"/>
      <w:r w:rsidRPr="004F743F">
        <w:rPr>
          <w:rFonts w:ascii="微软雅黑" w:hAnsi="微软雅黑" w:cs="微软雅黑"/>
          <w:color w:val="auto"/>
          <w:szCs w:val="24"/>
        </w:rPr>
        <w:t>刻意钻本制度</w:t>
      </w:r>
      <w:proofErr w:type="gramEnd"/>
      <w:r w:rsidRPr="004F743F">
        <w:rPr>
          <w:rFonts w:ascii="微软雅黑" w:hAnsi="微软雅黑" w:cs="微软雅黑"/>
          <w:color w:val="auto"/>
          <w:szCs w:val="24"/>
        </w:rPr>
        <w:t>漏洞者，经公司管理团队调查认定，即为触及诚信底线，公司将对当事人予以立即开除处理；</w:t>
      </w:r>
    </w:p>
    <w:p w:rsidR="00B055E5" w:rsidRPr="004F743F" w:rsidRDefault="00B055E5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2</w:t>
      </w:r>
      <w:r w:rsidR="009B42D3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Pr="004F743F">
        <w:rPr>
          <w:rFonts w:ascii="微软雅黑" w:hAnsi="微软雅黑" w:cs="微软雅黑"/>
          <w:color w:val="auto"/>
          <w:szCs w:val="24"/>
        </w:rPr>
        <w:t xml:space="preserve">每月每人漏打卡不得超过3次（含3次），否则给予该员工书面警告一次； </w:t>
      </w:r>
    </w:p>
    <w:p w:rsidR="00B055E5" w:rsidRPr="004F743F" w:rsidRDefault="00B055E5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3</w:t>
      </w:r>
      <w:r w:rsidR="009B42D3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Pr="004F743F">
        <w:rPr>
          <w:rFonts w:ascii="微软雅黑" w:hAnsi="微软雅黑" w:cs="微软雅黑"/>
          <w:color w:val="auto"/>
          <w:szCs w:val="24"/>
        </w:rPr>
        <w:t xml:space="preserve">当月迟到或早退次数累计5次（含5次）给予书面警告一次并按旷工1日处理； </w:t>
      </w:r>
    </w:p>
    <w:p w:rsidR="00B055E5" w:rsidRPr="004F743F" w:rsidRDefault="00B055E5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4</w:t>
      </w:r>
      <w:r w:rsidR="009B42D3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Pr="004F743F">
        <w:rPr>
          <w:rFonts w:ascii="微软雅黑" w:hAnsi="微软雅黑" w:cs="微软雅黑"/>
          <w:color w:val="auto"/>
          <w:szCs w:val="24"/>
        </w:rPr>
        <w:t xml:space="preserve">请假申请未被批准，而擅自不到岗的； </w:t>
      </w:r>
      <w:proofErr w:type="gramStart"/>
      <w:r w:rsidRPr="004F743F">
        <w:rPr>
          <w:rFonts w:ascii="微软雅黑" w:hAnsi="微软雅黑" w:cs="微软雅黑"/>
          <w:color w:val="auto"/>
          <w:szCs w:val="24"/>
        </w:rPr>
        <w:t>假满未续假</w:t>
      </w:r>
      <w:proofErr w:type="gramEnd"/>
      <w:r w:rsidRPr="004F743F">
        <w:rPr>
          <w:rFonts w:ascii="微软雅黑" w:hAnsi="微软雅黑" w:cs="微软雅黑"/>
          <w:color w:val="auto"/>
          <w:szCs w:val="24"/>
        </w:rPr>
        <w:t>或续假未获批准，而擅自不到岗的</w:t>
      </w:r>
      <w:r w:rsidR="00D07827" w:rsidRPr="004F743F">
        <w:rPr>
          <w:rFonts w:ascii="微软雅黑" w:hAnsi="微软雅黑" w:cs="微软雅黑" w:hint="eastAsia"/>
          <w:color w:val="auto"/>
          <w:szCs w:val="24"/>
        </w:rPr>
        <w:t>，</w:t>
      </w:r>
      <w:r w:rsidR="009D1142" w:rsidRPr="004F743F">
        <w:rPr>
          <w:rFonts w:ascii="微软雅黑" w:hAnsi="微软雅黑" w:cs="微软雅黑" w:hint="eastAsia"/>
          <w:color w:val="auto"/>
          <w:szCs w:val="24"/>
        </w:rPr>
        <w:t>给予书面警告一次，并</w:t>
      </w:r>
      <w:r w:rsidR="00D07827" w:rsidRPr="004F743F">
        <w:rPr>
          <w:rFonts w:ascii="微软雅黑" w:hAnsi="微软雅黑" w:cs="微软雅黑"/>
          <w:color w:val="auto"/>
          <w:szCs w:val="24"/>
        </w:rPr>
        <w:t>视为</w:t>
      </w:r>
      <w:r w:rsidR="00BB03D2" w:rsidRPr="004F743F">
        <w:rPr>
          <w:rFonts w:ascii="微软雅黑" w:hAnsi="微软雅黑" w:cs="微软雅黑" w:hint="eastAsia"/>
          <w:color w:val="auto"/>
          <w:szCs w:val="24"/>
        </w:rPr>
        <w:t>旷工</w:t>
      </w:r>
      <w:r w:rsidRPr="004F743F">
        <w:rPr>
          <w:rFonts w:ascii="微软雅黑" w:hAnsi="微软雅黑" w:cs="微软雅黑"/>
          <w:color w:val="auto"/>
          <w:szCs w:val="24"/>
        </w:rPr>
        <w:t xml:space="preserve">； </w:t>
      </w:r>
    </w:p>
    <w:p w:rsidR="00B055E5" w:rsidRPr="004F743F" w:rsidRDefault="00B055E5" w:rsidP="004874E6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5</w:t>
      </w:r>
      <w:r w:rsidR="009B42D3" w:rsidRPr="004F743F">
        <w:rPr>
          <w:rFonts w:ascii="微软雅黑" w:hAnsi="微软雅黑" w:cs="微软雅黑" w:hint="eastAsia"/>
          <w:color w:val="auto"/>
          <w:szCs w:val="24"/>
        </w:rPr>
        <w:t>、</w:t>
      </w:r>
      <w:r w:rsidRPr="004F743F">
        <w:rPr>
          <w:rFonts w:ascii="微软雅黑" w:hAnsi="微软雅黑" w:cs="微软雅黑"/>
          <w:color w:val="auto"/>
          <w:szCs w:val="24"/>
        </w:rPr>
        <w:t>员工连续旷工2天或月累计旷工3天或年累计旷工5天以上者视为严重违纪（自动离职）；</w:t>
      </w:r>
    </w:p>
    <w:p w:rsidR="00B055E5" w:rsidRPr="004F743F" w:rsidRDefault="00B055E5" w:rsidP="00C6166B">
      <w:pPr>
        <w:spacing w:after="2" w:line="276" w:lineRule="auto"/>
        <w:ind w:firstLine="420"/>
        <w:rPr>
          <w:rFonts w:ascii="微软雅黑" w:hAnsi="微软雅黑" w:cs="微软雅黑"/>
          <w:color w:val="auto"/>
          <w:szCs w:val="24"/>
        </w:rPr>
      </w:pPr>
      <w:r w:rsidRPr="004F743F">
        <w:rPr>
          <w:rFonts w:ascii="微软雅黑" w:hAnsi="微软雅黑" w:cs="微软雅黑"/>
          <w:color w:val="auto"/>
          <w:szCs w:val="24"/>
        </w:rPr>
        <w:t>6</w:t>
      </w:r>
      <w:r w:rsidRPr="004F743F">
        <w:rPr>
          <w:rFonts w:ascii="微软雅黑" w:hAnsi="微软雅黑" w:cs="微软雅黑" w:hint="eastAsia"/>
          <w:color w:val="auto"/>
          <w:szCs w:val="24"/>
        </w:rPr>
        <w:t>．</w:t>
      </w:r>
      <w:r w:rsidRPr="004F743F">
        <w:rPr>
          <w:rFonts w:ascii="微软雅黑" w:hAnsi="微软雅黑" w:cs="微软雅黑"/>
          <w:color w:val="auto"/>
          <w:szCs w:val="24"/>
        </w:rPr>
        <w:t>两次书面警告即可视为严重违纪，公司有权予以开除。</w:t>
      </w:r>
    </w:p>
    <w:sectPr w:rsidR="00B055E5" w:rsidRPr="004F743F" w:rsidSect="00CC18BD">
      <w:headerReference w:type="default" r:id="rId8"/>
      <w:footerReference w:type="default" r:id="rId9"/>
      <w:pgSz w:w="11906" w:h="16838"/>
      <w:pgMar w:top="720" w:right="991" w:bottom="72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987" w:rsidRDefault="006F6987" w:rsidP="00D71BC0">
      <w:r>
        <w:separator/>
      </w:r>
    </w:p>
  </w:endnote>
  <w:endnote w:type="continuationSeparator" w:id="0">
    <w:p w:rsidR="006F6987" w:rsidRDefault="006F6987" w:rsidP="00D7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44E" w:rsidRPr="00166AD6" w:rsidRDefault="00166AD6">
    <w:pPr>
      <w:pStyle w:val="a6"/>
      <w:rPr>
        <w:lang w:val="zh-CN"/>
      </w:rPr>
    </w:pPr>
    <w:r>
      <w:rPr>
        <w:lang w:val="zh-CN"/>
      </w:rPr>
      <w:t>密级：</w:t>
    </w:r>
    <w:r>
      <w:rPr>
        <w:rFonts w:hint="eastAsia"/>
        <w:lang w:val="zh-CN"/>
      </w:rPr>
      <w:t>内部公开</w:t>
    </w:r>
    <w:r>
      <w:rPr>
        <w:rFonts w:hint="eastAsia"/>
        <w:lang w:val="zh-CN"/>
      </w:rPr>
      <w:t xml:space="preserve"> </w:t>
    </w:r>
    <w:r>
      <w:rPr>
        <w:lang w:val="zh-CN"/>
      </w:rPr>
      <w:t xml:space="preserve">                    </w:t>
    </w:r>
    <w:r>
      <w:rPr>
        <w:lang w:val="zh-CN"/>
      </w:rPr>
      <w:t>本文档以及内容由</w:t>
    </w:r>
    <w:r>
      <w:rPr>
        <w:rFonts w:hint="eastAsia"/>
        <w:lang w:val="zh-CN"/>
      </w:rPr>
      <w:t>uCloudlink</w:t>
    </w:r>
    <w:r>
      <w:rPr>
        <w:lang w:val="zh-CN"/>
      </w:rPr>
      <w:t>公司所有，未经允许，不得向外传播</w:t>
    </w:r>
    <w:r>
      <w:rPr>
        <w:lang w:val="zh-CN"/>
      </w:rPr>
      <w:t xml:space="preserve">             </w:t>
    </w:r>
    <w:sdt>
      <w:sdtPr>
        <w:id w:val="-2021854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743F" w:rsidRPr="004F743F">
          <w:rPr>
            <w:noProof/>
            <w:lang w:val="zh-CN"/>
          </w:rPr>
          <w:t>7</w:t>
        </w:r>
        <w:r>
          <w:fldChar w:fldCharType="end"/>
        </w:r>
      </w:sdtContent>
    </w:sdt>
    <w:r>
      <w:t>/7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987" w:rsidRDefault="006F6987" w:rsidP="00D71BC0">
      <w:r>
        <w:separator/>
      </w:r>
    </w:p>
  </w:footnote>
  <w:footnote w:type="continuationSeparator" w:id="0">
    <w:p w:rsidR="006F6987" w:rsidRDefault="006F6987" w:rsidP="00D71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602" w:rsidRPr="000D144D" w:rsidRDefault="004070CD" w:rsidP="004070CD">
    <w:pPr>
      <w:pStyle w:val="a4"/>
      <w:pBdr>
        <w:bottom w:val="single" w:sz="6" w:space="3" w:color="auto"/>
      </w:pBdr>
      <w:jc w:val="distribute"/>
      <w:rPr>
        <w:b/>
        <w:sz w:val="21"/>
        <w:szCs w:val="21"/>
      </w:rPr>
    </w:pPr>
    <w:r>
      <w:rPr>
        <w:rFonts w:hint="eastAsia"/>
        <w:b/>
        <w:noProof/>
        <w:sz w:val="21"/>
        <w:szCs w:val="21"/>
      </w:rPr>
      <w:drawing>
        <wp:inline distT="0" distB="0" distL="0" distR="0">
          <wp:extent cx="1167619" cy="314911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ogan-Engli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64" cy="330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sz w:val="21"/>
        <w:szCs w:val="21"/>
      </w:rPr>
      <w:t xml:space="preserve"> </w:t>
    </w:r>
    <w:r>
      <w:rPr>
        <w:b/>
        <w:sz w:val="21"/>
        <w:szCs w:val="21"/>
      </w:rPr>
      <w:t xml:space="preserve">                                                    </w:t>
    </w:r>
    <w:proofErr w:type="gramStart"/>
    <w:r w:rsidR="00E521CB" w:rsidRPr="004070CD">
      <w:rPr>
        <w:rFonts w:ascii="微软雅黑" w:hAnsi="微软雅黑" w:hint="eastAsia"/>
        <w:b/>
        <w:sz w:val="21"/>
        <w:szCs w:val="21"/>
      </w:rPr>
      <w:t>优克联</w:t>
    </w:r>
    <w:r w:rsidR="00CC18BD" w:rsidRPr="004070CD">
      <w:rPr>
        <w:rFonts w:ascii="微软雅黑" w:hAnsi="微软雅黑" w:hint="eastAsia"/>
        <w:b/>
        <w:sz w:val="21"/>
        <w:szCs w:val="21"/>
      </w:rPr>
      <w:t>集团</w:t>
    </w:r>
    <w:proofErr w:type="gramEnd"/>
    <w:r w:rsidR="00B00197" w:rsidRPr="004070CD">
      <w:rPr>
        <w:rFonts w:ascii="微软雅黑" w:hAnsi="微软雅黑" w:hint="eastAsia"/>
        <w:b/>
        <w:sz w:val="21"/>
        <w:szCs w:val="21"/>
      </w:rPr>
      <w:t>考勤</w:t>
    </w:r>
    <w:r w:rsidR="00787975" w:rsidRPr="004070CD">
      <w:rPr>
        <w:rFonts w:ascii="微软雅黑" w:hAnsi="微软雅黑" w:hint="eastAsia"/>
        <w:b/>
        <w:sz w:val="21"/>
        <w:szCs w:val="21"/>
      </w:rPr>
      <w:t>管理制度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57C"/>
    <w:multiLevelType w:val="hybridMultilevel"/>
    <w:tmpl w:val="999092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C27733"/>
    <w:multiLevelType w:val="hybridMultilevel"/>
    <w:tmpl w:val="73D67CF2"/>
    <w:lvl w:ilvl="0" w:tplc="A07AD344">
      <w:start w:val="5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10641CE"/>
    <w:multiLevelType w:val="hybridMultilevel"/>
    <w:tmpl w:val="6B9E2316"/>
    <w:lvl w:ilvl="0" w:tplc="53264FC2">
      <w:start w:val="1"/>
      <w:numFmt w:val="chineseCountingThousand"/>
      <w:pStyle w:val="2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1A10030"/>
    <w:multiLevelType w:val="hybridMultilevel"/>
    <w:tmpl w:val="C66C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4162D"/>
    <w:multiLevelType w:val="hybridMultilevel"/>
    <w:tmpl w:val="A1B4247C"/>
    <w:lvl w:ilvl="0" w:tplc="78A23AB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19E46F28"/>
    <w:multiLevelType w:val="hybridMultilevel"/>
    <w:tmpl w:val="EB0857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B3C0B96"/>
    <w:multiLevelType w:val="hybridMultilevel"/>
    <w:tmpl w:val="F4CCD2C2"/>
    <w:lvl w:ilvl="0" w:tplc="63D2D1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EA6D0F"/>
    <w:multiLevelType w:val="hybridMultilevel"/>
    <w:tmpl w:val="5858A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E2226B"/>
    <w:multiLevelType w:val="hybridMultilevel"/>
    <w:tmpl w:val="C60066EE"/>
    <w:lvl w:ilvl="0" w:tplc="D0922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956488"/>
    <w:multiLevelType w:val="hybridMultilevel"/>
    <w:tmpl w:val="F28C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672DC2"/>
    <w:multiLevelType w:val="hybridMultilevel"/>
    <w:tmpl w:val="34F6466C"/>
    <w:lvl w:ilvl="0" w:tplc="1C6C9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46A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4F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4B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00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26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846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48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4E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00F06"/>
    <w:multiLevelType w:val="hybridMultilevel"/>
    <w:tmpl w:val="ACF22D06"/>
    <w:lvl w:ilvl="0" w:tplc="D944C866">
      <w:start w:val="1"/>
      <w:numFmt w:val="japaneseCounting"/>
      <w:lvlText w:val="（%1）"/>
      <w:lvlJc w:val="left"/>
      <w:pPr>
        <w:ind w:left="11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2" w15:restartNumberingAfterBreak="0">
    <w:nsid w:val="32A804EC"/>
    <w:multiLevelType w:val="hybridMultilevel"/>
    <w:tmpl w:val="EB0857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ABC09A8"/>
    <w:multiLevelType w:val="hybridMultilevel"/>
    <w:tmpl w:val="A016E6C8"/>
    <w:lvl w:ilvl="0" w:tplc="933623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3D4B2FE2"/>
    <w:multiLevelType w:val="hybridMultilevel"/>
    <w:tmpl w:val="826E5390"/>
    <w:lvl w:ilvl="0" w:tplc="C35C41B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47718E"/>
    <w:multiLevelType w:val="hybridMultilevel"/>
    <w:tmpl w:val="2B106DF8"/>
    <w:lvl w:ilvl="0" w:tplc="2F9CF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0C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806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21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03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74D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427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441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14D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610D3"/>
    <w:multiLevelType w:val="hybridMultilevel"/>
    <w:tmpl w:val="9E0480A6"/>
    <w:lvl w:ilvl="0" w:tplc="BAD4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DD01AD"/>
    <w:multiLevelType w:val="hybridMultilevel"/>
    <w:tmpl w:val="99420230"/>
    <w:lvl w:ilvl="0" w:tplc="2B1A0EA2">
      <w:start w:val="1"/>
      <w:numFmt w:val="decimal"/>
      <w:lvlText w:val="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8" w15:restartNumberingAfterBreak="0">
    <w:nsid w:val="51964069"/>
    <w:multiLevelType w:val="hybridMultilevel"/>
    <w:tmpl w:val="8564CB5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9" w15:restartNumberingAfterBreak="0">
    <w:nsid w:val="525422CC"/>
    <w:multiLevelType w:val="hybridMultilevel"/>
    <w:tmpl w:val="1ED4322C"/>
    <w:lvl w:ilvl="0" w:tplc="CB4E1A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927AC4"/>
    <w:multiLevelType w:val="hybridMultilevel"/>
    <w:tmpl w:val="B12A1242"/>
    <w:lvl w:ilvl="0" w:tplc="A95CD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34717E9"/>
    <w:multiLevelType w:val="hybridMultilevel"/>
    <w:tmpl w:val="B12A1242"/>
    <w:lvl w:ilvl="0" w:tplc="A95CD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5487EE8"/>
    <w:multiLevelType w:val="hybridMultilevel"/>
    <w:tmpl w:val="E0ACA7AE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3" w15:restartNumberingAfterBreak="0">
    <w:nsid w:val="605A212C"/>
    <w:multiLevelType w:val="hybridMultilevel"/>
    <w:tmpl w:val="ED42BCCE"/>
    <w:lvl w:ilvl="0" w:tplc="2F0A0E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55D796C"/>
    <w:multiLevelType w:val="hybridMultilevel"/>
    <w:tmpl w:val="EC4E3554"/>
    <w:lvl w:ilvl="0" w:tplc="3BF0E1E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0D8E144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98489038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1F623756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2C761CE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9F84126C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16D084C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85626C58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007E2F44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5" w15:restartNumberingAfterBreak="0">
    <w:nsid w:val="66B31BC6"/>
    <w:multiLevelType w:val="hybridMultilevel"/>
    <w:tmpl w:val="B7C217D2"/>
    <w:lvl w:ilvl="0" w:tplc="6D7CA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EC79D2"/>
    <w:multiLevelType w:val="hybridMultilevel"/>
    <w:tmpl w:val="56D0F672"/>
    <w:lvl w:ilvl="0" w:tplc="FB3CAF5E">
      <w:start w:val="1"/>
      <w:numFmt w:val="decimal"/>
      <w:lvlText w:val="%1."/>
      <w:lvlJc w:val="left"/>
      <w:pPr>
        <w:ind w:left="360" w:hanging="360"/>
      </w:pPr>
      <w:rPr>
        <w:rFonts w:cs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257C01"/>
    <w:multiLevelType w:val="multilevel"/>
    <w:tmpl w:val="8C6A41F8"/>
    <w:lvl w:ilvl="0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8E358C"/>
    <w:multiLevelType w:val="hybridMultilevel"/>
    <w:tmpl w:val="6DA0F23A"/>
    <w:lvl w:ilvl="0" w:tplc="ACE69F64">
      <w:start w:val="1"/>
      <w:numFmt w:val="decimal"/>
      <w:lvlText w:val="%1"/>
      <w:lvlJc w:val="left"/>
      <w:pPr>
        <w:ind w:left="360" w:hanging="360"/>
      </w:pPr>
      <w:rPr>
        <w:rFonts w:eastAsia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F0123C"/>
    <w:multiLevelType w:val="hybridMultilevel"/>
    <w:tmpl w:val="F8AEE0E4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0" w15:restartNumberingAfterBreak="0">
    <w:nsid w:val="7A6B2EB6"/>
    <w:multiLevelType w:val="hybridMultilevel"/>
    <w:tmpl w:val="03BC7E74"/>
    <w:lvl w:ilvl="0" w:tplc="37BECBAC">
      <w:start w:val="1"/>
      <w:numFmt w:val="chineseCountingThousand"/>
      <w:pStyle w:val="3"/>
      <w:lvlText w:val="（%1）"/>
      <w:lvlJc w:val="left"/>
      <w:pPr>
        <w:ind w:left="420" w:hanging="420"/>
      </w:pPr>
      <w:rPr>
        <w:rFonts w:eastAsia="微软雅黑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16"/>
  </w:num>
  <w:num w:numId="5">
    <w:abstractNumId w:val="20"/>
  </w:num>
  <w:num w:numId="6">
    <w:abstractNumId w:val="7"/>
  </w:num>
  <w:num w:numId="7">
    <w:abstractNumId w:val="13"/>
  </w:num>
  <w:num w:numId="8">
    <w:abstractNumId w:val="19"/>
  </w:num>
  <w:num w:numId="9">
    <w:abstractNumId w:val="23"/>
  </w:num>
  <w:num w:numId="10">
    <w:abstractNumId w:val="4"/>
  </w:num>
  <w:num w:numId="11">
    <w:abstractNumId w:val="6"/>
  </w:num>
  <w:num w:numId="12">
    <w:abstractNumId w:val="10"/>
  </w:num>
  <w:num w:numId="13">
    <w:abstractNumId w:val="24"/>
  </w:num>
  <w:num w:numId="14">
    <w:abstractNumId w:val="15"/>
  </w:num>
  <w:num w:numId="15">
    <w:abstractNumId w:val="27"/>
  </w:num>
  <w:num w:numId="16">
    <w:abstractNumId w:val="1"/>
  </w:num>
  <w:num w:numId="17">
    <w:abstractNumId w:val="28"/>
  </w:num>
  <w:num w:numId="18">
    <w:abstractNumId w:val="27"/>
  </w:num>
  <w:num w:numId="19">
    <w:abstractNumId w:val="12"/>
  </w:num>
  <w:num w:numId="20">
    <w:abstractNumId w:val="3"/>
  </w:num>
  <w:num w:numId="21">
    <w:abstractNumId w:val="9"/>
  </w:num>
  <w:num w:numId="22">
    <w:abstractNumId w:val="5"/>
  </w:num>
  <w:num w:numId="23">
    <w:abstractNumId w:val="2"/>
  </w:num>
  <w:num w:numId="24">
    <w:abstractNumId w:val="30"/>
  </w:num>
  <w:num w:numId="25">
    <w:abstractNumId w:val="30"/>
  </w:num>
  <w:num w:numId="26">
    <w:abstractNumId w:val="2"/>
  </w:num>
  <w:num w:numId="27">
    <w:abstractNumId w:val="30"/>
    <w:lvlOverride w:ilvl="0">
      <w:startOverride w:val="1"/>
    </w:lvlOverride>
  </w:num>
  <w:num w:numId="28">
    <w:abstractNumId w:val="2"/>
  </w:num>
  <w:num w:numId="29">
    <w:abstractNumId w:val="30"/>
    <w:lvlOverride w:ilvl="0">
      <w:startOverride w:val="1"/>
    </w:lvlOverride>
  </w:num>
  <w:num w:numId="30">
    <w:abstractNumId w:val="26"/>
  </w:num>
  <w:num w:numId="31">
    <w:abstractNumId w:val="0"/>
  </w:num>
  <w:num w:numId="32">
    <w:abstractNumId w:val="18"/>
  </w:num>
  <w:num w:numId="33">
    <w:abstractNumId w:val="17"/>
  </w:num>
  <w:num w:numId="34">
    <w:abstractNumId w:val="29"/>
  </w:num>
  <w:num w:numId="35">
    <w:abstractNumId w:val="8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gutterAtTop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B9B"/>
    <w:rsid w:val="00007A26"/>
    <w:rsid w:val="000225A0"/>
    <w:rsid w:val="00033622"/>
    <w:rsid w:val="00033C76"/>
    <w:rsid w:val="00037307"/>
    <w:rsid w:val="00040D8E"/>
    <w:rsid w:val="00041C68"/>
    <w:rsid w:val="0004311D"/>
    <w:rsid w:val="00044120"/>
    <w:rsid w:val="000450F6"/>
    <w:rsid w:val="00057F89"/>
    <w:rsid w:val="000646F4"/>
    <w:rsid w:val="00075C4A"/>
    <w:rsid w:val="00083E3F"/>
    <w:rsid w:val="00085861"/>
    <w:rsid w:val="000935FD"/>
    <w:rsid w:val="00094E30"/>
    <w:rsid w:val="000A1CA9"/>
    <w:rsid w:val="000A4503"/>
    <w:rsid w:val="000A4B9B"/>
    <w:rsid w:val="000B141A"/>
    <w:rsid w:val="000B3CA9"/>
    <w:rsid w:val="000D08FE"/>
    <w:rsid w:val="000D0957"/>
    <w:rsid w:val="000D144D"/>
    <w:rsid w:val="000E38CC"/>
    <w:rsid w:val="000E5513"/>
    <w:rsid w:val="000E7330"/>
    <w:rsid w:val="000F0DB7"/>
    <w:rsid w:val="000F2657"/>
    <w:rsid w:val="000F6A5D"/>
    <w:rsid w:val="00102BA1"/>
    <w:rsid w:val="00103B31"/>
    <w:rsid w:val="00104141"/>
    <w:rsid w:val="00105BCD"/>
    <w:rsid w:val="001100C8"/>
    <w:rsid w:val="00113E3B"/>
    <w:rsid w:val="00124F1D"/>
    <w:rsid w:val="00136BB6"/>
    <w:rsid w:val="00140529"/>
    <w:rsid w:val="00144EC5"/>
    <w:rsid w:val="00145723"/>
    <w:rsid w:val="0014632C"/>
    <w:rsid w:val="001539BC"/>
    <w:rsid w:val="00156E12"/>
    <w:rsid w:val="00163937"/>
    <w:rsid w:val="00164D03"/>
    <w:rsid w:val="001656DF"/>
    <w:rsid w:val="00166AD6"/>
    <w:rsid w:val="0017507C"/>
    <w:rsid w:val="00187C25"/>
    <w:rsid w:val="00191388"/>
    <w:rsid w:val="00195A4A"/>
    <w:rsid w:val="0019670B"/>
    <w:rsid w:val="001A193E"/>
    <w:rsid w:val="001A2BAA"/>
    <w:rsid w:val="001B5409"/>
    <w:rsid w:val="001C42EA"/>
    <w:rsid w:val="001C6B36"/>
    <w:rsid w:val="001D0B7E"/>
    <w:rsid w:val="001D4115"/>
    <w:rsid w:val="001D5E40"/>
    <w:rsid w:val="001E508B"/>
    <w:rsid w:val="001F0341"/>
    <w:rsid w:val="001F03E7"/>
    <w:rsid w:val="001F25EC"/>
    <w:rsid w:val="001F5C60"/>
    <w:rsid w:val="001F65B7"/>
    <w:rsid w:val="001F6F02"/>
    <w:rsid w:val="00205B87"/>
    <w:rsid w:val="00206905"/>
    <w:rsid w:val="0021714B"/>
    <w:rsid w:val="00226301"/>
    <w:rsid w:val="00227707"/>
    <w:rsid w:val="00237002"/>
    <w:rsid w:val="00250191"/>
    <w:rsid w:val="00251B19"/>
    <w:rsid w:val="0025320D"/>
    <w:rsid w:val="002563CE"/>
    <w:rsid w:val="00256746"/>
    <w:rsid w:val="00257DDE"/>
    <w:rsid w:val="00262D60"/>
    <w:rsid w:val="00266529"/>
    <w:rsid w:val="00274FB3"/>
    <w:rsid w:val="00284F7F"/>
    <w:rsid w:val="00294953"/>
    <w:rsid w:val="002A3CEE"/>
    <w:rsid w:val="002A5B9B"/>
    <w:rsid w:val="002B5C89"/>
    <w:rsid w:val="002D5602"/>
    <w:rsid w:val="002E1127"/>
    <w:rsid w:val="002E6018"/>
    <w:rsid w:val="002E641B"/>
    <w:rsid w:val="002E7FF3"/>
    <w:rsid w:val="002F629F"/>
    <w:rsid w:val="003207B9"/>
    <w:rsid w:val="003218FD"/>
    <w:rsid w:val="00326ACA"/>
    <w:rsid w:val="003316DB"/>
    <w:rsid w:val="003328A1"/>
    <w:rsid w:val="00333D55"/>
    <w:rsid w:val="00337175"/>
    <w:rsid w:val="00340C80"/>
    <w:rsid w:val="003421A5"/>
    <w:rsid w:val="00347E3B"/>
    <w:rsid w:val="00356357"/>
    <w:rsid w:val="00356CA9"/>
    <w:rsid w:val="003572A3"/>
    <w:rsid w:val="00364D99"/>
    <w:rsid w:val="003652E1"/>
    <w:rsid w:val="00366BF8"/>
    <w:rsid w:val="00373F4E"/>
    <w:rsid w:val="00380558"/>
    <w:rsid w:val="003830EA"/>
    <w:rsid w:val="00384297"/>
    <w:rsid w:val="003900A1"/>
    <w:rsid w:val="003A0BD7"/>
    <w:rsid w:val="003A4C1C"/>
    <w:rsid w:val="003B09A8"/>
    <w:rsid w:val="003B44A6"/>
    <w:rsid w:val="003B6CBF"/>
    <w:rsid w:val="003C461E"/>
    <w:rsid w:val="003C536C"/>
    <w:rsid w:val="003D50C1"/>
    <w:rsid w:val="003E451E"/>
    <w:rsid w:val="003F12C2"/>
    <w:rsid w:val="003F151F"/>
    <w:rsid w:val="003F6DCB"/>
    <w:rsid w:val="003F76AD"/>
    <w:rsid w:val="004070CD"/>
    <w:rsid w:val="0040786B"/>
    <w:rsid w:val="004111CE"/>
    <w:rsid w:val="004241C2"/>
    <w:rsid w:val="0042742D"/>
    <w:rsid w:val="00431811"/>
    <w:rsid w:val="004326DD"/>
    <w:rsid w:val="004361E0"/>
    <w:rsid w:val="00440376"/>
    <w:rsid w:val="0044251C"/>
    <w:rsid w:val="004520FA"/>
    <w:rsid w:val="00452DFD"/>
    <w:rsid w:val="00454526"/>
    <w:rsid w:val="004747F5"/>
    <w:rsid w:val="00474BEB"/>
    <w:rsid w:val="004757AA"/>
    <w:rsid w:val="00482E87"/>
    <w:rsid w:val="0048601C"/>
    <w:rsid w:val="00486DDA"/>
    <w:rsid w:val="004874E6"/>
    <w:rsid w:val="00493E04"/>
    <w:rsid w:val="00495671"/>
    <w:rsid w:val="004A2B16"/>
    <w:rsid w:val="004A2D7C"/>
    <w:rsid w:val="004B29A2"/>
    <w:rsid w:val="004B4F7D"/>
    <w:rsid w:val="004B6D89"/>
    <w:rsid w:val="004C0620"/>
    <w:rsid w:val="004C4AB5"/>
    <w:rsid w:val="004C6F76"/>
    <w:rsid w:val="004D2C8A"/>
    <w:rsid w:val="004E2F0C"/>
    <w:rsid w:val="004E4BB3"/>
    <w:rsid w:val="004E6541"/>
    <w:rsid w:val="004F743F"/>
    <w:rsid w:val="005021E7"/>
    <w:rsid w:val="00503760"/>
    <w:rsid w:val="0051293F"/>
    <w:rsid w:val="00514D9C"/>
    <w:rsid w:val="005166CF"/>
    <w:rsid w:val="0051712A"/>
    <w:rsid w:val="0052089F"/>
    <w:rsid w:val="00525FAB"/>
    <w:rsid w:val="00526C3B"/>
    <w:rsid w:val="005363B7"/>
    <w:rsid w:val="0053654D"/>
    <w:rsid w:val="0054472D"/>
    <w:rsid w:val="00545D58"/>
    <w:rsid w:val="00556F99"/>
    <w:rsid w:val="00560DA5"/>
    <w:rsid w:val="00565F21"/>
    <w:rsid w:val="00570200"/>
    <w:rsid w:val="00573D4A"/>
    <w:rsid w:val="0057721D"/>
    <w:rsid w:val="00580681"/>
    <w:rsid w:val="00581AA4"/>
    <w:rsid w:val="00583EC1"/>
    <w:rsid w:val="005845CD"/>
    <w:rsid w:val="00585E51"/>
    <w:rsid w:val="005906C2"/>
    <w:rsid w:val="005924FF"/>
    <w:rsid w:val="00594F8B"/>
    <w:rsid w:val="005A177C"/>
    <w:rsid w:val="005A6CDB"/>
    <w:rsid w:val="005B052A"/>
    <w:rsid w:val="005B05EC"/>
    <w:rsid w:val="005B1D29"/>
    <w:rsid w:val="005B329B"/>
    <w:rsid w:val="005C3667"/>
    <w:rsid w:val="005E28B3"/>
    <w:rsid w:val="005E613B"/>
    <w:rsid w:val="005E6366"/>
    <w:rsid w:val="005F10FD"/>
    <w:rsid w:val="005F1EB8"/>
    <w:rsid w:val="005F2CC2"/>
    <w:rsid w:val="0060459C"/>
    <w:rsid w:val="0060793C"/>
    <w:rsid w:val="00610427"/>
    <w:rsid w:val="00610E85"/>
    <w:rsid w:val="00611468"/>
    <w:rsid w:val="006128CD"/>
    <w:rsid w:val="00617568"/>
    <w:rsid w:val="00624985"/>
    <w:rsid w:val="006259BE"/>
    <w:rsid w:val="00627392"/>
    <w:rsid w:val="006302B2"/>
    <w:rsid w:val="00631861"/>
    <w:rsid w:val="00642A97"/>
    <w:rsid w:val="00647A15"/>
    <w:rsid w:val="006553A2"/>
    <w:rsid w:val="00664E1B"/>
    <w:rsid w:val="00666D57"/>
    <w:rsid w:val="00674701"/>
    <w:rsid w:val="0068548B"/>
    <w:rsid w:val="00692238"/>
    <w:rsid w:val="00697EFE"/>
    <w:rsid w:val="006A2B45"/>
    <w:rsid w:val="006A5D75"/>
    <w:rsid w:val="006A66DD"/>
    <w:rsid w:val="006A6AF6"/>
    <w:rsid w:val="006B111D"/>
    <w:rsid w:val="006B4877"/>
    <w:rsid w:val="006B568F"/>
    <w:rsid w:val="006C7EEA"/>
    <w:rsid w:val="006E1EAB"/>
    <w:rsid w:val="006E2E2F"/>
    <w:rsid w:val="006F42CB"/>
    <w:rsid w:val="006F63D1"/>
    <w:rsid w:val="006F6987"/>
    <w:rsid w:val="00702E18"/>
    <w:rsid w:val="0070465A"/>
    <w:rsid w:val="0071067E"/>
    <w:rsid w:val="0071112A"/>
    <w:rsid w:val="00715BF8"/>
    <w:rsid w:val="00715EB3"/>
    <w:rsid w:val="007162B7"/>
    <w:rsid w:val="00720E34"/>
    <w:rsid w:val="00721D04"/>
    <w:rsid w:val="007238BE"/>
    <w:rsid w:val="00736F06"/>
    <w:rsid w:val="007504FC"/>
    <w:rsid w:val="00751FF0"/>
    <w:rsid w:val="007543A3"/>
    <w:rsid w:val="00762D2F"/>
    <w:rsid w:val="00762D80"/>
    <w:rsid w:val="007656AE"/>
    <w:rsid w:val="0077225C"/>
    <w:rsid w:val="007757E4"/>
    <w:rsid w:val="0077689C"/>
    <w:rsid w:val="00787975"/>
    <w:rsid w:val="00790FB0"/>
    <w:rsid w:val="00793D40"/>
    <w:rsid w:val="007A03E3"/>
    <w:rsid w:val="007A4302"/>
    <w:rsid w:val="007A43D5"/>
    <w:rsid w:val="007A7787"/>
    <w:rsid w:val="007B1DBE"/>
    <w:rsid w:val="007B2AE3"/>
    <w:rsid w:val="007B6042"/>
    <w:rsid w:val="007C3341"/>
    <w:rsid w:val="007C369C"/>
    <w:rsid w:val="007C3D38"/>
    <w:rsid w:val="007D55F8"/>
    <w:rsid w:val="007D6164"/>
    <w:rsid w:val="007E0CE0"/>
    <w:rsid w:val="007E1105"/>
    <w:rsid w:val="007E71A5"/>
    <w:rsid w:val="007F2552"/>
    <w:rsid w:val="007F7C61"/>
    <w:rsid w:val="00810F06"/>
    <w:rsid w:val="00812533"/>
    <w:rsid w:val="00822666"/>
    <w:rsid w:val="008258C1"/>
    <w:rsid w:val="008422A5"/>
    <w:rsid w:val="00847BCE"/>
    <w:rsid w:val="00852BFC"/>
    <w:rsid w:val="0085403A"/>
    <w:rsid w:val="0085437A"/>
    <w:rsid w:val="00855D00"/>
    <w:rsid w:val="00857B24"/>
    <w:rsid w:val="00863231"/>
    <w:rsid w:val="00870CB8"/>
    <w:rsid w:val="00872E9A"/>
    <w:rsid w:val="00881F66"/>
    <w:rsid w:val="0088610D"/>
    <w:rsid w:val="008914C8"/>
    <w:rsid w:val="0089372A"/>
    <w:rsid w:val="008A16F1"/>
    <w:rsid w:val="008A2353"/>
    <w:rsid w:val="008C12FA"/>
    <w:rsid w:val="008C7CCF"/>
    <w:rsid w:val="008D37A6"/>
    <w:rsid w:val="008D724D"/>
    <w:rsid w:val="008E024F"/>
    <w:rsid w:val="00901BC9"/>
    <w:rsid w:val="009112F3"/>
    <w:rsid w:val="00912ED9"/>
    <w:rsid w:val="009207A9"/>
    <w:rsid w:val="00927903"/>
    <w:rsid w:val="0094244E"/>
    <w:rsid w:val="00953344"/>
    <w:rsid w:val="0095372D"/>
    <w:rsid w:val="00960C6B"/>
    <w:rsid w:val="00961CD7"/>
    <w:rsid w:val="00962688"/>
    <w:rsid w:val="0096720B"/>
    <w:rsid w:val="00967858"/>
    <w:rsid w:val="009776A9"/>
    <w:rsid w:val="00977A05"/>
    <w:rsid w:val="0098190E"/>
    <w:rsid w:val="00992D58"/>
    <w:rsid w:val="00993DDD"/>
    <w:rsid w:val="009A2ED4"/>
    <w:rsid w:val="009A6C94"/>
    <w:rsid w:val="009A7763"/>
    <w:rsid w:val="009B1617"/>
    <w:rsid w:val="009B42D3"/>
    <w:rsid w:val="009D1142"/>
    <w:rsid w:val="009E1325"/>
    <w:rsid w:val="009E34AD"/>
    <w:rsid w:val="009F493E"/>
    <w:rsid w:val="009F58BF"/>
    <w:rsid w:val="00A10B0D"/>
    <w:rsid w:val="00A143DE"/>
    <w:rsid w:val="00A276E4"/>
    <w:rsid w:val="00A32135"/>
    <w:rsid w:val="00A4023C"/>
    <w:rsid w:val="00A44AD4"/>
    <w:rsid w:val="00A473C4"/>
    <w:rsid w:val="00A51813"/>
    <w:rsid w:val="00A613AB"/>
    <w:rsid w:val="00A64826"/>
    <w:rsid w:val="00A67721"/>
    <w:rsid w:val="00A7186B"/>
    <w:rsid w:val="00A80D91"/>
    <w:rsid w:val="00A8400C"/>
    <w:rsid w:val="00A9326C"/>
    <w:rsid w:val="00AA0521"/>
    <w:rsid w:val="00AA55CA"/>
    <w:rsid w:val="00AB5EB6"/>
    <w:rsid w:val="00AC1BD9"/>
    <w:rsid w:val="00AD0CF6"/>
    <w:rsid w:val="00AD620F"/>
    <w:rsid w:val="00AE1374"/>
    <w:rsid w:val="00AE21CB"/>
    <w:rsid w:val="00AE21FC"/>
    <w:rsid w:val="00AE36AE"/>
    <w:rsid w:val="00AF0F0B"/>
    <w:rsid w:val="00AF103D"/>
    <w:rsid w:val="00B00197"/>
    <w:rsid w:val="00B0469C"/>
    <w:rsid w:val="00B055E5"/>
    <w:rsid w:val="00B05CDD"/>
    <w:rsid w:val="00B11ABF"/>
    <w:rsid w:val="00B13663"/>
    <w:rsid w:val="00B2283C"/>
    <w:rsid w:val="00B25272"/>
    <w:rsid w:val="00B2654D"/>
    <w:rsid w:val="00B3146B"/>
    <w:rsid w:val="00B32869"/>
    <w:rsid w:val="00B33480"/>
    <w:rsid w:val="00B43F4A"/>
    <w:rsid w:val="00B5270F"/>
    <w:rsid w:val="00B755E7"/>
    <w:rsid w:val="00B86599"/>
    <w:rsid w:val="00B9002E"/>
    <w:rsid w:val="00B90449"/>
    <w:rsid w:val="00B906AB"/>
    <w:rsid w:val="00B95F9C"/>
    <w:rsid w:val="00BA3B4D"/>
    <w:rsid w:val="00BA3E16"/>
    <w:rsid w:val="00BA4B5F"/>
    <w:rsid w:val="00BB03D2"/>
    <w:rsid w:val="00BB6A1E"/>
    <w:rsid w:val="00BC691B"/>
    <w:rsid w:val="00BC6ACB"/>
    <w:rsid w:val="00BC7157"/>
    <w:rsid w:val="00BD7B48"/>
    <w:rsid w:val="00BE27F9"/>
    <w:rsid w:val="00BE3A53"/>
    <w:rsid w:val="00BE3A63"/>
    <w:rsid w:val="00BF1241"/>
    <w:rsid w:val="00BF1C6A"/>
    <w:rsid w:val="00BF440D"/>
    <w:rsid w:val="00BF500F"/>
    <w:rsid w:val="00C03003"/>
    <w:rsid w:val="00C0737D"/>
    <w:rsid w:val="00C12829"/>
    <w:rsid w:val="00C20F22"/>
    <w:rsid w:val="00C41581"/>
    <w:rsid w:val="00C41DD7"/>
    <w:rsid w:val="00C43C85"/>
    <w:rsid w:val="00C44130"/>
    <w:rsid w:val="00C47D9D"/>
    <w:rsid w:val="00C528AF"/>
    <w:rsid w:val="00C6166B"/>
    <w:rsid w:val="00C66496"/>
    <w:rsid w:val="00C70DC0"/>
    <w:rsid w:val="00C711C0"/>
    <w:rsid w:val="00C73CDC"/>
    <w:rsid w:val="00C74965"/>
    <w:rsid w:val="00C82646"/>
    <w:rsid w:val="00C83967"/>
    <w:rsid w:val="00C93F7A"/>
    <w:rsid w:val="00C96292"/>
    <w:rsid w:val="00CA455A"/>
    <w:rsid w:val="00CA549A"/>
    <w:rsid w:val="00CB1CBC"/>
    <w:rsid w:val="00CC18BD"/>
    <w:rsid w:val="00CC405C"/>
    <w:rsid w:val="00CD17FF"/>
    <w:rsid w:val="00CE0161"/>
    <w:rsid w:val="00CE1BB9"/>
    <w:rsid w:val="00CE3E1A"/>
    <w:rsid w:val="00CE62AD"/>
    <w:rsid w:val="00CF1057"/>
    <w:rsid w:val="00CF25E8"/>
    <w:rsid w:val="00CF512E"/>
    <w:rsid w:val="00D035FF"/>
    <w:rsid w:val="00D06F8C"/>
    <w:rsid w:val="00D07827"/>
    <w:rsid w:val="00D14508"/>
    <w:rsid w:val="00D25CEC"/>
    <w:rsid w:val="00D30028"/>
    <w:rsid w:val="00D3657C"/>
    <w:rsid w:val="00D41470"/>
    <w:rsid w:val="00D53BD5"/>
    <w:rsid w:val="00D53FED"/>
    <w:rsid w:val="00D54CDF"/>
    <w:rsid w:val="00D6247D"/>
    <w:rsid w:val="00D63C02"/>
    <w:rsid w:val="00D64009"/>
    <w:rsid w:val="00D656D8"/>
    <w:rsid w:val="00D71BC0"/>
    <w:rsid w:val="00D761ED"/>
    <w:rsid w:val="00D8142F"/>
    <w:rsid w:val="00D833FA"/>
    <w:rsid w:val="00D87422"/>
    <w:rsid w:val="00D94E7E"/>
    <w:rsid w:val="00D96355"/>
    <w:rsid w:val="00DA080C"/>
    <w:rsid w:val="00DA2E70"/>
    <w:rsid w:val="00DA3A11"/>
    <w:rsid w:val="00DA49EB"/>
    <w:rsid w:val="00DA70F9"/>
    <w:rsid w:val="00DB0639"/>
    <w:rsid w:val="00DB544C"/>
    <w:rsid w:val="00DB5A92"/>
    <w:rsid w:val="00DB7E1C"/>
    <w:rsid w:val="00DC04D6"/>
    <w:rsid w:val="00DC59CB"/>
    <w:rsid w:val="00DD3A35"/>
    <w:rsid w:val="00DD411D"/>
    <w:rsid w:val="00DD7F0A"/>
    <w:rsid w:val="00DF48EA"/>
    <w:rsid w:val="00E024F9"/>
    <w:rsid w:val="00E02D00"/>
    <w:rsid w:val="00E07F12"/>
    <w:rsid w:val="00E1212E"/>
    <w:rsid w:val="00E164CF"/>
    <w:rsid w:val="00E3196E"/>
    <w:rsid w:val="00E37324"/>
    <w:rsid w:val="00E37819"/>
    <w:rsid w:val="00E463C9"/>
    <w:rsid w:val="00E521CB"/>
    <w:rsid w:val="00E575B0"/>
    <w:rsid w:val="00E606D9"/>
    <w:rsid w:val="00E616AE"/>
    <w:rsid w:val="00E6189C"/>
    <w:rsid w:val="00E62040"/>
    <w:rsid w:val="00E655D1"/>
    <w:rsid w:val="00E65ED3"/>
    <w:rsid w:val="00E67831"/>
    <w:rsid w:val="00E71B10"/>
    <w:rsid w:val="00E72924"/>
    <w:rsid w:val="00E84F28"/>
    <w:rsid w:val="00E87554"/>
    <w:rsid w:val="00E87FC0"/>
    <w:rsid w:val="00E903A0"/>
    <w:rsid w:val="00E91C64"/>
    <w:rsid w:val="00EA24DE"/>
    <w:rsid w:val="00EA34D0"/>
    <w:rsid w:val="00EA6DC5"/>
    <w:rsid w:val="00EB060D"/>
    <w:rsid w:val="00EB2433"/>
    <w:rsid w:val="00EB2D69"/>
    <w:rsid w:val="00EB3FB7"/>
    <w:rsid w:val="00EB61CD"/>
    <w:rsid w:val="00EB76EF"/>
    <w:rsid w:val="00ED15ED"/>
    <w:rsid w:val="00ED79BE"/>
    <w:rsid w:val="00EE0638"/>
    <w:rsid w:val="00EE2B0B"/>
    <w:rsid w:val="00EE5D5C"/>
    <w:rsid w:val="00EF3425"/>
    <w:rsid w:val="00EF51D8"/>
    <w:rsid w:val="00F00F84"/>
    <w:rsid w:val="00F1390C"/>
    <w:rsid w:val="00F1533F"/>
    <w:rsid w:val="00F15392"/>
    <w:rsid w:val="00F238F0"/>
    <w:rsid w:val="00F24DDB"/>
    <w:rsid w:val="00F37C96"/>
    <w:rsid w:val="00F419F8"/>
    <w:rsid w:val="00F42660"/>
    <w:rsid w:val="00F443A1"/>
    <w:rsid w:val="00F455EA"/>
    <w:rsid w:val="00F45767"/>
    <w:rsid w:val="00F63B8E"/>
    <w:rsid w:val="00F67D60"/>
    <w:rsid w:val="00F77609"/>
    <w:rsid w:val="00F8029A"/>
    <w:rsid w:val="00F85F24"/>
    <w:rsid w:val="00F866F1"/>
    <w:rsid w:val="00F951EC"/>
    <w:rsid w:val="00F97FBC"/>
    <w:rsid w:val="00FA1868"/>
    <w:rsid w:val="00FA1B0D"/>
    <w:rsid w:val="00FB1018"/>
    <w:rsid w:val="00FB12C5"/>
    <w:rsid w:val="00FB470E"/>
    <w:rsid w:val="00FC352B"/>
    <w:rsid w:val="00FD5A7C"/>
    <w:rsid w:val="00FF1E11"/>
    <w:rsid w:val="00FF2D68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B8320-6DDC-4EE1-9B6E-49D993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2688"/>
    <w:pPr>
      <w:spacing w:line="360" w:lineRule="auto"/>
    </w:pPr>
    <w:rPr>
      <w:rFonts w:ascii="Calibri" w:eastAsia="微软雅黑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E65ED3"/>
    <w:pPr>
      <w:keepNext/>
      <w:keepLines/>
      <w:spacing w:after="192" w:line="360" w:lineRule="auto"/>
      <w:jc w:val="center"/>
      <w:outlineLvl w:val="0"/>
    </w:pPr>
    <w:rPr>
      <w:rFonts w:ascii="微软雅黑" w:eastAsia="微软雅黑" w:hAnsi="微软雅黑" w:cs="微软雅黑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E65ED3"/>
    <w:pPr>
      <w:keepNext/>
      <w:keepLines/>
      <w:numPr>
        <w:numId w:val="23"/>
      </w:numPr>
      <w:spacing w:line="360" w:lineRule="auto"/>
      <w:outlineLvl w:val="1"/>
    </w:pPr>
    <w:rPr>
      <w:rFonts w:ascii="微软雅黑" w:eastAsia="微软雅黑" w:hAnsi="微软雅黑" w:cs="微软雅黑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040"/>
    <w:pPr>
      <w:keepNext/>
      <w:keepLines/>
      <w:numPr>
        <w:numId w:val="24"/>
      </w:numPr>
      <w:spacing w:before="120" w:after="120" w:line="24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3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1B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1B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1BC0"/>
    <w:rPr>
      <w:sz w:val="18"/>
      <w:szCs w:val="18"/>
    </w:rPr>
  </w:style>
  <w:style w:type="paragraph" w:customStyle="1" w:styleId="nplineheight">
    <w:name w:val="n_p_lineheight"/>
    <w:basedOn w:val="a"/>
    <w:rsid w:val="00FB12C5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rsid w:val="008E024F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581AA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581AA4"/>
    <w:rPr>
      <w:b/>
      <w:bCs/>
    </w:rPr>
  </w:style>
  <w:style w:type="character" w:customStyle="1" w:styleId="op-map-singlepoint-info-left">
    <w:name w:val="op-map-singlepoint-info-left"/>
    <w:basedOn w:val="a0"/>
    <w:rsid w:val="00A8400C"/>
  </w:style>
  <w:style w:type="character" w:customStyle="1" w:styleId="op-map-singlepoint-info-right">
    <w:name w:val="op-map-singlepoint-info-right"/>
    <w:basedOn w:val="a0"/>
    <w:rsid w:val="00A8400C"/>
  </w:style>
  <w:style w:type="character" w:customStyle="1" w:styleId="c-gap-right">
    <w:name w:val="c-gap-right"/>
    <w:basedOn w:val="a0"/>
    <w:rsid w:val="00872E9A"/>
  </w:style>
  <w:style w:type="character" w:customStyle="1" w:styleId="10">
    <w:name w:val="标题 1 字符"/>
    <w:basedOn w:val="a0"/>
    <w:link w:val="1"/>
    <w:uiPriority w:val="9"/>
    <w:rsid w:val="00E65ED3"/>
    <w:rPr>
      <w:rFonts w:ascii="微软雅黑" w:eastAsia="微软雅黑" w:hAnsi="微软雅黑" w:cs="微软雅黑"/>
      <w:color w:val="000000"/>
      <w:sz w:val="32"/>
    </w:rPr>
  </w:style>
  <w:style w:type="character" w:customStyle="1" w:styleId="20">
    <w:name w:val="标题 2 字符"/>
    <w:basedOn w:val="a0"/>
    <w:link w:val="2"/>
    <w:uiPriority w:val="9"/>
    <w:rsid w:val="00E65ED3"/>
    <w:rPr>
      <w:rFonts w:ascii="微软雅黑" w:eastAsia="微软雅黑" w:hAnsi="微软雅黑" w:cs="微软雅黑"/>
      <w:b/>
      <w:color w:val="000000"/>
      <w:sz w:val="28"/>
    </w:rPr>
  </w:style>
  <w:style w:type="table" w:customStyle="1" w:styleId="TableGrid">
    <w:name w:val="TableGrid"/>
    <w:rsid w:val="007879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1539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15392"/>
    <w:rPr>
      <w:rFonts w:ascii="Calibri" w:eastAsia="Calibri" w:hAnsi="Calibri" w:cs="Calibri"/>
      <w:color w:val="00000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002E"/>
    <w:rPr>
      <w:rFonts w:ascii="Calibri" w:eastAsia="微软雅黑" w:hAnsi="Calibri" w:cs="Calibri"/>
      <w:b/>
      <w:bCs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A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B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140">
          <w:marLeft w:val="74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559">
          <w:marLeft w:val="74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428">
          <w:marLeft w:val="74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BEC0-C619-40EB-AC37-DEE8898D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黎俊国</cp:lastModifiedBy>
  <cp:revision>225</cp:revision>
  <cp:lastPrinted>2018-01-02T06:01:00Z</cp:lastPrinted>
  <dcterms:created xsi:type="dcterms:W3CDTF">2014-07-23T01:40:00Z</dcterms:created>
  <dcterms:modified xsi:type="dcterms:W3CDTF">2018-01-17T01:41:00Z</dcterms:modified>
</cp:coreProperties>
</file>