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NORMANDY PAINTED SHUTTERS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norman:normandy_painted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NORMANDY PAINTED SHUTTERS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norman:normandy_painted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PORTAL SELECTION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Shutter category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{{SHUTTER_CATEGORY}}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Shutter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{{SHUTTER_TYPE}}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Frame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{{FRAME_TYPE}}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Frame sides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{{FRAME_SIDES}}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Divider / panel layout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{{DIVIDER_PANEL_LAYOUT}}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DIMENSIONS AND PANELS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Number of panels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{{NUMBER_OF_PANELS}}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Panel configuration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{{PANEL_CONFIGURATION}}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T-post location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{{T_POST_LOCATION_OPTIONAL}}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Divider rail height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{{DIVIDER_RAIL_HEIGHT_OPTIONAL}}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LOUVER AND OPERATION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Louver size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{{LOUVER_SIZE}}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Tilt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{{TILT_TYPE}}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Tilt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{{TILT_LOCATION}}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Hinge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{{HINGE_COLOR}}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Opening direction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{{OPENING_DIRECTION}}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FINISH AND OPTIONS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/ finish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{{COLOR_FINISH}}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code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Stain / paint option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{{STAIN_PAINT_OPTION}}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Build-out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{{BUILD_OUT_OPTIONAL}}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Sill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{{SILL_OPTION_OPTIONAL}}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Specialty shape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{{SPECIALTY_SHAPE_OPTIONAL}}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Norman 2026 Retail Guide and Norman shutter program guides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Norman • Normandy Painted Shutters • OFFICIAL_GUIDE_VERIFIED;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