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100"/>
        <w:gridCol w:w="8471"/>
      </w:tblGrid>
      <w:tr>
        <w:tc>
          <w:tcPr>
            <w:tcW w:type="dxa" w:w="2100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960120" cy="765897"/>
                  <wp:docPr id="1" name="Picture 1" descr="805 Shutters logo" title="805 Shutters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805-shutters-logo-paper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0120" cy="76589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8471"/>
            <w:tcBorders>
              <w:top w:val="single" w:sz="0" w:color="FFFFFF" w:space="0"/>
              <w:left w:val="single" w:sz="0" w:color="FFFFFF" w:space="0"/>
              <w:bottom w:val="single" w:sz="0" w:color="FFFFFF" w:space="0"/>
              <w:right w:val="single" w:sz="0" w:color="FFFFFF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</w:tcPr>
          <w:p>
            <w:pPr>
              <w:spacing w:before="0" w:after="0" w:line="240" w:lineRule="auto"/>
              <w:jc w:val="right"/>
            </w:pPr>
            <w:r/>
            <w:r>
              <w:rPr>
                <w:rFonts w:ascii="Arial" w:hAnsi="Arial"/>
                <w:b/>
                <w:i w:val="0"/>
                <w:color w:val="626262"/>
                <w:sz w:val="14"/>
              </w:rPr>
              <w:t>NORMAN TECHNICAL MEASURE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74401F"/>
                <w:sz w:val="34"/>
              </w:rPr>
              <w:t>PerfectSheer Shades</w:t>
            </w:r>
          </w:p>
          <w:p>
            <w:pPr>
              <w:spacing w:before="0" w:after="0" w:line="240" w:lineRule="auto"/>
              <w:jc w:val="right"/>
            </w:pPr>
            <w:r>
              <w:rPr>
                <w:rFonts w:ascii="Arial" w:hAnsi="Arial"/>
                <w:b/>
                <w:i w:val="0"/>
                <w:color w:val="C56B2D"/>
                <w:sz w:val="12"/>
              </w:rPr>
              <w:t>ONE CONTRACT LINE - ONE PRODUCT-SPECIFIC MEASURE PAGE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2650"/>
        <w:gridCol w:w="4000"/>
        <w:gridCol w:w="3921"/>
      </w:tblGrid>
      <w:tr>
        <w:tc>
          <w:tcPr>
            <w:tcW w:type="dxa" w:w="265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ROUTING KEY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2"/>
              </w:rPr>
              <w:t>norman:perfectsheer</w:t>
            </w:r>
          </w:p>
        </w:tc>
        <w:tc>
          <w:tcPr>
            <w:tcW w:type="dxa" w:w="4000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8E9DE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ORDER DOCUMENT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74401F"/>
                <w:sz w:val="12"/>
              </w:rPr>
              <w:t>805-Shutters-Norman-Perfectsheer-Shades-Agent-Order-Packet.docx</w:t>
            </w:r>
          </w:p>
        </w:tc>
        <w:tc>
          <w:tcPr>
            <w:tcW w:type="dxa" w:w="392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5F2E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1"/>
              </w:rPr>
              <w:t>SOURCE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i w:val="0"/>
                <w:color w:val="202020"/>
                <w:sz w:val="12"/>
              </w:rPr>
              <w:t>Contract -&gt; technician override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CUSTOMER AND CONTRACT SOURCE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Prefilled from the signed contract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Customer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{{CUSTOMER_NAME}}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Number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{{CONTRACT_NUMBER}}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Project Address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{{PROJECT_ADDRESS}}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OPENING MEASUREMENTS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Technician values become authoritative when submitted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Contract Line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{{LINE_ITEM_NUMBER}}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Room / Location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{{ROOM_LOCATION}}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/ Side Mark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{{SIDE_MARK_PO}}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Quantity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{{QUANTITY}}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Width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{{ORDERED_WIDTH}}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Height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{{ORDERED_HEIGHT}}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Mount Type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{{MOUNT_TYPE}}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Measurement Basis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{{MEASUREMENT_BASIS}}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Window / Opening Condition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{{WINDOW_CONDITION}}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PRODUCT-SPECIFIC ORDERING DETAILS</w:t>
            </w:r>
            <w:r>
              <w:rPr>
                <w:rFonts w:ascii="Arial" w:hAnsi="Arial"/>
                <w:b w:val="0"/>
                <w:i w:val="0"/>
                <w:color w:val="F8E9DE"/>
                <w:sz w:val="13"/>
              </w:rPr>
              <w:t xml:space="preserve">   Listed in the linked manufacturer ordering sequence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Collection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{{FABRIC_COLLECTION}}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Name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{{FABRIC_NAME}}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Fabric Code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{{FABRIC_CODE}}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Shade Style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{{SHADE_STYLE}}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Lining Opacity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{{LINING_OPACITY}}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Lift System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{{LIFT_SYSTEM}}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Side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{{CONTROL_SIDE}}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Control Length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{{CONTROL_LENGTH}}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inches - nearest required fraction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Motor POwer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{{MOTOR_POWER}}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Remote Channel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{{REMOTE_CHANNEL}}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Opening Stack Option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{{OPENING_STACK_OPTION}}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Fascia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{{VALANCE_FASCIA}}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Valance Fabric Color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{{VALANCE_FABRIC_COLOR}}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Bottom Treatment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{{BOTTOM_TREATMENT}}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Light Guard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{{LIGHT_GUARD}}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Hold Down Brackets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{{HOLD_DOWN_BRACKETS}}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Special Instructions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{{SPECIAL_INSTRUCTIONS}}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74401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FFFFFF"/>
                <w:sz w:val="16"/>
              </w:rPr>
              <w:t>TECHNICIAN NOTES AND RELEASE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3523"/>
        <w:gridCol w:w="3523"/>
        <w:gridCol w:w="3525"/>
      </w:tblGrid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Notes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{{TECHNICIAN_NOTES}}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Exceptions / Conflicts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{{EXCEPTIONS}}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N/A when not applicable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 Complete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{{MEASURE_COMPLETE}}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/>
                <w:b w:val="0"/>
                <w:i/>
                <w:color w:val="626262"/>
                <w:sz w:val="10"/>
              </w:rPr>
              <w:t>[ ] Yes   [ ] No</w:t>
            </w:r>
          </w:p>
        </w:tc>
      </w:tr>
      <w:tr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Technician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{{TECHNICIAN_NAME}}</w:t>
            </w:r>
          </w:p>
        </w:tc>
        <w:tc>
          <w:tcPr>
            <w:tcW w:type="dxa" w:w="3523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Measured Date / Time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{{MEASURED_AT}}</w:t>
            </w:r>
          </w:p>
        </w:tc>
        <w:tc>
          <w:tcPr>
            <w:tcW w:type="dxa" w:w="3525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FFFFF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626262"/>
                <w:sz w:val="12"/>
              </w:rPr>
              <w:t>Order Release Status *</w:t>
            </w:r>
          </w:p>
          <w:p>
            <w:pPr>
              <w:spacing w:before="0" w:after="0" w:line="240" w:lineRule="auto"/>
            </w:pPr>
            <w:r>
              <w:rPr>
                <w:rFonts w:ascii="Courier New" w:hAnsi="Courier New"/>
                <w:b/>
                <w:i w:val="0"/>
                <w:color w:val="74401F"/>
                <w:sz w:val="14"/>
              </w:rPr>
              <w:t>{{ORDER_RELEASE_STATUS}}</w:t>
            </w:r>
          </w:p>
        </w:tc>
      </w:tr>
    </w:tbl>
    <w:tbl>
      <w:tblPr>
        <w:tblW w:type="dxa" w:w="10571"/>
        <w:jc w:val="left"/>
        <w:tblLayout w:type="fixed"/>
        <w:tblLook w:firstColumn="1" w:firstRow="1" w:lastColumn="0" w:lastRow="0" w:noHBand="0" w:noVBand="1" w:val="04A0"/>
        <w:tblInd w:w="85" w:type="dxa"/>
      </w:tblPr>
      <w:tblGrid>
        <w:gridCol w:w="10571"/>
      </w:tblGrid>
      <w:tr>
        <w:tc>
          <w:tcPr>
            <w:tcW w:type="dxa" w:w="10571"/>
            <w:tcBorders>
              <w:top w:val="single" w:sz="5" w:color="B8B8B8" w:space="0"/>
              <w:left w:val="single" w:sz="5" w:color="B8B8B8" w:space="0"/>
              <w:bottom w:val="single" w:sz="5" w:color="B8B8B8" w:space="0"/>
              <w:right w:val="single" w:sz="5" w:color="B8B8B8" w:space="0"/>
            </w:tcBorders>
            <w:tcMar>
              <w:top w:w="55" w:type="dxa"/>
              <w:start w:w="85" w:type="dxa"/>
              <w:bottom w:w="55" w:type="dxa"/>
              <w:end w:w="85" w:type="dxa"/>
            </w:tcMar>
            <w:vAlign w:val="center"/>
            <w:shd w:fill="FCE8E6"/>
          </w:tcPr>
          <w:p>
            <w:pPr>
              <w:spacing w:before="0" w:after="0" w:line="240" w:lineRule="auto"/>
            </w:pPr>
            <w:r/>
            <w:r>
              <w:rPr>
                <w:rFonts w:ascii="Arial" w:hAnsi="Arial"/>
                <w:b/>
                <w:i w:val="0"/>
                <w:color w:val="983B34"/>
                <w:sz w:val="12"/>
              </w:rPr>
              <w:t xml:space="preserve">RELEASE GATE: </w:t>
            </w:r>
            <w:r>
              <w:rPr>
                <w:rFonts w:ascii="Arial" w:hAnsi="Arial"/>
                <w:b/>
                <w:i w:val="0"/>
                <w:color w:val="202020"/>
                <w:sz w:val="12"/>
              </w:rPr>
              <w:t>Do not order when a required field is blank, contradictory, unresolved, or incompatible with the linked product.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490" w:right="792" w:bottom="490" w:left="792" w:header="173" w:footer="20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i w:val="0"/>
        <w:color w:val="626262"/>
        <w:sz w:val="11"/>
      </w:rPr>
      <w:t>805 Shutters - norman:perfectsheer - linked measure and ordering template - version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