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ONYX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Stained Basswood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onyx:stained_basswood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805-Shutters-Onyx-Stained-Basswood-Agent-Order-Packet.docx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Material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{{MATERIAL}}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Bassia / Sycamore / Vinyl / VLO / Ash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Window Size / Finish Size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No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{{FRAME_NO}}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4 side / 3 side / 3 Side With Sill Plate_Bottom / 3 Side With Sill Plate_Top / 3 Side With Sill Plate_Right / 3 Side With Sill Plate_Left / 3 Side With Floor Clearance / 2 side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2 1/2 / 3 1/2 / 4 1/2 / 5 1/2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White / Cream / Antique Brass / Bright Brass / Nickle / Black / Paint to Match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Stile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{{STILE}}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Astragal / Rabbet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Center / Hidden1 (Notch on Stile) / Hidden2 (Notch on Louver) / Hidden3 / Off Set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Liberty Arch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{{LIBERTY_ARCH}}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Other Options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{{OTHER_OPTIONS}}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Item Note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{{ITEM_NOTE}}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Single / Corner Left / Corner Right / Bay / French Door No Cutout / Side By Side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Exact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{{DIVIDER_EXACT_POSITION}}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Scribe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{{SCRIBE}}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Extension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{{EXTENSION}}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Double Hung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{{DOUBLE_HUNG}}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French Door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{{FRENCH_DOOR}}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Reference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{{SPECIALTY_REFERENCE}}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onyx:stained_basswood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