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AB8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jc w:val="right"/>
      </w:pPr>
      <w:r>
        <w:rPr>
          <w:rFonts w:ascii="PingFang SC" w:hAnsi="PingFang SC" w:eastAsia="PingFang SC" w:cs="PingFang SC"/>
          <w:i w:val="0"/>
          <w:iCs w:val="0"/>
          <w:caps w:val="0"/>
          <w:color w:val="555555"/>
          <w:spacing w:val="0"/>
          <w:sz w:val="28"/>
          <w:szCs w:val="28"/>
          <w:bdr w:val="none" w:color="auto" w:sz="0" w:space="0"/>
        </w:rPr>
        <w:t>新修订日期：2026年9月3日</w:t>
      </w:r>
    </w:p>
    <w:p w14:paraId="12361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一、本服务条款是用户（您）与广东中建普联科技股份有限公司（以下简称中建普联）之间的协议。造价通网站由中建普联或其关联公司所运行的各个网站和网页（合称造价通网）构成。</w:t>
      </w:r>
    </w:p>
    <w:p w14:paraId="1F09E2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1.1重要须知：中建普联在此特别提醒，用户（您）欲访问和使用造价通网站，必须事先认真阅读本服务条款中各条款，包括免除或者限制中建普联责任的免责条款及对用户的权利限制。请您审阅并接受或不接受本服务条款。如您不同意本服务条款及/或随时对其的修改，您应不使用或主动取消中建普联提供的服务。您的使用行为将被视为您对本服务条款全部的接受，包括接受中建普联对服务条款随时所做的任何修改。</w:t>
      </w:r>
    </w:p>
    <w:p w14:paraId="1A39F1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1.2这些条款可由中建普联随时更新，且毋须另行通知。造价通网站服务条款(以下简称“服务条款”)一旦发生变更,中建普联将在网页上公布修改内容。修改后的服务条款一旦在网页上公布即有效代替原来的服务条款。您可随时登陆造价通网站查阅最新版服务条款。</w:t>
      </w:r>
    </w:p>
    <w:p w14:paraId="6DEFA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1.3中建普联目前经由其产品服务组合，向用户提供丰富的网上及线下资源及诸多产品与服务，包括但不限于各种材价信息查询、综合信息服务、独立网络空间服务、个人化内容等（以下简称“服务”或“本服务”）。本服务条款适用于中建普联提供的各种服务，但当您使用中建普联某一特定服务时，如该服务另有单独的服务条款、指引或规则，您应遵守本服务条款及中建普联随时公布的与该服务相关的服务条款、指引或规则等。前述所有的指引和规则，均构成本服务条款的一部分。除非本服务条款另有其他明示规定，新推出的产品或服务、增加或强化目前本服务的任何新功能，均受到本服务条款之规范。</w:t>
      </w:r>
    </w:p>
    <w:p w14:paraId="037CEE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二、 用户使用规则：</w:t>
      </w:r>
    </w:p>
    <w:p w14:paraId="4A27E4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用户必须自行配备及负责上网和使用电信增值业务所需的一切必要装备，包括但不限于计算机、数据机或其它存取装置。自行负担个人或公司上网或第三方（包括但不限于电信或移动通信提供商）收取的通讯费、信息费等有关费用。如涉及电信增值服务的，我们建议您与您的电信增值服务提供商确认相关的费用问题。</w:t>
      </w:r>
    </w:p>
    <w:p w14:paraId="3DB931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2.2除用户与中建普联另有约定外，用户同意本服务仅供个人或公司使用且非商业性质的使用，不可对本服务任何部分或本服务之使用或获得，进行复制、拷贝、出售，或利用本服务进行调查、广告，或用于其他商业目的。其中，用户不得将任何广告信函与信息、促销资料、垃圾邮件与信息、滥发邮件与信息、直销及传销邮件与信息以短信、即时通信或以其他方式传送，但中建普联对特定服务另有适用指引或规则的除外。</w:t>
      </w:r>
    </w:p>
    <w:p w14:paraId="171EDE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2.3用户不得发送任何妨碍社会治安或非法、虚假、骚扰性、侮辱性、恐吓性、伤害性、破坏性、挑衅性、淫秽色情性等内容的信息。</w:t>
      </w:r>
    </w:p>
    <w:p w14:paraId="52B3C0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2.4为了能使用本服务，用户有义务注册成为造价通网站正式用户。用户须同意以下事项：</w:t>
      </w:r>
    </w:p>
    <w:p w14:paraId="4EB72C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2.4.1依本服务注册表之提示提供用户本人真实、正确、最新及完整的资料（以下简称“登记资料”）；</w:t>
      </w:r>
    </w:p>
    <w:p w14:paraId="3DA25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2.4.2如果资料发生变化，用户应及时更改，确保其为真实、正确、最新及完整的资料；</w:t>
      </w:r>
    </w:p>
    <w:p w14:paraId="65AA0D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2.4.3若用户提供任何错误、不实、过时或不完整或具误导性的资料，或者中建普联有理由怀疑前述资为错误、不实、过时或不完整或具误导性的，中建普联有权暂停或终止用户的帐号，并拒绝用户于现在和未来使用本服务之全部或任何部分。</w:t>
      </w:r>
    </w:p>
    <w:p w14:paraId="171DF9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2.4.4中建普联无须对任何用户的任何登记资料承担任何责任，包括但不限于鉴别、核实任何登记资料的真实性、正确性、完整性、适用性及或是否为最新资料的责任。</w:t>
      </w:r>
    </w:p>
    <w:p w14:paraId="39BA1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2.4.5为帮助用户注册、登录造价通并履行账号实名制管理义务，用户应按照页面提示提供手机号码、设置密码，并在必要时完成短信验证码校验、协议确认或其他账号安全校验。</w:t>
      </w:r>
    </w:p>
    <w:p w14:paraId="416797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2.4.6用户应确保其提供的手机号码、账号资料及用于登录、找回账号、接收通知的信息真实、准确、完整、合法、有效，并妥善保管账号、密码和验证码。用户不得冒用、借用、盗用他人手机号、账号资料或验证码完成注册、登录、绑定或账号安全校验。</w:t>
      </w:r>
    </w:p>
    <w:p w14:paraId="53FC5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2.4.7为完成账号注册、登录、手机号绑定、账号安全校验、实名制管理义务履行、风险控制、争议处理及依法履行监管要求，用户同意中建普联按照法律法规及平台规则收集、使用、保存必要的账号信息、手机号码、验证码校验记录、协议确认记录、登录日志、设备信息等。相关个人信息处理规则以平台公示的《造价通隐私政策》为准。</w:t>
      </w:r>
    </w:p>
    <w:p w14:paraId="076CB6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2.4.8如用户拒绝提供注册、登录、手机号绑定、协议确认或账号安全校验所必需的信息，或提供的信息不真实、不准确、不完整、已失效，或存在冒用、借用他人手机号等异常情形，中建普联有权根据法律法规、监管要求及平台规则，限制、暂停或拒绝用户继续完成登录、绑定、账号找回或使用相关服务。</w:t>
      </w:r>
    </w:p>
    <w:p w14:paraId="424104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2.4.9本条款项下的手机号绑定和短信验证码校验用于确认账号联系手机号的可达性及提升账号安全，不等同于完成自然人或企业主体实名认证。用户仍应对其账号下的一切操作、信息提交、交易行为及法律后果独立承担责任。</w:t>
      </w:r>
    </w:p>
    <w:p w14:paraId="36A71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2.5造价通账号的所有权归中建普联科技有限公司所有，用户完成申请注册手续后，仅获得账号的使用权，不得赠与、借用、租用、转让及售卖账号，或者提供账户、密码和登录二维码给除中建普联员工之外的任何第三方使用。如违反该约定，中建普联有权利视用户的行为性质，采取包括但不限于暂停或终止服务，限制、冻结或终止账户使用，追究法律责任等措施。</w:t>
      </w:r>
    </w:p>
    <w:p w14:paraId="4978B1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用户应对其授权或指定的人员使用账户和密码的行为负完全的责任，中建普联无法对非法或未经用户授权使用用户帐号及密码的行为作出甄别，因此中建普联不承担任何责任。用户的账号是您登录及使用本服务的凭证，用户应当做好账号、密码的保密措施。因用户保密措施不当或用户的其他行为，致使上述账号、密码等丢失或泄露所引起的一切损失和后果，均由用户自行承担。在此，用户同意并承诺做到：</w:t>
      </w:r>
    </w:p>
    <w:p w14:paraId="482E6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2.5.1当用户的帐号或密码遭到未获授权的使用，或者发生其他任何安全问题时，用户会立即有效通知到中建普联（包括但不限于提供用户的真实身份信息和相关身份资料、相关事实情况及用户的具体要求等）。中建普联收到用户的有效请求并核实身份后，会根据不同情况采取相应措施。若用户提供的信息不完整，中建普联无法核实用户的身份或无法判断用户的需求等，而导致无法进行及时处理，给用户带来的损失，用户应自行承担。同时，用户同意中建普联对用户的请求采取措施需要合理期限。由于他人行为给用户造成的损失，中建普联不承担任何责任；</w:t>
      </w:r>
    </w:p>
    <w:p w14:paraId="538285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2.5.2 用户在使用中建普联所提供的服务时，应使用在中建普联注册的账号登录；</w:t>
      </w:r>
    </w:p>
    <w:p w14:paraId="3A788A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2.5.3 当用户每次上网或使用其他服务完毕后，会将有关帐号安全退出。</w:t>
      </w:r>
    </w:p>
    <w:p w14:paraId="54B46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2.6 关于中建普联的数据信息：</w:t>
      </w:r>
    </w:p>
    <w:p w14:paraId="6382E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2.6.1中建普联依据本合同约定向用户已提供或新增提供的价格参考信息仅供用户自用，不得将其泄露或提供给第三方，亦不得直接或间接地向任何第三方网站/纸质媒体、或在第三方网站及对外发布的纸质资料上对中建普联的价格参考信息内容进行转载、复制、摘录、发行、缩编和抄袭。如有违反，中建普联可暂停或终止本合同且不承担任何责任。</w:t>
      </w:r>
    </w:p>
    <w:p w14:paraId="089B5E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2.6.2 为确保中建普联信息调研的独立性、客观性，用户不得以任何直接/间接/变相的方式干预或变 更中建普联的信息调研结果。如有违反，中建普联有权中止提供服务或终止本合同且不承担任何责任。</w:t>
      </w:r>
    </w:p>
    <w:p w14:paraId="1DD42E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2.6.3 在不透露使用者隐私信息的前提下，中建普联有权对上传的数据进行技术分析、整理、归集、加工，并对分析、整理、归集、加工后的数据通过各种算法模型等技术处理实现再利用，生成指标指数、统计分析报告等产品服务以供相关第三方使用参考。</w:t>
      </w:r>
    </w:p>
    <w:p w14:paraId="48E82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2.7用户同意接受中建普联通过电子邮件、即时通信的客户端、网页或其他合法方式向用户发送商品促销或其他相关商业信息。在使用电信增值服务的情况下，用户同意接受中建普联及合作公司通过增值服务系统或其他方式向用户发送的相关服务信息或其他信息，其他信息包括但不限于通知信息、宣传信息、广告信息等。</w:t>
      </w:r>
    </w:p>
    <w:p w14:paraId="4B1AAB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2.8 关于在中建普联张贴的公开信息：</w:t>
      </w:r>
    </w:p>
    <w:p w14:paraId="28DCB9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2.8.1用户同意用户在本服务公开使用区域或服务项目内张贴之内容，包括但不限于照片、图形或影音资料等内容，授予中建普联全球性、免许可费、非独家、可完全转授权及永久有效的使用权利，中建普联可以为了展示、散布及推广张贴前述内容之特定目的，将前述内容复制、修改、改写、改编或出版及可供中建普联转载使用。</w:t>
      </w:r>
    </w:p>
    <w:p w14:paraId="0BDECD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2.8.2对用户张贴的内容，用户保证已经拥有必要权利或授权以进行该内容提供、张贴、上载、提交等行为。</w:t>
      </w:r>
    </w:p>
    <w:p w14:paraId="1917D2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2.8.3若用户违反有关法律法规及本服务条款的规定，须自行承担完全的法律责任，并赔偿因此给中建普联造成的经济损失。</w:t>
      </w:r>
    </w:p>
    <w:p w14:paraId="39798C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2.9 关于收费服务：</w:t>
      </w:r>
    </w:p>
    <w:p w14:paraId="1985D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2.9.1中建普联的部分服务是以收费方式提供的。一旦凭个人或公司账户密码通过个人或公司帐户订阅收费服务，将视为是用户本人或公司订阅收费服务，用户应按有关的收费标准、付款方式支付相关服务费及其他费用。资费说明标明在造价通网站相应服务的相应页面上，用户可以通过我们的客户服务中心选择取消相关付费服务。在用户正式取消相关服务并经中建普联批准前，我们将按相关服务的收费标准与方式继续收费。</w:t>
      </w:r>
    </w:p>
    <w:p w14:paraId="2A3BAB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2.9.2任何级别用户成功注册后将在一定服务期限内拥有造价通网站提供的独立网络空间。在服务期内，用户有权对空间内任何信息与资源进行查看、更改、删除等操作。用户须对用户及其账号在网络空间内的一切活动负有完全责任。服务期满之次日起，中建普联将收回用户对网络空间的一切权利，除非用户和中建普联签订新的续期服务协议，否则中建普联不再提供其此项产品与服务。</w:t>
      </w:r>
    </w:p>
    <w:p w14:paraId="40CF4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2.9.3 逾期付费：服务费之逾期交纳应按中建普联或合作公司关于迟延付费的相应规定办理。</w:t>
      </w:r>
    </w:p>
    <w:p w14:paraId="47C0D8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2.10 关于通宝服务：</w:t>
      </w:r>
    </w:p>
    <w:p w14:paraId="6012E2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2.10.1通宝通过充值或平台赠送获得，可用于购买造价通平台上所有自营服务（第三方产品或服务，有做特殊说明可以使用的除外）。</w:t>
      </w:r>
    </w:p>
    <w:p w14:paraId="2821E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2.10.2通宝在使用过程中，开发票则视为消费，不予退款。未开发票时，可申请退款。退款金额=充值金额-通宝使用量，同时系统自动收回赠送部分的通宝。</w:t>
      </w:r>
    </w:p>
    <w:p w14:paraId="38BCAB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2.10.3通宝只能当前账户使用，禁止赠与、转让或买卖，一旦发现有违规行为，造价通平台有权封禁当前账号，冻结通宝余额，不予退款、开发票等行为。</w:t>
      </w:r>
    </w:p>
    <w:p w14:paraId="7497D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2.10.4用户因个人原因造成通宝被盗用，如账号密码泄漏、账号出租或借给他人使用等，造价通平台不予退款。</w:t>
      </w:r>
    </w:p>
    <w:p w14:paraId="328E0F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2.10.5充值或赠送的通宝，不支持提现。</w:t>
      </w:r>
    </w:p>
    <w:p w14:paraId="5F29EF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2.11 关于积分服务：</w:t>
      </w:r>
    </w:p>
    <w:p w14:paraId="22B1B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2.11.1用户可以通过在造价通平台上贡献优质内容、赠送、签到等方式获取来获取积分，可用于购买造价通平台上的部分自营服务、抵扣部分金额或兑换积分商城礼品。</w:t>
      </w:r>
    </w:p>
    <w:p w14:paraId="36F37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2.11.2积分自领取后1年内有效，每年的6月30日和12月31日为统一的过期日。如：用户获取的时间为2016年1月1以后，6月30日之前，则过期时间为2016年12月31日；若用户获取时间为2016年6月30日之后，12月31日之前，则过期时间为2017年6月30日。</w:t>
      </w:r>
    </w:p>
    <w:p w14:paraId="74B075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2.11.3造价通账号使用积分时必须绑定微信，微信换绑账号次数和限制使用积分期限相关，若该微信号历史绑定过造价通其他账号,即按照该微信号绑定的历史账号个数算次数限制积分使用。</w:t>
      </w:r>
    </w:p>
    <w:p w14:paraId="635CB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2.11.4积分只能当前账户使用，禁止赠与、转让或买卖。如违反该约定，中建普联有权利视用户的行为性质，采取包括但不限于暂停或终止服务，限制、冻结或终止账户使用，追究法律责任等措施。</w:t>
      </w:r>
    </w:p>
    <w:p w14:paraId="1AAF9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2.11.5禁止采用不正当手段，包括但不限于恶意刷分、破坏网络，恶意利用网络或规则漏洞获取、使用积分，如违反该约定，中建普联有权利根据其行为恶劣程度决定扣除用户获得的所有或部分积分，对于已使用积分，中建普联有权要求该用户返还已抵扣的订单金额或所兑换的礼品或权益。</w:t>
      </w:r>
    </w:p>
    <w:p w14:paraId="1A39C8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2.12 用户依本服务条款所取得的服务权利不可转让。</w:t>
      </w:r>
    </w:p>
    <w:p w14:paraId="48B99F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2.13 用户须遵守国家的有关法律、法规和行政规章制度。</w:t>
      </w:r>
    </w:p>
    <w:p w14:paraId="771469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2.14如用户违反国家法律法规或本服务条款，中建普联和合作公司将有权停止向用户提供服务而不需承担任何责任，如导致中建普联或合作公司遭受任何损害或遭受任何来自第三方的纠纷、诉讼、索赔要求等，用户须向中建普联或合作公司赔偿相应的损失，用户并需对其违反服务条款所产生的一切后果负全部法律责任。</w:t>
      </w:r>
    </w:p>
    <w:p w14:paraId="2E9514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三、 服务风险及免责声明</w:t>
      </w:r>
    </w:p>
    <w:p w14:paraId="4791D2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3.1用户须明白，本服务仅依其当前所呈现的状况提供，本服务涉及到互联网及移动通讯等服务，可能会受到各个环节不稳定因素的影响。因此服务存在因上述不可抗力、计算机病毒或黑客攻击、系统不稳定、用户所在位置、用户关机、GSM网络、互联网络、通信线路原因等造成的服务中断或不能满足用户要求的风险。开通服务的用户须承担以上风险，中建普联和合作公司对服务之及时性、安全性、准确性不作担保，对因此导致用户不能发送和接受阅读消息、或传递错误，个人设定之时效、未予储存或其他问题不承担任何责任。</w:t>
      </w:r>
    </w:p>
    <w:p w14:paraId="653A2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3.2如造价通网站的系统发生故障影响到本服务的正常运行，中建普联承诺在第一时间内与相关单位配合，及时处理进行修复。但用户因此而产生的经济损失，中建普联和合作公司不承担责任。此外，中建普联保留不经事先通知为维修保养、升级或其他目的暂停本服务任何部分的权利。</w:t>
      </w:r>
    </w:p>
    <w:p w14:paraId="1D6D81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3.3中建普联在此郑重提请您注意，任何经由本服务以上载、张贴、发送即时信息、电子邮件或任何其他方式传送的资讯、资料、文字、软件、音乐、音讯、照片、图形、视讯、信息、用户的登记资料或其他资料（以下简称“内容”），无论系公开还是私下传送，均由内容提供者承担责任。中建普联无法控制经由本服务传送之内容，也无法对用户的使用行为进行全面控制，因此不保证内容的合法性、正确性、完整性、真实性或品质；用户已预知使用本服务时，可能会接触到令人不快、不适当或令人厌恶之内容，并同意将自行加以判断并承担所有风险，而不依赖于中建普联。但在任何情况下，中建普联有权依法停止传输任何前述内容并采取相应行动，包括但不限于暂停用户使用本服务的全部或部分，保存有关记录，并向有关机关报告。但中建普联有权(但无义务)依其自行之考量，拒绝和删除可经由本服务提供之违反本条款的或其他引起中建普联或其他用户反感的任何内容。</w:t>
      </w:r>
    </w:p>
    <w:p w14:paraId="319E24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3.4关于使用及储存之一般措施：用户承认关于本服务的使用中建普联有权制订一般措施及限制，包含但不限于本服务将保留用户信息、电子邮件信息、所张贴内容或其他上载内容之最长期间、本服务一个帐号当中可收发电子邮件或短信讯息等的最大数量、本服务一个帐号当中可收发的单个信息或电子邮件的大小、造价通网站服务器为用户分配的最大使用空间，以及一定期间内用户使用本服务之次数上限（及每次使用时间之上限）。通过本服务存储或传送之任何信息、通讯资料和其他内容，如被删除或未予储存，用户同意中建普联毋须承担任何责任。用户也同意中建普联有权依其自行之考量，不论通知与否，随时变更这些一般措施及限制。</w:t>
      </w:r>
    </w:p>
    <w:p w14:paraId="17E52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3.5与广告商进行之交易：用户通过本服务与广告商进行任何形式的通讯或商业往来，或参与促销活动，包含相关商品或服务之付款及交付，以及达成的其他任何相关条款、条件、保证或声明，完全为用户与广告商之间之行为。除有关法律有明文规定要求中建普联承担责任以外，用户因前述任何交易或前述广告商而遭受的任何性质的损失或损害，中建普联均不予负责。</w:t>
      </w:r>
    </w:p>
    <w:p w14:paraId="4ABBAD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3.6链接及搜索引擎服务：本服务或第三人可提供与其他国际互联网上之网站或资源之链接。由于中建普联无法控制这些网站及资源，用户了解并同意：无论此类网站或资源是否可供利用，中建普联不予负责；中建普联亦对存在或源于此类网站或资源之任何内容、广告、产品或其他资料不予保证或负责。因用户使用或依赖任何此类网站或资源发布的或经由此类网站或资源获得的任何内容、商品或服务所产生的任何损害或损失，中建普联不负任何直接或间接之责任。若用户认为该链接所载的内容或搜索引擎所提供之链接的内容侵犯用户的权利，中建普联声明与上述内容无关，不承担任何责任。中建普联建议用户与该网站或法律部门联系，寻求法律保护；若用户需要更多了解中建普联之搜索服务，请参见中建普联关于搜索引擎服务的相关说明。</w:t>
      </w:r>
    </w:p>
    <w:p w14:paraId="1DC1D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3.7关于造价通 AI 免责声明：造价通网站提供的 AI 生成的结果与文件（含导出的报价文件、询价单等），均由造价通 AI 基于 building D.S. 模型自动生成，仅供参考，不构成报价承诺、价格证明、合同依据或任何专业意见，用户应自行核实并以供应商正式报价及双方签署的书面文件为准；用户使用上述 AI 生成数据所作出的任何判断、决策及由此产生的后果，由用户自行承担，中建普联不对该等 AI 生成内容及其使用结果承担任何责任。</w:t>
      </w:r>
    </w:p>
    <w:p w14:paraId="1DC1D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3.8若在造价通网站的信息存储服务、搜索服务、链接服务中涉及的信息内容存在侵犯第三人知识产权的可能，中建普联公司将遵循“版权保护投诉指引”处理该信息内容。详细处理程序请参见具体规则。</w:t>
      </w:r>
    </w:p>
    <w:p w14:paraId="30D08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四、 服务变更、中断或终止及服务条款的修改：</w:t>
      </w:r>
    </w:p>
    <w:p w14:paraId="1E169A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4.1本服务的所有权和运作权、一切解释权归中建普联。中建普联提供的服务将按照其发布的章程、服务条款和操作规则严格执行。</w:t>
      </w:r>
    </w:p>
    <w:p w14:paraId="678F0A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4.2中建普联有权在必要时修改服务条款，服务条款一旦发生变动，将会在造价通网站相关页面上公布修改后的服务条款。如果不同意所改动的内容，用户应主动取消此项服务。如果用户继续使用服务，则视为接受服务条款的变动。</w:t>
      </w:r>
    </w:p>
    <w:p w14:paraId="2D480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4.3中建普联和合作公司有权按需要修改或变更所提供的收费服务、收费标准、收费方式、服务费及服务条款。中建普联在提供服务时，可能现在或日后对部分免费服务的用户开始收取一定的费用。如用户拒绝支付该等费用，则不能在收费开始后继续使用相关的服务。但中建普联和合作公司将尽最大努力通过电邮或其他有效方式通知用户有关的修改或变更。</w:t>
      </w:r>
    </w:p>
    <w:p w14:paraId="7799A0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4.4中建普联特别提请用户注意，中建普联为了保障公司业务发展和调整的自主权，中建普联拥有经或未经事先通知而修改服务内容、中断或中止部分或全部服务的权利，修改会公布于造价通网站相关页面上，一经公布视为通知。中建普联行使修改或中断服务的权利而造成损失的，中建普联不需对用户或任何第三方负责。</w:t>
      </w:r>
    </w:p>
    <w:p w14:paraId="26D062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4.5 如发生下列任何一种情形，中建普联有权随时中断或终止向用户提供服务而无需通知用户：</w:t>
      </w:r>
    </w:p>
    <w:p w14:paraId="0FF089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4.5.1 用户提供的个人资料不真实；</w:t>
      </w:r>
    </w:p>
    <w:p w14:paraId="1A002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4.5.2 按照主管部门的要求；</w:t>
      </w:r>
    </w:p>
    <w:p w14:paraId="08990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4.5.3 其他中建普联认为是符合整体服务需求的特殊情形。</w:t>
      </w:r>
    </w:p>
    <w:p w14:paraId="0CB5C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五、 隐私权保护：</w:t>
      </w:r>
    </w:p>
    <w:p w14:paraId="38733A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5.1中建普联重视对用户隐私的保护，保护隐私是中建普联的一项基本政策。用户提供的登记资料及中建普联保留的有关用户的其他个人或公司资料将受到中国有关隐私的法律和中建普联隐私权保护条款之规范。</w:t>
      </w:r>
    </w:p>
    <w:p w14:paraId="3FB375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5.2隐私权保护适用范围：包括用户注册造价通网站正式用户时所填写提交的个人或公司信息，登录造价通网站的浏览、查看、存储、使用记录，中建普联授予用户独立使用权的网络空间里面所有更新、存储之信息。正式用户通过传真、电子邮件、电话等造价通网站平台之外其他途径使用中建普联提供之服务时发生往来之用户信息亦在本隐私权保护条款适用范围之内。</w:t>
      </w:r>
    </w:p>
    <w:p w14:paraId="18B9A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5.3当用户注册造价通网站帐户时，用户需要填写真实姓名、真实性别、单位名称、单位属性、经营模式、主营类目、所属专业、所属地区、会员名称、QQ、联系电话（含手机号）、电子邮箱、地址（单位及个人）、职位、头像、感觉兴趣的服务。只要用户在造价通网站成功注册并登录服务器，中建普联将会自动识别、接收并记录用户的浏览器和服务器日志上的信息，其中包括用户的IP地址,造价通网站cookie中的信息以及用户需求的网页记录。中建普联会将这些资料用于：改进为用户提供的广告及网页内容，满足用户对某种产品的需求，或通知用户最新产品信息。</w:t>
      </w:r>
    </w:p>
    <w:p w14:paraId="1C1CC9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5.4当用户使用造价通网站服务时，中建普联有权用数字代码、通用唯一标识符、cookies或其他技术确定进入服务的计算机。中建普联有可能利用所得信息对服务的使用进行总体性及匿名的数据统计及分析，所得数据可供中建普联或其合作人使用。计算机识别技术也会用于执行相关的服务条款。</w:t>
      </w:r>
    </w:p>
    <w:p w14:paraId="760E11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5.5中建普联可能会与第三方合作向用户提供相关的服务，如该第三方为合法经营的公司且提供同等的用户隐私保护（如电信运营商），中建普联有权将用户的注册资料等提供给该第三方。</w:t>
      </w:r>
    </w:p>
    <w:p w14:paraId="7029B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六、 中建普联商标信息：</w:t>
      </w:r>
    </w:p>
    <w:p w14:paraId="558859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6.1广东造价通、造价通等，以及其他造价通标志及产品、服务名称，均为中建普联之商标（以下简称“造价通标识”）。未经中建普联事先书面同意，用户不得将造价通标识以任何方式展示或使用或作其他处理，也不得向他人表明用户有权展示、使用、或其他有权处理造价通标识的行为。</w:t>
      </w:r>
    </w:p>
    <w:p w14:paraId="06FA7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6.2中建普联定义的信息内容包括：文字、软件、声音、相片、录像、图表；网页、广告中全部内容、中建普联为用户提供的商业信息。所有这些内容受版权、商标权和其它知识产权和所有权法律的保护。所以，用户只能在中建普联和相关权利人授权下才能使用这些内容，而不能擅自使用、抄袭、复制、修改、编撰这些内容或创造与内容有关的衍生产品。</w:t>
      </w:r>
    </w:p>
    <w:p w14:paraId="6B579D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6.3关于中建普联提供的软件： 用户了解并同意，本服务及本服务所使用或提供之相关软件（以下简称“软件”）（但不包括两用户之间直接传递的资料）是由中建普联拥有所有相关知识产权及其他法律保护之专有之知识产权（包括但不限于版权、商标权、专利权及商业秘密）资料。若就某一具体软件存在单独的最终用户软件授权协议，用户除应遵守本协议有关规定外，亦应遵守该软件授权协议。除非用户亦同意该软件授权协议，否则用户不得安装或使用该软件。对于未提供单独的软件授权协议的软件，除用户应遵守本服务协议外，中建普联或所有权人仅将为用户个人或公司提供可取消、不可转让、非专属的软件授权许可，并仅为访问或使用本服务之目的而使用该软件。此外，在任何情况下，未经中建普联明示授权，用户均不得修改、出租、出借、出售、散布本软件之任何部份或全部，或据以制作衍生著作，或使用擅自修改后的软件，或进行还原工程、反向编译，或以其他方式发现原始编码，包括但不限于为了未经授权而使用本服务之目的。用户同意将通过由中建普联所提供的界面而非任何其他途径使用本服务。</w:t>
      </w:r>
    </w:p>
    <w:p w14:paraId="591704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七、 法律：</w:t>
      </w:r>
    </w:p>
    <w:p w14:paraId="6A1E0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7.1本服务条款与国家相关法律、法规一致，如发生服务条款与相关法律、法规条款有相抵触的内容，抵触部分以法律、法规条款为准。</w:t>
      </w:r>
    </w:p>
    <w:p w14:paraId="13ED12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八、 保障：</w:t>
      </w:r>
    </w:p>
    <w:p w14:paraId="2E1EF5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8.1用户同意保障和维护造价通网站全体成员的利益，负责支付由用户使用超出服务范围引起的一切费用（包括但不限于：律师费用、违反服务条款的损害补偿费用以及其它第三人使用用户的电脑、帐号和其它知识产权的追索费）。</w:t>
      </w:r>
    </w:p>
    <w:p w14:paraId="55D7AA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8.2用户须对违反国家法律规定及本服务条款所产生的一切后果承担法律责任。</w:t>
      </w:r>
    </w:p>
    <w:p w14:paraId="154BD4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九、 其它：</w:t>
      </w:r>
    </w:p>
    <w:p w14:paraId="7AAD7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9.1中建普联的住所地为广州市天河区，如果用户与中建普联发生争议，用户同意将争议提交至中建普联住所地广州市有管辖权的人民法院通过诉讼的方式解决。</w:t>
      </w:r>
    </w:p>
    <w:p w14:paraId="32178A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9.2如本服务条款中的任何条款无论因何种原因完全或部分无效或不具有执行力，本服务条款的其余条款仍应有效且具有约束力，并且努力使该规定反映之意向具备效力。</w:t>
      </w:r>
    </w:p>
    <w:p w14:paraId="6DD57C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9.3如用户没有另外单独与中建普联签订服务协议，本服务条款构成用户与中建普联之全部协议，规范用户对本服务之使用。在用户使用相关服务、或使用第三方提供的内容或软件时，亦应遵从所适用之附加条款及权利。</w:t>
      </w:r>
    </w:p>
    <w:p w14:paraId="21AD1E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9.4每项服务的内容、收费标准、收费方式、服务费及服务条款应以最后发布的通知为准。</w:t>
      </w:r>
    </w:p>
    <w:p w14:paraId="34E837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9.5用户对服务之任何部分或本服务条款的任何部分之意见及建议可通过客户服务部门与中建普联联系，欲知客服联系方式请点击：中建普联网站服务支持联系名单。中建普联保留本服务条款之解释权。</w:t>
      </w:r>
    </w:p>
    <w:p w14:paraId="6A7887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十、 相关法律：</w:t>
      </w:r>
    </w:p>
    <w:p w14:paraId="0C1F20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1、《中华人民共和国刑法》</w:t>
      </w:r>
    </w:p>
    <w:p w14:paraId="4B8159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2、《中华人民共和国商标法》</w:t>
      </w:r>
    </w:p>
    <w:p w14:paraId="43977A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3、《中华人民共和国合同法》</w:t>
      </w:r>
    </w:p>
    <w:p w14:paraId="41D7ED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4、《中华人民共和国著作权法》及其实施条例</w:t>
      </w:r>
    </w:p>
    <w:p w14:paraId="12A57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5、《全国人民代表大会常务委员会关于维护互联网安全的决定》（“人大安全决定”）</w:t>
      </w:r>
    </w:p>
    <w:p w14:paraId="57F15F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6、《中华人民共和国保守国家秘密法》</w:t>
      </w:r>
    </w:p>
    <w:p w14:paraId="51C19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7、《中华人民共和国电信条例》(“电信条例”)</w:t>
      </w:r>
    </w:p>
    <w:p w14:paraId="2C5B5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8、《中华人民共和国计算机信息系统安全保护条例》</w:t>
      </w:r>
    </w:p>
    <w:p w14:paraId="432CD1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9、《中华人民共和国计算机信息网络国际联网管理暂行规定》及其实施办法</w:t>
      </w:r>
    </w:p>
    <w:p w14:paraId="02876A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10、《计算机软件保护条例》</w:t>
      </w:r>
    </w:p>
    <w:p w14:paraId="23E587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11、《互联网信息服务管理办法》</w:t>
      </w:r>
    </w:p>
    <w:p w14:paraId="3F08E2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12、《计算机信息网络国际联网安全保护管理办法》</w:t>
      </w:r>
    </w:p>
    <w:p w14:paraId="322F5C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13、《互联网电子公告服务管理规定》（“电子公告规定”）等</w:t>
      </w:r>
    </w:p>
    <w:p w14:paraId="3A7E2B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十一、 隐私权声明</w:t>
      </w:r>
    </w:p>
    <w:p w14:paraId="4EDB2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中建普联注重对保护用户的个人隐私的保护。有时候中建普联需要某些信息才能为用户提供请求的服务，本隐私权声明解释了这些情况下的数据收集和使用情况。本隐私权声明适用于造价通网站（包括不限于：电脑版、移动端、小程序等）的所有相关服务。</w:t>
      </w:r>
    </w:p>
    <w:p w14:paraId="396317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1、用户个人或公司信息的搜集</w:t>
      </w:r>
      <w:r>
        <w:rPr>
          <w:rFonts w:hint="eastAsia" w:ascii="PingFang SC" w:hAnsi="PingFang SC" w:eastAsia="PingFang SC" w:cs="PingFang SC"/>
          <w:i w:val="0"/>
          <w:iCs w:val="0"/>
          <w:caps w:val="0"/>
          <w:color w:val="555555"/>
          <w:spacing w:val="0"/>
          <w:sz w:val="28"/>
          <w:szCs w:val="28"/>
          <w:bdr w:val="none" w:color="auto" w:sz="0" w:space="0"/>
        </w:rPr>
        <w:br w:type="textWrapping"/>
      </w:r>
      <w:r>
        <w:rPr>
          <w:rFonts w:hint="eastAsia" w:ascii="PingFang SC" w:hAnsi="PingFang SC" w:eastAsia="PingFang SC" w:cs="PingFang SC"/>
          <w:i w:val="0"/>
          <w:iCs w:val="0"/>
          <w:caps w:val="0"/>
          <w:color w:val="555555"/>
          <w:spacing w:val="0"/>
          <w:sz w:val="28"/>
          <w:szCs w:val="28"/>
          <w:bdr w:val="none" w:color="auto" w:sz="0" w:space="0"/>
        </w:rPr>
        <w:t>中建普联（造价通）收集用户的个人信息主要是为了用户能够更容易和更满意地使用造价通及中建普联旗下产品的服务。当中建普联需要能识别用户身份的信息（个人或公司信息）或者可以与用户联系的信息时，我们会征求其同意。通常，在用户注册造价通在线服务时，我们会请求其提供这些信息。中建普联搜集的信息通常仅限于用户的真实IP地址、真实姓名、性别、单位属性、经营模式、主营类目、会员名称、QQ、联系电话（含手机号）、电子邮箱、单位名称、地址（单位及个人）、职位、头像、所属专业、所属地区、感觉兴趣的服务等。</w:t>
      </w:r>
    </w:p>
    <w:p w14:paraId="477ECC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2、控制用户的个人信息</w:t>
      </w:r>
    </w:p>
    <w:p w14:paraId="4A35A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中建普联会在法律要求或符合造价通网站的相关服务条款、软件许可使用协议约定的情况下透露用户的个人或公司信息，或者有充分理由相信必须这样做才能：</w:t>
      </w:r>
    </w:p>
    <w:p w14:paraId="12CA7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(1)满足法律的明文规定，或者符合中建普联或造价通站点适用的法律程序；</w:t>
      </w:r>
    </w:p>
    <w:p w14:paraId="35CB7C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(2)符合造价通网站相关服务条款、软件许可使用协议的约定；</w:t>
      </w:r>
    </w:p>
    <w:p w14:paraId="4AB4C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(3)保护中建普联及其系列Web站点、小程序的权利或财产；</w:t>
      </w:r>
    </w:p>
    <w:p w14:paraId="7A2A64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(4)在紧急情况下保护中建普联员工、产品、服务的用户或大众的个人安全。</w:t>
      </w:r>
    </w:p>
    <w:p w14:paraId="5FAB6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中建普联不会未经允许将这些信息与第三方共享，本声明已经列出的情况除外。</w:t>
      </w:r>
    </w:p>
    <w:p w14:paraId="1A47F0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3、个人信息的安全</w:t>
      </w:r>
      <w:r>
        <w:rPr>
          <w:rFonts w:hint="eastAsia" w:ascii="PingFang SC" w:hAnsi="PingFang SC" w:eastAsia="PingFang SC" w:cs="PingFang SC"/>
          <w:i w:val="0"/>
          <w:iCs w:val="0"/>
          <w:caps w:val="0"/>
          <w:color w:val="555555"/>
          <w:spacing w:val="0"/>
          <w:sz w:val="28"/>
          <w:szCs w:val="28"/>
          <w:bdr w:val="none" w:color="auto" w:sz="0" w:space="0"/>
        </w:rPr>
        <w:br w:type="textWrapping"/>
      </w:r>
      <w:r>
        <w:rPr>
          <w:rFonts w:hint="eastAsia" w:ascii="PingFang SC" w:hAnsi="PingFang SC" w:eastAsia="PingFang SC" w:cs="PingFang SC"/>
          <w:i w:val="0"/>
          <w:iCs w:val="0"/>
          <w:caps w:val="0"/>
          <w:color w:val="555555"/>
          <w:spacing w:val="0"/>
          <w:sz w:val="28"/>
          <w:szCs w:val="28"/>
          <w:bdr w:val="none" w:color="auto" w:sz="0" w:space="0"/>
        </w:rPr>
        <w:t>严格保护用户的个人信息的安全。我们使用各种安全技术和程序来保护用户的个人信息不被未经授权的访问、使用或泄漏。如果用户对我们的隐私保护有任何置疑，请通过网站公布的官方联系方式向我们反馈。</w:t>
      </w:r>
    </w:p>
    <w:p w14:paraId="77EDAF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4、注销流程</w:t>
      </w:r>
      <w:r>
        <w:rPr>
          <w:rFonts w:hint="eastAsia" w:ascii="PingFang SC" w:hAnsi="PingFang SC" w:eastAsia="PingFang SC" w:cs="PingFang SC"/>
          <w:i w:val="0"/>
          <w:iCs w:val="0"/>
          <w:caps w:val="0"/>
          <w:color w:val="555555"/>
          <w:spacing w:val="0"/>
          <w:sz w:val="28"/>
          <w:szCs w:val="28"/>
          <w:bdr w:val="none" w:color="auto" w:sz="0" w:space="0"/>
        </w:rPr>
        <w:br w:type="textWrapping"/>
      </w:r>
      <w:r>
        <w:rPr>
          <w:rFonts w:hint="eastAsia" w:ascii="PingFang SC" w:hAnsi="PingFang SC" w:eastAsia="PingFang SC" w:cs="PingFang SC"/>
          <w:i w:val="0"/>
          <w:iCs w:val="0"/>
          <w:caps w:val="0"/>
          <w:color w:val="555555"/>
          <w:spacing w:val="0"/>
          <w:sz w:val="28"/>
          <w:szCs w:val="28"/>
          <w:bdr w:val="none" w:color="auto" w:sz="0" w:space="0"/>
        </w:rPr>
        <w:t>如果用户确认已经不再使用造价通平台账号，可以进行账号注销操作，联系造价通的在线客服人员或拨打400客服电话，在客服指导和帮助下提交相关证明资料之后完成注销。特别提示，注销的账号将无法使用，同时将清除该账号的一切用户权益及信息（法律法规另有规定的除外），一旦注销将无法撤回。</w:t>
      </w:r>
    </w:p>
    <w:p w14:paraId="3BD6EB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5、注销信息</w:t>
      </w:r>
      <w:r>
        <w:rPr>
          <w:rFonts w:hint="eastAsia" w:ascii="PingFang SC" w:hAnsi="PingFang SC" w:eastAsia="PingFang SC" w:cs="PingFang SC"/>
          <w:i w:val="0"/>
          <w:iCs w:val="0"/>
          <w:caps w:val="0"/>
          <w:color w:val="555555"/>
          <w:spacing w:val="0"/>
          <w:sz w:val="28"/>
          <w:szCs w:val="28"/>
          <w:bdr w:val="none" w:color="auto" w:sz="0" w:space="0"/>
        </w:rPr>
        <w:br w:type="textWrapping"/>
      </w:r>
      <w:r>
        <w:rPr>
          <w:rFonts w:hint="eastAsia" w:ascii="PingFang SC" w:hAnsi="PingFang SC" w:eastAsia="PingFang SC" w:cs="PingFang SC"/>
          <w:i w:val="0"/>
          <w:iCs w:val="0"/>
          <w:caps w:val="0"/>
          <w:color w:val="555555"/>
          <w:spacing w:val="0"/>
          <w:sz w:val="28"/>
          <w:szCs w:val="28"/>
          <w:bdr w:val="none" w:color="auto" w:sz="0" w:space="0"/>
        </w:rPr>
        <w:t>在符合造价通所有提供的单项服务的服务协议约定条件及国家相关法律法规规定的情况下，用户的该项造价通服务帐号可能被注销或删除。当帐号注销或被删除后，与该帐号相关的、该单项服务项下的全部服务资料和数据将依照单项服务的服务协议约定删除或处理，但法律法规另有规定的除外。</w:t>
      </w:r>
    </w:p>
    <w:p w14:paraId="61B92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6、Cookie 的使用</w:t>
      </w:r>
      <w:r>
        <w:rPr>
          <w:rFonts w:hint="eastAsia" w:ascii="PingFang SC" w:hAnsi="PingFang SC" w:eastAsia="PingFang SC" w:cs="PingFang SC"/>
          <w:i w:val="0"/>
          <w:iCs w:val="0"/>
          <w:caps w:val="0"/>
          <w:color w:val="555555"/>
          <w:spacing w:val="0"/>
          <w:sz w:val="28"/>
          <w:szCs w:val="28"/>
          <w:bdr w:val="none" w:color="auto" w:sz="0" w:space="0"/>
        </w:rPr>
        <w:br w:type="textWrapping"/>
      </w:r>
      <w:r>
        <w:rPr>
          <w:rFonts w:hint="eastAsia" w:ascii="PingFang SC" w:hAnsi="PingFang SC" w:eastAsia="PingFang SC" w:cs="PingFang SC"/>
          <w:i w:val="0"/>
          <w:iCs w:val="0"/>
          <w:caps w:val="0"/>
          <w:color w:val="555555"/>
          <w:spacing w:val="0"/>
          <w:sz w:val="28"/>
          <w:szCs w:val="28"/>
          <w:bdr w:val="none" w:color="auto" w:sz="0" w:space="0"/>
        </w:rPr>
        <w:t>中建普联使用Cookie来帮助用户实现用户的联机体验的个性化。Cookie是由网页服务器存放在用户的硬盘中的文本文件。Cookie不能用来运行程序或将病毒递送到您的计算机中。指定给用户的Cookie是唯一的，它只能由将Cookie发布给用户的域中的Web服务器读取。 Cookie的主要用途之一是提供一种节约时间的实用功能。例如，如果用户将造价通的网页个性化，或在造价通网站或服务上注册，Cookie会帮助中建普联在用户后续访问时调用用户的特定信息。这样可以简化记录用户的个人信息（例如帐单寄送地址、首选电子邮件地址等）的流程。当用户返回到造价通网站时，中建普联可以调出用户以前所提供的信息，使用户能够容易地使用用户自定义的造价通功能。中建普联允许那些在我们网页上发布广告的公司到用户电脑上设定或取用Cookie。其他公司将按其自订的隐私权政策而非本政策使用Cookie。中建普联在进行与其产品及服务相关的工作时，会使用网络beacons进入我们的网站提取Cookie。用户可以接受或拒绝Cookie。大多数Web浏览器会自动接受Cookie，但用户通常可根据自己的需要来修改浏览器的设置以拒绝Cookie。如果选择拒绝Cookie，那么用户可能无法完全体验所访问的造价通服务或网站的互动功能。</w:t>
      </w:r>
    </w:p>
    <w:p w14:paraId="09FFA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7、访问个人或公司信息</w:t>
      </w:r>
      <w:r>
        <w:rPr>
          <w:rFonts w:hint="eastAsia" w:ascii="PingFang SC" w:hAnsi="PingFang SC" w:eastAsia="PingFang SC" w:cs="PingFang SC"/>
          <w:i w:val="0"/>
          <w:iCs w:val="0"/>
          <w:caps w:val="0"/>
          <w:color w:val="555555"/>
          <w:spacing w:val="0"/>
          <w:sz w:val="28"/>
          <w:szCs w:val="28"/>
          <w:bdr w:val="none" w:color="auto" w:sz="0" w:space="0"/>
        </w:rPr>
        <w:br w:type="textWrapping"/>
      </w:r>
      <w:r>
        <w:rPr>
          <w:rFonts w:hint="eastAsia" w:ascii="PingFang SC" w:hAnsi="PingFang SC" w:eastAsia="PingFang SC" w:cs="PingFang SC"/>
          <w:i w:val="0"/>
          <w:iCs w:val="0"/>
          <w:caps w:val="0"/>
          <w:color w:val="555555"/>
          <w:spacing w:val="0"/>
          <w:sz w:val="28"/>
          <w:szCs w:val="28"/>
          <w:bdr w:val="none" w:color="auto" w:sz="0" w:space="0"/>
        </w:rPr>
        <w:t>中建普联为用户提供了多种途径以确保用户的个人或公司信息是准确及时的。如果用户在造价通网站上注册，用户可以随时查阅或编辑其提交给造价通网站的个人或公司信息，用户也可以随时删除其提交给造价通网站的个人或公司信息。</w:t>
      </w:r>
    </w:p>
    <w:p w14:paraId="4C4FB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关于免责</w:t>
      </w:r>
    </w:p>
    <w:p w14:paraId="2BC18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就下列相关事宜的发生，中建普联不承担任何法律责任：</w:t>
      </w:r>
    </w:p>
    <w:p w14:paraId="12AB54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1.中建普联根据法律规定或相关政府的要求提供用户的个人信息；</w:t>
      </w:r>
    </w:p>
    <w:p w14:paraId="6A2CA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2.由于用户将账号密码告知他人、与他人共享注册帐户、转租注册帐户、借用注册帐户、买卖注册帐户及赠与，由此导致的任何个人或公司信息的泄漏，或其他非因中建普联原因导致的个人或公司信息的泄漏；</w:t>
      </w:r>
    </w:p>
    <w:p w14:paraId="29A7B8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3.任何第三方根据中建普联各服务条款及声明中所列明的情况使用用户的个人或公司信息，由此所产生的纠纷；</w:t>
      </w:r>
    </w:p>
    <w:p w14:paraId="4C724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4.任何由于黑客攻击、电脑病毒侵入或政府管制而造成的暂时性网站关闭；</w:t>
      </w:r>
    </w:p>
    <w:p w14:paraId="0AF41D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5.因不可抗力导致的任何后果；</w:t>
      </w:r>
    </w:p>
    <w:p w14:paraId="16573D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6.造价通平台上用户未经制授权擅自对他人的作品（包括不限于：企业信息、产品、文档、文章、材料信息、供应商信息、影音、图片、商标等。）进行全部或部分复制，修改，改编，翻译，汇编或恶意诋毁等，由此所产生的纠纷；</w:t>
      </w:r>
    </w:p>
    <w:p w14:paraId="68DB9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中建普联在各服务条款及声明中列明的使用方式或免责情形。中建普联会不时更新本隐私权声明。更新时，我们还会修改隐私权声明顶部的"最近更新"的日期。</w:t>
      </w:r>
    </w:p>
    <w:p w14:paraId="53BEA8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商标声明</w:t>
      </w:r>
    </w:p>
    <w:p w14:paraId="30C0B6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1.造价通、广东造价通等商标为中建普联或关联公司注册商标或商标，受法律保护，侵权必究。</w:t>
      </w:r>
    </w:p>
    <w:p w14:paraId="0F4857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2.未经中建普联或商标权人书面许可，任何单位及个人不得以任何方式或理由对该商标的任何部分进行使用、复制、修改、传播、抄录或与其它产品捆绑使用销售。</w:t>
      </w:r>
    </w:p>
    <w:p w14:paraId="27D5DC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3.凡侵犯中建普联商标权的，中建普联必依法追究其法律责任。</w:t>
      </w:r>
    </w:p>
    <w:p w14:paraId="1C5320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中建普联法律顾问受中建普联指示，特此郑重法律声明！</w:t>
      </w:r>
    </w:p>
    <w:p w14:paraId="6F91E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pPr>
      <w:r>
        <w:rPr>
          <w:rFonts w:hint="eastAsia" w:ascii="PingFang SC" w:hAnsi="PingFang SC" w:eastAsia="PingFang SC" w:cs="PingFang SC"/>
          <w:i w:val="0"/>
          <w:iCs w:val="0"/>
          <w:caps w:val="0"/>
          <w:color w:val="555555"/>
          <w:spacing w:val="0"/>
          <w:sz w:val="28"/>
          <w:szCs w:val="28"/>
          <w:bdr w:val="none" w:color="auto" w:sz="0" w:space="0"/>
        </w:rPr>
        <w:t>版权声明</w:t>
      </w:r>
    </w:p>
    <w:p w14:paraId="4451A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1.中建普联对其发行的或与合作公司共同发行的包括但不限于产品或服务的全部内容及造价通网站上的材料拥有版权等知识产权，受法律保护。</w:t>
      </w:r>
    </w:p>
    <w:p w14:paraId="71EA9F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2.未经中建普联书面许可，任何单位及个人不得以任何方式或理由对上述产品、服务、信息、材料的任何部分进行使用、复制、修改、抄录、传播或与其它产品捆绑使用、销售。</w:t>
      </w:r>
    </w:p>
    <w:p w14:paraId="649F6C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3.凡侵犯中建普联版权等知识产权的，中建普联必依法追究其法律责任。</w:t>
      </w:r>
    </w:p>
    <w:p w14:paraId="1451FB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420" w:lineRule="atLeast"/>
        <w:ind w:left="0" w:right="0" w:firstLine="500"/>
      </w:pPr>
      <w:r>
        <w:rPr>
          <w:rFonts w:hint="eastAsia" w:ascii="PingFang SC" w:hAnsi="PingFang SC" w:eastAsia="PingFang SC" w:cs="PingFang SC"/>
          <w:i w:val="0"/>
          <w:iCs w:val="0"/>
          <w:caps w:val="0"/>
          <w:color w:val="555555"/>
          <w:spacing w:val="0"/>
          <w:sz w:val="28"/>
          <w:szCs w:val="28"/>
          <w:bdr w:val="none" w:color="auto" w:sz="0" w:space="0"/>
        </w:rPr>
        <w:t>4.中建普联法律顾问受中建普联指示，特此郑重法律声明！</w:t>
      </w:r>
    </w:p>
    <w:p w14:paraId="45410B18">
      <w:pPr>
        <w:keepNext w:val="0"/>
        <w:keepLines w:val="0"/>
        <w:widowControl/>
        <w:suppressLineNumbers w:val="0"/>
        <w:jc w:val="left"/>
      </w:pPr>
    </w:p>
    <w:p w14:paraId="788A0A9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DCB96C2"/>
    <w:rsid w:val="ADCB9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2026-10-16T11:08:00Z</dcterms:created>
  <dc:creator>邹小力</dc:creator>
  <cp:lastModifiedBy>邹小力</cp:lastModifiedBy>
  <dcterms:modified xsi:type="dcterms:W3CDTF">2026-10-16T11:08:53Z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29AA686249A64B1E2795D16ADC409A88_41</vt:lpwstr>
  </property>
</Properties>
</file>