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F01DC">
      <w:pPr>
        <w:spacing w:before="0" w:after="0" w:line="276" w:lineRule="auto"/>
        <w:jc w:val="center"/>
      </w:pPr>
    </w:p>
    <w:p w14:paraId="68689D96">
      <w:pPr>
        <w:spacing w:before="0" w:after="0" w:line="276" w:lineRule="auto"/>
        <w:jc w:val="center"/>
      </w:pPr>
    </w:p>
    <w:p w14:paraId="0CA40D77">
      <w:pPr>
        <w:spacing w:before="0" w:after="0" w:line="276" w:lineRule="auto"/>
        <w:jc w:val="center"/>
      </w:pPr>
    </w:p>
    <w:p w14:paraId="0E190EAD">
      <w:pPr>
        <w:spacing w:before="0" w:after="120" w:line="276" w:lineRule="auto"/>
        <w:jc w:val="center"/>
      </w:pPr>
      <w:r>
        <w:rPr>
          <w:rFonts w:ascii="Times New Roman" w:hAnsi="Times New Roman" w:eastAsia="宋体"/>
          <w:b/>
          <w:color w:val="000000"/>
          <w:sz w:val="44"/>
        </w:rPr>
        <w:t>造价通 AI 询价</w:t>
      </w:r>
    </w:p>
    <w:p w14:paraId="5D562544">
      <w:pPr>
        <w:spacing w:before="0" w:after="480" w:line="276" w:lineRule="auto"/>
        <w:jc w:val="center"/>
      </w:pPr>
      <w:r>
        <w:rPr>
          <w:rFonts w:ascii="Times New Roman" w:hAnsi="Times New Roman" w:eastAsia="宋体"/>
          <w:b/>
          <w:color w:val="000000"/>
          <w:sz w:val="52"/>
        </w:rPr>
        <w:t>需求规格说明书</w:t>
      </w:r>
    </w:p>
    <w:p w14:paraId="21B781D4">
      <w:pPr>
        <w:spacing w:before="0" w:after="0" w:line="276" w:lineRule="auto"/>
        <w:jc w:val="center"/>
      </w:pPr>
    </w:p>
    <w:p w14:paraId="637C092A">
      <w:pPr>
        <w:spacing w:before="0" w:after="0" w:line="276" w:lineRule="auto"/>
        <w:jc w:val="center"/>
      </w:pPr>
    </w:p>
    <w:p w14:paraId="01685CE6">
      <w:pPr>
        <w:spacing w:before="0" w:after="0" w:line="276" w:lineRule="auto"/>
        <w:jc w:val="center"/>
      </w:pPr>
    </w:p>
    <w:p w14:paraId="46CFFF64">
      <w:pPr>
        <w:spacing w:before="0" w:after="160" w:line="276" w:lineRule="auto"/>
        <w:jc w:val="center"/>
      </w:pPr>
      <w:r>
        <w:rPr>
          <w:rFonts w:ascii="Times New Roman" w:hAnsi="Times New Roman" w:eastAsia="宋体"/>
          <w:b w:val="0"/>
          <w:color w:val="000000"/>
          <w:sz w:val="24"/>
        </w:rPr>
        <w:t>广东中建普联科技股份有限公司</w:t>
      </w:r>
    </w:p>
    <w:p w14:paraId="5B956FB1">
      <w:pPr>
        <w:spacing w:before="0" w:after="40" w:line="276" w:lineRule="auto"/>
        <w:jc w:val="center"/>
      </w:pPr>
      <w:r>
        <w:rPr>
          <w:rFonts w:ascii="Times New Roman" w:hAnsi="Times New Roman" w:eastAsia="宋体"/>
          <w:b w:val="0"/>
          <w:color w:val="000000"/>
          <w:sz w:val="22"/>
        </w:rPr>
        <w:t>文档密级：普通</w:t>
      </w:r>
    </w:p>
    <w:p w14:paraId="6632FDB8">
      <w:pPr>
        <w:spacing w:before="0" w:after="40" w:line="276" w:lineRule="auto"/>
        <w:jc w:val="center"/>
        <w:rPr>
          <w:color w:val="000000" w:themeColor="text1"/>
          <w14:textFill>
            <w14:solidFill>
              <w14:schemeClr w14:val="tx1"/>
            </w14:solidFill>
          </w14:textFill>
        </w:rPr>
      </w:pPr>
      <w:r>
        <w:rPr>
          <w:rFonts w:ascii="Times New Roman" w:hAnsi="Times New Roman" w:eastAsia="宋体"/>
          <w:b w:val="0"/>
          <w:color w:val="000000" w:themeColor="text1"/>
          <w:sz w:val="22"/>
          <w14:textFill>
            <w14:solidFill>
              <w14:schemeClr w14:val="tx1"/>
            </w14:solidFill>
          </w14:textFill>
        </w:rPr>
        <w:t>文档状态：[] 草案（评审中）   [ √] 正式发布   [  ] 正在修订</w:t>
      </w:r>
    </w:p>
    <w:p w14:paraId="6912510B">
      <w:pPr>
        <w:spacing w:before="0" w:after="40" w:line="276" w:lineRule="auto"/>
        <w:jc w:val="center"/>
        <w:rPr>
          <w:rFonts w:hint="eastAsia" w:eastAsia="宋体"/>
          <w:lang w:val="en-US" w:eastAsia="zh-CN"/>
        </w:rPr>
      </w:pPr>
      <w:r>
        <w:rPr>
          <w:rFonts w:ascii="Times New Roman" w:hAnsi="Times New Roman" w:eastAsia="宋体"/>
          <w:b w:val="0"/>
          <w:color w:val="000000"/>
          <w:sz w:val="22"/>
        </w:rPr>
        <w:t>版本号：V1.4</w:t>
      </w:r>
    </w:p>
    <w:p w14:paraId="1E9ADDE2">
      <w:pPr>
        <w:spacing w:before="0" w:after="400" w:line="276" w:lineRule="auto"/>
        <w:jc w:val="center"/>
      </w:pPr>
      <w:r>
        <w:rPr>
          <w:rFonts w:ascii="Times New Roman" w:hAnsi="Times New Roman" w:eastAsia="宋体"/>
          <w:b w:val="0"/>
          <w:color w:val="000000"/>
          <w:sz w:val="22"/>
        </w:rPr>
        <w:t>编写日期：2026-10-19</w:t>
      </w:r>
    </w:p>
    <w:p w14:paraId="794F25DF">
      <w:pPr>
        <w:spacing w:before="0" w:after="160" w:line="276" w:lineRule="auto"/>
        <w:jc w:val="center"/>
      </w:pPr>
      <w:r>
        <w:rPr>
          <w:rFonts w:ascii="Times New Roman" w:hAnsi="Times New Roman" w:eastAsia="宋体"/>
          <w:b/>
          <w:color w:val="000000"/>
          <w:sz w:val="32"/>
        </w:rPr>
        <w:t>变更履历</w:t>
      </w:r>
    </w:p>
    <w:tbl>
      <w:tblPr>
        <w:tblStyle w:val="32"/>
        <w:tblW w:w="941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93"/>
        <w:gridCol w:w="907"/>
        <w:gridCol w:w="5896"/>
        <w:gridCol w:w="1814"/>
      </w:tblGrid>
      <w:tr w14:paraId="2493BEFD">
        <w:trPr>
          <w:tblHeader/>
          <w:jc w:val="center"/>
        </w:trPr>
        <w:tc>
          <w:tcPr>
            <w:tcW w:w="793" w:type="dxa"/>
            <w:shd w:val="clear" w:color="auto" w:fill="D9EAF7"/>
            <w:tcMar>
              <w:top w:w="80" w:type="dxa"/>
              <w:left w:w="120" w:type="dxa"/>
              <w:bottom w:w="80" w:type="dxa"/>
              <w:right w:w="120" w:type="dxa"/>
            </w:tcMar>
            <w:vAlign w:val="center"/>
          </w:tcPr>
          <w:p w14:paraId="161ECDCB">
            <w:pPr>
              <w:spacing w:before="0" w:after="0" w:line="276" w:lineRule="auto"/>
              <w:jc w:val="center"/>
            </w:pPr>
            <w:r>
              <w:rPr>
                <w:rFonts w:ascii="Times New Roman" w:hAnsi="Times New Roman" w:eastAsia="宋体"/>
                <w:b/>
                <w:color w:val="000000"/>
                <w:sz w:val="21"/>
              </w:rPr>
              <w:t>序号</w:t>
            </w:r>
          </w:p>
        </w:tc>
        <w:tc>
          <w:tcPr>
            <w:tcW w:w="907" w:type="dxa"/>
            <w:shd w:val="clear" w:color="auto" w:fill="D9EAF7"/>
            <w:tcMar>
              <w:top w:w="80" w:type="dxa"/>
              <w:left w:w="120" w:type="dxa"/>
              <w:bottom w:w="80" w:type="dxa"/>
              <w:right w:w="120" w:type="dxa"/>
            </w:tcMar>
            <w:vAlign w:val="center"/>
          </w:tcPr>
          <w:p w14:paraId="3B83531D">
            <w:pPr>
              <w:spacing w:before="0" w:after="0" w:line="276" w:lineRule="auto"/>
              <w:jc w:val="center"/>
            </w:pPr>
            <w:r>
              <w:rPr>
                <w:rFonts w:ascii="Times New Roman" w:hAnsi="Times New Roman" w:eastAsia="宋体"/>
                <w:b/>
                <w:color w:val="000000"/>
                <w:sz w:val="21"/>
              </w:rPr>
              <w:t>版本</w:t>
            </w:r>
          </w:p>
        </w:tc>
        <w:tc>
          <w:tcPr>
            <w:tcW w:w="5896" w:type="dxa"/>
            <w:shd w:val="clear" w:color="auto" w:fill="D9EAF7"/>
            <w:tcMar>
              <w:top w:w="80" w:type="dxa"/>
              <w:left w:w="120" w:type="dxa"/>
              <w:bottom w:w="80" w:type="dxa"/>
              <w:right w:w="120" w:type="dxa"/>
            </w:tcMar>
            <w:vAlign w:val="center"/>
          </w:tcPr>
          <w:p w14:paraId="4CBC8B5B">
            <w:pPr>
              <w:spacing w:before="0" w:after="0" w:line="276" w:lineRule="auto"/>
              <w:jc w:val="center"/>
            </w:pPr>
            <w:r>
              <w:rPr>
                <w:rFonts w:ascii="Times New Roman" w:hAnsi="Times New Roman" w:eastAsia="宋体"/>
                <w:b/>
                <w:color w:val="000000"/>
                <w:sz w:val="21"/>
              </w:rPr>
              <w:t>变更描述</w:t>
            </w:r>
          </w:p>
        </w:tc>
        <w:tc>
          <w:tcPr>
            <w:tcW w:w="1814" w:type="dxa"/>
            <w:shd w:val="clear" w:color="auto" w:fill="D9EAF7"/>
            <w:tcMar>
              <w:top w:w="80" w:type="dxa"/>
              <w:left w:w="120" w:type="dxa"/>
              <w:bottom w:w="80" w:type="dxa"/>
              <w:right w:w="120" w:type="dxa"/>
            </w:tcMar>
            <w:vAlign w:val="center"/>
          </w:tcPr>
          <w:p w14:paraId="3E161CF1">
            <w:pPr>
              <w:spacing w:before="0" w:after="0" w:line="276" w:lineRule="auto"/>
              <w:jc w:val="center"/>
            </w:pPr>
            <w:r>
              <w:rPr>
                <w:rFonts w:ascii="Times New Roman" w:hAnsi="Times New Roman" w:eastAsia="宋体"/>
                <w:b/>
                <w:color w:val="000000"/>
                <w:sz w:val="21"/>
              </w:rPr>
              <w:t>修订人/日期</w:t>
            </w:r>
          </w:p>
        </w:tc>
      </w:tr>
      <w:tr w14:paraId="0C0A3386">
        <w:trPr>
          <w:cantSplit/>
          <w:jc w:val="center"/>
        </w:trPr>
        <w:tc>
          <w:tcPr>
            <w:tcW w:w="793" w:type="dxa"/>
            <w:tcMar>
              <w:top w:w="80" w:type="dxa"/>
              <w:left w:w="120" w:type="dxa"/>
              <w:bottom w:w="80" w:type="dxa"/>
              <w:right w:w="120" w:type="dxa"/>
            </w:tcMar>
            <w:vAlign w:val="center"/>
          </w:tcPr>
          <w:p w14:paraId="0CF7F8AC">
            <w:pPr>
              <w:spacing w:before="0" w:after="0" w:line="276" w:lineRule="auto"/>
              <w:jc w:val="center"/>
            </w:pPr>
            <w:r>
              <w:rPr>
                <w:rFonts w:ascii="Times New Roman" w:hAnsi="Times New Roman" w:eastAsia="宋体"/>
                <w:b w:val="0"/>
                <w:color w:val="000000"/>
                <w:sz w:val="21"/>
              </w:rPr>
              <w:t>1</w:t>
            </w:r>
          </w:p>
        </w:tc>
        <w:tc>
          <w:tcPr>
            <w:tcW w:w="907" w:type="dxa"/>
            <w:tcMar>
              <w:top w:w="80" w:type="dxa"/>
              <w:left w:w="120" w:type="dxa"/>
              <w:bottom w:w="80" w:type="dxa"/>
              <w:right w:w="120" w:type="dxa"/>
            </w:tcMar>
            <w:vAlign w:val="center"/>
          </w:tcPr>
          <w:p w14:paraId="70052325">
            <w:pPr>
              <w:spacing w:before="0" w:after="0" w:line="276" w:lineRule="auto"/>
              <w:jc w:val="left"/>
            </w:pPr>
            <w:r>
              <w:rPr>
                <w:rFonts w:ascii="Times New Roman" w:hAnsi="Times New Roman" w:eastAsia="宋体"/>
                <w:b w:val="0"/>
                <w:color w:val="000000"/>
                <w:sz w:val="21"/>
              </w:rPr>
              <w:t>V1.0</w:t>
            </w:r>
          </w:p>
        </w:tc>
        <w:tc>
          <w:tcPr>
            <w:tcW w:w="5896" w:type="dxa"/>
            <w:tcMar>
              <w:top w:w="80" w:type="dxa"/>
              <w:left w:w="120" w:type="dxa"/>
              <w:bottom w:w="80" w:type="dxa"/>
              <w:right w:w="120" w:type="dxa"/>
            </w:tcMar>
            <w:vAlign w:val="center"/>
          </w:tcPr>
          <w:p w14:paraId="7AC11BFB">
            <w:pPr>
              <w:spacing w:before="0" w:after="0" w:line="276" w:lineRule="auto"/>
              <w:jc w:val="left"/>
            </w:pPr>
            <w:r>
              <w:rPr>
                <w:rFonts w:ascii="Times New Roman" w:hAnsi="Times New Roman" w:eastAsia="宋体"/>
                <w:b w:val="0"/>
                <w:color w:val="000000"/>
                <w:sz w:val="21"/>
              </w:rPr>
              <w:t>建立 AI 询价一期需求规格说明书：首页入口与页面跳转、对话式询价输入与条件识别、通宝思考状态、历史询价推荐前 3 条规则、系数匹配与建议价口径、询价建议结果与结果操作、供应商联系方式与价格来源话术、盖章报价预览与导出、历史询价与会话删除、使用次数与日志埋点。</w:t>
            </w:r>
          </w:p>
        </w:tc>
        <w:tc>
          <w:tcPr>
            <w:tcW w:w="1814" w:type="dxa"/>
            <w:tcMar>
              <w:top w:w="80" w:type="dxa"/>
              <w:left w:w="120" w:type="dxa"/>
              <w:bottom w:w="80" w:type="dxa"/>
              <w:right w:w="120" w:type="dxa"/>
            </w:tcMar>
            <w:vAlign w:val="center"/>
          </w:tcPr>
          <w:p w14:paraId="7909E108">
            <w:pPr>
              <w:spacing w:before="0" w:after="0" w:line="276" w:lineRule="auto"/>
              <w:jc w:val="left"/>
            </w:pPr>
            <w:r>
              <w:rPr>
                <w:rFonts w:ascii="Times New Roman" w:hAnsi="Times New Roman" w:eastAsia="宋体"/>
                <w:b w:val="0"/>
                <w:color w:val="000000"/>
                <w:sz w:val="21"/>
              </w:rPr>
              <w:t>邹力 / 2026-10-09</w:t>
            </w:r>
          </w:p>
        </w:tc>
      </w:tr>
      <w:tr w14:paraId="2C64AD39">
        <w:trPr>
          <w:cantSplit/>
          <w:jc w:val="center"/>
        </w:trPr>
        <w:tc>
          <w:tcPr>
            <w:tcW w:w="793" w:type="dxa"/>
            <w:tcMar>
              <w:top w:w="80" w:type="dxa"/>
              <w:left w:w="120" w:type="dxa"/>
              <w:bottom w:w="80" w:type="dxa"/>
              <w:right w:w="120" w:type="dxa"/>
            </w:tcMar>
            <w:vAlign w:val="center"/>
          </w:tcPr>
          <w:p w14:paraId="4F6B7B90">
            <w:pPr>
              <w:spacing w:before="0" w:after="0" w:line="276" w:lineRule="auto"/>
              <w:jc w:val="center"/>
            </w:pPr>
            <w:r>
              <w:rPr>
                <w:rFonts w:ascii="Times New Roman" w:hAnsi="Times New Roman" w:eastAsia="宋体"/>
                <w:b w:val="0"/>
                <w:color w:val="000000"/>
                <w:sz w:val="21"/>
              </w:rPr>
              <w:t>2</w:t>
            </w:r>
          </w:p>
        </w:tc>
        <w:tc>
          <w:tcPr>
            <w:tcW w:w="907" w:type="dxa"/>
            <w:tcMar>
              <w:top w:w="80" w:type="dxa"/>
              <w:left w:w="120" w:type="dxa"/>
              <w:bottom w:w="80" w:type="dxa"/>
              <w:right w:w="120" w:type="dxa"/>
            </w:tcMar>
            <w:vAlign w:val="center"/>
          </w:tcPr>
          <w:p w14:paraId="213A0909">
            <w:pPr>
              <w:spacing w:before="0" w:after="0" w:line="276" w:lineRule="auto"/>
              <w:jc w:val="left"/>
            </w:pPr>
            <w:r>
              <w:rPr>
                <w:rFonts w:ascii="Times New Roman" w:hAnsi="Times New Roman" w:eastAsia="宋体"/>
                <w:b w:val="0"/>
                <w:color w:val="000000"/>
                <w:sz w:val="21"/>
              </w:rPr>
              <w:t>V1.1</w:t>
            </w:r>
          </w:p>
        </w:tc>
        <w:tc>
          <w:tcPr>
            <w:tcW w:w="5896" w:type="dxa"/>
            <w:tcMar>
              <w:top w:w="80" w:type="dxa"/>
              <w:left w:w="120" w:type="dxa"/>
              <w:bottom w:w="80" w:type="dxa"/>
              <w:right w:w="120" w:type="dxa"/>
            </w:tcMar>
            <w:vAlign w:val="center"/>
          </w:tcPr>
          <w:p w14:paraId="48566F8E">
            <w:pPr>
              <w:spacing w:before="0" w:after="0" w:line="276" w:lineRule="auto"/>
              <w:jc w:val="left"/>
            </w:pPr>
            <w:r>
              <w:rPr>
                <w:rFonts w:ascii="Times New Roman" w:hAnsi="Times New Roman" w:eastAsia="宋体"/>
                <w:b w:val="0"/>
                <w:color w:val="000000"/>
                <w:sz w:val="21"/>
              </w:rPr>
              <w:t>根据评审意见调整：</w:t>
            </w:r>
          </w:p>
          <w:p w14:paraId="23D5FCA1">
            <w:pPr>
              <w:spacing w:before="0" w:after="0" w:line="276" w:lineRule="auto"/>
              <w:jc w:val="left"/>
            </w:pPr>
            <w:r>
              <w:rPr>
                <w:rFonts w:hint="eastAsia"/>
                <w:b w:val="0"/>
                <w:color w:val="000000"/>
                <w:sz w:val="21"/>
                <w:lang w:val="en-US" w:eastAsia="zh-CN"/>
              </w:rPr>
              <w:t>1</w:t>
            </w:r>
            <w:r>
              <w:rPr>
                <w:rFonts w:ascii="Times New Roman" w:hAnsi="Times New Roman" w:eastAsia="宋体"/>
                <w:b w:val="0"/>
                <w:color w:val="000000"/>
                <w:sz w:val="21"/>
              </w:rPr>
              <w:t>）检索忽略省份维度，因历史询价省份数据不全或缺失；</w:t>
            </w:r>
          </w:p>
          <w:p w14:paraId="39AD2CF4">
            <w:pPr>
              <w:spacing w:before="0" w:after="0" w:line="276" w:lineRule="auto"/>
              <w:jc w:val="left"/>
            </w:pPr>
            <w:r>
              <w:rPr>
                <w:rFonts w:hint="eastAsia"/>
                <w:b w:val="0"/>
                <w:color w:val="000000"/>
                <w:sz w:val="21"/>
                <w:lang w:val="en-US" w:eastAsia="zh-CN"/>
              </w:rPr>
              <w:t>2</w:t>
            </w:r>
            <w:r>
              <w:rPr>
                <w:rFonts w:ascii="Times New Roman" w:hAnsi="Times New Roman" w:eastAsia="宋体"/>
                <w:b w:val="0"/>
                <w:color w:val="000000"/>
                <w:sz w:val="21"/>
              </w:rPr>
              <w:t>）项目阶段改为多轮对话采集（施工图预算、投资估算、设计概算、工程竣工结算），未填写或跳过时默认施工图预算；</w:t>
            </w:r>
          </w:p>
          <w:p w14:paraId="51AC07DA">
            <w:pPr>
              <w:spacing w:before="0" w:after="0" w:line="276" w:lineRule="auto"/>
              <w:jc w:val="left"/>
            </w:pPr>
            <w:r>
              <w:rPr>
                <w:rFonts w:hint="eastAsia"/>
                <w:b w:val="0"/>
                <w:color w:val="000000"/>
                <w:sz w:val="21"/>
                <w:lang w:val="en-US" w:eastAsia="zh-CN"/>
              </w:rPr>
              <w:t>3</w:t>
            </w:r>
            <w:r>
              <w:rPr>
                <w:rFonts w:ascii="Times New Roman" w:hAnsi="Times New Roman" w:eastAsia="宋体"/>
                <w:b w:val="0"/>
                <w:color w:val="000000"/>
                <w:sz w:val="21"/>
              </w:rPr>
              <w:t>）建议价按“价格基础 × 时间系数 × 项目阶段系数”计算，系数仅后端使用、不向用户展示；</w:t>
            </w:r>
          </w:p>
          <w:p w14:paraId="4B422680">
            <w:pPr>
              <w:spacing w:before="0" w:after="0" w:line="276" w:lineRule="auto"/>
              <w:jc w:val="left"/>
            </w:pPr>
            <w:r>
              <w:rPr>
                <w:rFonts w:hint="eastAsia"/>
                <w:b w:val="0"/>
                <w:color w:val="000000"/>
                <w:sz w:val="21"/>
                <w:lang w:val="en-US" w:eastAsia="zh-CN"/>
              </w:rPr>
              <w:t>4</w:t>
            </w:r>
            <w:r>
              <w:rPr>
                <w:rFonts w:ascii="Times New Roman" w:hAnsi="Times New Roman" w:eastAsia="宋体"/>
                <w:b w:val="0"/>
                <w:color w:val="000000"/>
                <w:sz w:val="21"/>
              </w:rPr>
              <w:t>）人工询价引导文案更新为“造价通询价圈 / 立即发布询价”；</w:t>
            </w:r>
          </w:p>
        </w:tc>
        <w:tc>
          <w:tcPr>
            <w:tcW w:w="1814" w:type="dxa"/>
            <w:tcMar>
              <w:top w:w="80" w:type="dxa"/>
              <w:left w:w="120" w:type="dxa"/>
              <w:bottom w:w="80" w:type="dxa"/>
              <w:right w:w="120" w:type="dxa"/>
            </w:tcMar>
            <w:vAlign w:val="center"/>
          </w:tcPr>
          <w:p w14:paraId="566B7935">
            <w:pPr>
              <w:spacing w:before="0" w:after="0" w:line="276" w:lineRule="auto"/>
              <w:jc w:val="left"/>
            </w:pPr>
            <w:r>
              <w:rPr>
                <w:rFonts w:ascii="Times New Roman" w:hAnsi="Times New Roman" w:eastAsia="宋体"/>
                <w:b w:val="0"/>
                <w:color w:val="000000"/>
                <w:sz w:val="21"/>
              </w:rPr>
              <w:t>邹力 / 2026-10-13</w:t>
            </w:r>
          </w:p>
        </w:tc>
      </w:tr>
      <w:tr w14:paraId="2CDBD1A5">
        <w:trPr>
          <w:cantSplit/>
          <w:jc w:val="center"/>
        </w:trPr>
        <w:tc>
          <w:tcPr>
            <w:tcW w:w="793" w:type="dxa"/>
            <w:tcMar>
              <w:top w:w="80" w:type="dxa"/>
              <w:left w:w="120" w:type="dxa"/>
              <w:bottom w:w="80" w:type="dxa"/>
              <w:right w:w="120" w:type="dxa"/>
            </w:tcMar>
            <w:vAlign w:val="center"/>
          </w:tcPr>
          <w:p w14:paraId="1B49F0E6">
            <w:pPr>
              <w:spacing w:before="0" w:after="0" w:line="276" w:lineRule="auto"/>
              <w:jc w:val="center"/>
            </w:pPr>
            <w:r>
              <w:rPr>
                <w:rFonts w:ascii="Times New Roman" w:hAnsi="Times New Roman" w:eastAsia="宋体"/>
                <w:b w:val="0"/>
                <w:color w:val="000000"/>
                <w:sz w:val="21"/>
              </w:rPr>
              <w:t>3</w:t>
            </w:r>
          </w:p>
        </w:tc>
        <w:tc>
          <w:tcPr>
            <w:tcW w:w="907" w:type="dxa"/>
            <w:tcMar>
              <w:top w:w="80" w:type="dxa"/>
              <w:left w:w="120" w:type="dxa"/>
              <w:bottom w:w="80" w:type="dxa"/>
              <w:right w:w="120" w:type="dxa"/>
            </w:tcMar>
            <w:vAlign w:val="center"/>
          </w:tcPr>
          <w:p w14:paraId="03192AE8">
            <w:pPr>
              <w:spacing w:before="0" w:after="0" w:line="276" w:lineRule="auto"/>
              <w:jc w:val="left"/>
            </w:pPr>
            <w:r>
              <w:rPr>
                <w:rFonts w:ascii="Times New Roman" w:hAnsi="Times New Roman" w:eastAsia="宋体"/>
                <w:b w:val="0"/>
                <w:color w:val="000000"/>
                <w:sz w:val="21"/>
              </w:rPr>
              <w:t>V1.2</w:t>
            </w:r>
          </w:p>
        </w:tc>
        <w:tc>
          <w:tcPr>
            <w:tcW w:w="5896" w:type="dxa"/>
            <w:tcMar>
              <w:top w:w="80" w:type="dxa"/>
              <w:left w:w="120" w:type="dxa"/>
              <w:bottom w:w="80" w:type="dxa"/>
              <w:right w:w="120" w:type="dxa"/>
            </w:tcMar>
            <w:vAlign w:val="center"/>
          </w:tcPr>
          <w:p w14:paraId="42B97E8D">
            <w:pPr>
              <w:spacing w:before="0" w:after="0" w:line="276" w:lineRule="auto"/>
              <w:jc w:val="left"/>
              <w:rPr>
                <w:rFonts w:ascii="Times New Roman" w:hAnsi="Times New Roman" w:eastAsia="宋体"/>
                <w:b w:val="0"/>
                <w:color w:val="000000"/>
                <w:sz w:val="21"/>
              </w:rPr>
            </w:pPr>
            <w:r>
              <w:rPr>
                <w:rFonts w:hint="eastAsia"/>
                <w:b w:val="0"/>
                <w:color w:val="000000"/>
                <w:sz w:val="21"/>
                <w:lang w:val="en-US" w:eastAsia="zh-CN"/>
              </w:rPr>
              <w:t>1.</w:t>
            </w:r>
            <w:r>
              <w:rPr>
                <w:rFonts w:ascii="Times New Roman" w:hAnsi="Times New Roman" w:eastAsia="宋体"/>
                <w:b w:val="0"/>
                <w:color w:val="000000"/>
                <w:sz w:val="21"/>
              </w:rPr>
              <w:t xml:space="preserve">补充 AI 询价技术实现链路：用户输入 → DeepSeek 意图拆解 → </w:t>
            </w:r>
            <w:r>
              <w:rPr>
                <w:rFonts w:hint="eastAsia"/>
                <w:b w:val="0"/>
                <w:color w:val="000000"/>
                <w:sz w:val="21"/>
                <w:lang w:val="en-US" w:eastAsia="zh-CN"/>
              </w:rPr>
              <w:t>拆解</w:t>
            </w:r>
            <w:r>
              <w:rPr>
                <w:rFonts w:ascii="Times New Roman" w:hAnsi="Times New Roman" w:eastAsia="宋体"/>
                <w:b w:val="0"/>
                <w:color w:val="000000"/>
                <w:sz w:val="21"/>
              </w:rPr>
              <w:t>材料名称</w:t>
            </w:r>
            <w:r>
              <w:rPr>
                <w:rFonts w:hint="eastAsia"/>
                <w:b w:val="0"/>
                <w:color w:val="000000"/>
                <w:sz w:val="21"/>
                <w:lang w:eastAsia="zh-CN"/>
              </w:rPr>
              <w:t>、</w:t>
            </w:r>
            <w:r>
              <w:rPr>
                <w:rFonts w:ascii="Times New Roman" w:hAnsi="Times New Roman" w:eastAsia="宋体"/>
                <w:b w:val="0"/>
                <w:color w:val="000000"/>
                <w:sz w:val="21"/>
              </w:rPr>
              <w:t>特征</w:t>
            </w:r>
            <w:r>
              <w:rPr>
                <w:rFonts w:hint="eastAsia"/>
                <w:b w:val="0"/>
                <w:color w:val="000000"/>
                <w:sz w:val="21"/>
                <w:lang w:eastAsia="zh-CN"/>
              </w:rPr>
              <w:t>、</w:t>
            </w:r>
            <w:r>
              <w:rPr>
                <w:rFonts w:hint="eastAsia"/>
                <w:b w:val="0"/>
                <w:color w:val="000000"/>
                <w:sz w:val="21"/>
                <w:lang w:val="en-US" w:eastAsia="zh-CN"/>
              </w:rPr>
              <w:t>地区、数量</w:t>
            </w:r>
            <w:r>
              <w:rPr>
                <w:rFonts w:ascii="Times New Roman" w:hAnsi="Times New Roman" w:eastAsia="宋体"/>
                <w:b w:val="0"/>
                <w:color w:val="000000"/>
                <w:sz w:val="21"/>
              </w:rPr>
              <w:t>→ ES 模糊检索 → DeepSeek 候选筛选 → 项目阶段系数计算 → 前端展示；明确用户未填写地区时默认召回广东省、广西壮族自治区、四川省，并作为召回范围和排序加权而非硬过滤条件。</w:t>
            </w:r>
          </w:p>
          <w:p w14:paraId="2F6AC2C7">
            <w:pPr>
              <w:spacing w:before="0" w:after="0" w:line="276" w:lineRule="auto"/>
              <w:jc w:val="left"/>
              <w:rPr>
                <w:rFonts w:ascii="Times New Roman" w:hAnsi="Times New Roman" w:eastAsia="宋体"/>
                <w:b w:val="0"/>
                <w:color w:val="000000"/>
                <w:sz w:val="21"/>
              </w:rPr>
            </w:pPr>
            <w:r>
              <w:rPr>
                <w:rFonts w:hint="eastAsia"/>
                <w:b w:val="0"/>
                <w:color w:val="000000"/>
                <w:sz w:val="21"/>
                <w:lang w:val="en-US" w:eastAsia="zh-CN"/>
              </w:rPr>
              <w:t>2.</w:t>
            </w:r>
            <w:r>
              <w:rPr>
                <w:rFonts w:ascii="Times New Roman" w:hAnsi="Times New Roman" w:eastAsia="宋体"/>
                <w:b w:val="0"/>
                <w:color w:val="000000"/>
                <w:sz w:val="21"/>
              </w:rPr>
              <w:t>补充历史价倒推逻辑：最新一期价格除以最新一期系数得到上一期历史价格，并按各期系数逐期向前倒推；明确系数缺失、为零、材料或规格不一致等场景停止倒推并进入现有兜底流程。</w:t>
            </w:r>
          </w:p>
        </w:tc>
        <w:tc>
          <w:tcPr>
            <w:tcW w:w="1814" w:type="dxa"/>
            <w:tcMar>
              <w:top w:w="80" w:type="dxa"/>
              <w:left w:w="120" w:type="dxa"/>
              <w:bottom w:w="80" w:type="dxa"/>
              <w:right w:w="120" w:type="dxa"/>
            </w:tcMar>
            <w:vAlign w:val="center"/>
          </w:tcPr>
          <w:p w14:paraId="1D0C6BD5">
            <w:pPr>
              <w:spacing w:before="0" w:after="0" w:line="276" w:lineRule="auto"/>
              <w:jc w:val="left"/>
            </w:pPr>
            <w:r>
              <w:rPr>
                <w:rFonts w:ascii="Times New Roman" w:hAnsi="Times New Roman" w:eastAsia="宋体"/>
                <w:b w:val="0"/>
                <w:color w:val="000000"/>
                <w:sz w:val="21"/>
              </w:rPr>
              <w:t>邹力 / 2026-10-14</w:t>
            </w:r>
          </w:p>
        </w:tc>
      </w:tr>
      <w:tr w14:paraId="0B8E7E07">
        <w:trPr>
          <w:cantSplit/>
          <w:jc w:val="center"/>
        </w:trPr>
        <w:tc>
          <w:tcPr>
            <w:tcW w:w="793" w:type="dxa"/>
            <w:tcMar>
              <w:top w:w="80" w:type="dxa"/>
              <w:left w:w="120" w:type="dxa"/>
              <w:bottom w:w="80" w:type="dxa"/>
              <w:right w:w="120" w:type="dxa"/>
            </w:tcMar>
            <w:vAlign w:val="center"/>
          </w:tcPr>
          <w:p w14:paraId="5843C5A8">
            <w:pPr>
              <w:spacing w:before="0" w:after="0" w:line="276" w:lineRule="auto"/>
              <w:jc w:val="center"/>
              <w:rPr>
                <w:rFonts w:hint="eastAsia" w:eastAsia="宋体"/>
                <w:lang w:val="en-US" w:eastAsia="zh-CN"/>
              </w:rPr>
            </w:pPr>
            <w:r>
              <w:rPr>
                <w:rFonts w:hint="eastAsia"/>
                <w:lang w:val="en-US" w:eastAsia="zh-CN"/>
              </w:rPr>
              <w:t>4</w:t>
            </w:r>
          </w:p>
        </w:tc>
        <w:tc>
          <w:tcPr>
            <w:tcW w:w="907" w:type="dxa"/>
            <w:tcMar>
              <w:top w:w="80" w:type="dxa"/>
              <w:left w:w="120" w:type="dxa"/>
              <w:bottom w:w="80" w:type="dxa"/>
              <w:right w:w="120" w:type="dxa"/>
            </w:tcMar>
            <w:vAlign w:val="center"/>
          </w:tcPr>
          <w:p w14:paraId="70C8CB4C">
            <w:pPr>
              <w:spacing w:before="0" w:after="0" w:line="276" w:lineRule="auto"/>
              <w:jc w:val="left"/>
              <w:rPr>
                <w:rFonts w:hint="eastAsia" w:eastAsia="宋体"/>
                <w:lang w:val="en-US" w:eastAsia="zh-CN"/>
              </w:rPr>
            </w:pPr>
            <w:r>
              <w:rPr>
                <w:rFonts w:ascii="Times New Roman" w:hAnsi="Times New Roman" w:eastAsia="宋体"/>
                <w:b w:val="0"/>
                <w:color w:val="000000"/>
                <w:sz w:val="21"/>
              </w:rPr>
              <w:t>V1.</w:t>
            </w:r>
            <w:r>
              <w:rPr>
                <w:rFonts w:hint="eastAsia"/>
                <w:b w:val="0"/>
                <w:color w:val="000000"/>
                <w:sz w:val="21"/>
                <w:lang w:val="en-US" w:eastAsia="zh-CN"/>
              </w:rPr>
              <w:t>3</w:t>
            </w:r>
          </w:p>
        </w:tc>
        <w:tc>
          <w:tcPr>
            <w:tcW w:w="5896" w:type="dxa"/>
            <w:tcMar>
              <w:top w:w="80" w:type="dxa"/>
              <w:left w:w="120" w:type="dxa"/>
              <w:bottom w:w="80" w:type="dxa"/>
              <w:right w:w="120" w:type="dxa"/>
            </w:tcMar>
            <w:vAlign w:val="center"/>
          </w:tcPr>
          <w:p w14:paraId="6AC57CE6">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 AI 询价上下文管理与长短期记忆设计：新增结构化询价状态、会话上下文与长期偏好分层、上下文变更失效规则；明确上下文与记忆为后台能力，不在 demo 对话页、结果卡或输入区展示；同步补充日志埋点、AI 质量指标及验收项。</w:t>
            </w:r>
          </w:p>
          <w:p w14:paraId="38C2FE80">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通宝思考状态设计图：明确准备、思考、结果承接与项目阶段确认四个阶段，以及快速思考、深度思考的步骤、进度接续和展示边界；新增“通宝交互文案”独立清单，集中维护触发场景、入口形式、标准文案与展示规则。</w:t>
            </w:r>
          </w:p>
          <w:p w14:paraId="2F5ABD02">
            <w:pPr>
              <w:numPr>
                <w:ilvl w:val="0"/>
                <w:numId w:val="7"/>
              </w:num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000000"/>
                <w:sz w:val="21"/>
              </w:rPr>
              <w:t>补充条件覆盖与二次询价规则，明确新材料、规格、数量、单位、地区、目标时间覆盖旧条件，未提及字段沿用，合并后生成新 requestId 并扣次；新增 AI 查价通宝交互文案 C01-C15；历史查价记录同步改为“查询时间、查价条件、操作”三列。</w:t>
            </w:r>
          </w:p>
          <w:p w14:paraId="36F516CE">
            <w:pPr>
              <w:spacing w:before="0" w:after="0" w:line="276" w:lineRule="auto"/>
              <w:jc w:val="left"/>
              <w:rPr>
                <w:rFonts w:ascii="Times New Roman" w:hAnsi="Times New Roman" w:eastAsia="宋体"/>
                <w:b w:val="0"/>
                <w:color w:val="000000"/>
                <w:sz w:val="21"/>
              </w:rPr>
            </w:pPr>
          </w:p>
        </w:tc>
        <w:tc>
          <w:tcPr>
            <w:tcW w:w="1814" w:type="dxa"/>
            <w:tcMar>
              <w:top w:w="80" w:type="dxa"/>
              <w:left w:w="120" w:type="dxa"/>
              <w:bottom w:w="80" w:type="dxa"/>
              <w:right w:w="120" w:type="dxa"/>
            </w:tcMar>
            <w:vAlign w:val="center"/>
          </w:tcPr>
          <w:p w14:paraId="73286390">
            <w:pPr>
              <w:spacing w:before="0" w:after="0" w:line="276" w:lineRule="auto"/>
              <w:jc w:val="left"/>
            </w:pPr>
            <w:r>
              <w:rPr>
                <w:rFonts w:ascii="Times New Roman" w:hAnsi="Times New Roman" w:eastAsia="宋体"/>
                <w:b w:val="0"/>
                <w:color w:val="000000"/>
                <w:sz w:val="21"/>
              </w:rPr>
              <w:t>邹力 / 2026-10-19</w:t>
            </w:r>
          </w:p>
        </w:tc>
      </w:tr>
      <w:tr w14:paraId="480CE4A0">
        <w:trPr>
          <w:cantSplit/>
          <w:jc w:val="center"/>
        </w:trPr>
        <w:tc>
          <w:tcPr>
            <w:tcW w:w="793" w:type="dxa"/>
            <w:tcMar>
              <w:top w:w="80" w:type="dxa"/>
              <w:left w:w="120" w:type="dxa"/>
              <w:bottom w:w="80" w:type="dxa"/>
              <w:right w:w="120" w:type="dxa"/>
            </w:tcMar>
            <w:vAlign w:val="center"/>
          </w:tcPr>
          <w:p w14:paraId="0179EB8B">
            <w:pPr>
              <w:spacing w:before="0" w:after="0" w:line="276" w:lineRule="auto"/>
              <w:jc w:val="center"/>
              <w:rPr>
                <w:rFonts w:hint="eastAsia" w:eastAsia="宋体"/>
                <w:lang w:val="en-US" w:eastAsia="zh-CN"/>
              </w:rPr>
            </w:pPr>
            <w:r>
              <w:rPr>
                <w:rFonts w:hint="eastAsia"/>
                <w:lang w:val="en-US" w:eastAsia="zh-CN"/>
              </w:rPr>
              <w:t>5</w:t>
            </w:r>
          </w:p>
        </w:tc>
        <w:tc>
          <w:tcPr>
            <w:tcW w:w="907" w:type="dxa"/>
            <w:tcMar>
              <w:top w:w="80" w:type="dxa"/>
              <w:left w:w="120" w:type="dxa"/>
              <w:bottom w:w="80" w:type="dxa"/>
              <w:right w:w="120" w:type="dxa"/>
            </w:tcMar>
            <w:vAlign w:val="center"/>
          </w:tcPr>
          <w:p w14:paraId="599F9426">
            <w:pPr>
              <w:spacing w:before="0" w:after="0" w:line="276" w:lineRule="auto"/>
              <w:jc w:val="left"/>
              <w:rPr>
                <w:rFonts w:hint="eastAsia" w:eastAsia="宋体"/>
                <w:lang w:val="en-US" w:eastAsia="zh-CN"/>
              </w:rPr>
            </w:pPr>
            <w:r>
              <w:rPr>
                <w:rFonts w:ascii="Times New Roman" w:hAnsi="Times New Roman" w:eastAsia="宋体"/>
                <w:b w:val="0"/>
                <w:color w:val="000000"/>
                <w:sz w:val="21"/>
              </w:rPr>
              <w:t>V1.4</w:t>
            </w:r>
          </w:p>
        </w:tc>
        <w:tc>
          <w:tcPr>
            <w:tcW w:w="5896" w:type="dxa"/>
            <w:tcMar>
              <w:top w:w="80" w:type="dxa"/>
              <w:left w:w="120" w:type="dxa"/>
              <w:bottom w:w="80" w:type="dxa"/>
              <w:right w:w="120" w:type="dxa"/>
            </w:tcMar>
            <w:vAlign w:val="center"/>
          </w:tcPr>
          <w:p w14:paraId="26DBE9FC">
            <w:pPr>
              <w:spacing w:before="0" w:after="200" w:line="276" w:lineRule="auto"/>
              <w:jc w:val="left"/>
              <w:rPr>
                <w:rFonts w:ascii="Times New Roman" w:hAnsi="Times New Roman" w:eastAsia="宋体"/>
                <w:b w:val="0"/>
                <w:color w:val="000000"/>
                <w:sz w:val="21"/>
              </w:rPr>
            </w:pPr>
            <w:r>
              <w:rPr>
                <w:rFonts w:ascii="Times New Roman" w:hAnsi="Times New Roman" w:eastAsia="宋体"/>
                <w:b w:val="0"/>
                <w:color w:val="FF0000"/>
                <w:sz w:val="21"/>
              </w:rPr>
              <w:t>1. 项目阶段卡仅在首次询价结果后展示一次；默认阶段文案更新为“本次询价默认为‘施工图纸预算阶段’”，并补充不同阶段可按口径换算的说明。</w:t>
            </w:r>
          </w:p>
          <w:p w14:paraId="7DB847E3">
            <w:pPr>
              <w:spacing w:before="0" w:after="200" w:line="276" w:lineRule="auto"/>
              <w:jc w:val="left"/>
              <w:rPr>
                <w:rFonts w:ascii="Times New Roman" w:hAnsi="Times New Roman" w:eastAsia="宋体"/>
                <w:b w:val="0"/>
                <w:color w:val="000000"/>
                <w:sz w:val="21"/>
              </w:rPr>
            </w:pPr>
            <w:r>
              <w:rPr>
                <w:rFonts w:ascii="Times New Roman" w:hAnsi="Times New Roman" w:eastAsia="宋体"/>
                <w:b w:val="0"/>
                <w:color w:val="FF0000"/>
                <w:sz w:val="21"/>
              </w:rPr>
              <w:t>2. 通宝交互文案更新：T08 替换为“先别担心信息不全，把目前掌握的条件告诉我就好～”；T07、T30、C03暂不设计；T26移除</w:t>
            </w:r>
            <w:bookmarkStart w:id="0" w:name="_GoBack"/>
            <w:bookmarkEnd w:id="0"/>
            <w:r>
              <w:rPr>
                <w:rFonts w:ascii="Times New Roman" w:hAnsi="Times New Roman" w:eastAsia="宋体"/>
                <w:b w:val="0"/>
                <w:color w:val="FF0000"/>
                <w:sz w:val="21"/>
              </w:rPr>
              <w:t>深度模式，仅保留快速思考。</w:t>
            </w:r>
          </w:p>
          <w:p w14:paraId="14C856E4">
            <w:pPr>
              <w:spacing w:before="0" w:after="200" w:line="276" w:lineRule="auto"/>
              <w:jc w:val="left"/>
              <w:rPr>
                <w:rFonts w:ascii="Times New Roman" w:hAnsi="Times New Roman" w:eastAsia="宋体"/>
                <w:b w:val="0"/>
                <w:color w:val="000000"/>
                <w:sz w:val="21"/>
              </w:rPr>
            </w:pPr>
            <w:r>
              <w:rPr>
                <w:rFonts w:ascii="Times New Roman" w:hAnsi="Times New Roman" w:eastAsia="宋体"/>
                <w:b w:val="0"/>
                <w:color w:val="FF0000"/>
                <w:sz w:val="21"/>
              </w:rPr>
              <w:t>3. 历史记录改为按会话保存，按会话最近一次查询时间倒序，每页最多10条；左侧仅展示近30天会话，历史记录页默认保留近一年，删除入口按整个会话处理。</w:t>
            </w:r>
          </w:p>
          <w:p w14:paraId="30E7E392">
            <w:p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FF0000"/>
                <w:sz w:val="21"/>
              </w:rPr>
              <w:t>4. 使用次数文案统一为“今日额度剩余”；结果操作悬浮提示统一为按钮上方的深色圆角气泡。</w:t>
            </w:r>
          </w:p>
          <w:p w14:paraId="30E7E392">
            <w:pPr>
              <w:spacing w:before="0" w:after="0" w:line="276" w:lineRule="auto"/>
              <w:jc w:val="left"/>
              <w:rPr>
                <w:rFonts w:ascii="Times New Roman" w:hAnsi="Times New Roman" w:eastAsia="宋体"/>
                <w:b w:val="0"/>
                <w:color w:val="000000"/>
                <w:sz w:val="21"/>
              </w:rPr>
            </w:pPr>
            <w:r>
              <w:rPr>
                <w:rFonts w:ascii="Times New Roman" w:hAnsi="Times New Roman" w:eastAsia="宋体"/>
                <w:b w:val="0"/>
                <w:color w:val="FF0000"/>
                <w:sz w:val="21"/>
              </w:rPr>
              <w:t>5. 补充 AI 查价模式初始化规则：用户首次进入默认选择“AI 查价-快速模式”；后续再次进入按用户上一轮实际使用的思考模式初始化。</w:t>
            </w:r>
          </w:p>
        </w:tc>
        <w:tc>
          <w:tcPr>
            <w:tcW w:w="1814" w:type="dxa"/>
            <w:tcMar>
              <w:top w:w="80" w:type="dxa"/>
              <w:left w:w="120" w:type="dxa"/>
              <w:bottom w:w="80" w:type="dxa"/>
              <w:right w:w="120" w:type="dxa"/>
            </w:tcMar>
            <w:vAlign w:val="center"/>
          </w:tcPr>
          <w:p w14:paraId="19BBABBC">
            <w:pPr>
              <w:spacing w:before="0" w:after="0" w:line="276" w:lineRule="auto"/>
              <w:jc w:val="left"/>
              <w:rPr>
                <w:rFonts w:hint="eastAsia" w:eastAsia="宋体"/>
                <w:lang w:val="en-US" w:eastAsia="zh-CN"/>
              </w:rPr>
            </w:pPr>
            <w:r>
              <w:rPr>
                <w:rFonts w:ascii="Times New Roman" w:hAnsi="Times New Roman" w:eastAsia="宋体"/>
                <w:b w:val="0"/>
                <w:color w:val="000000"/>
                <w:sz w:val="21"/>
              </w:rPr>
              <w:t>邹力 / 2026-10-2</w:t>
            </w:r>
            <w:r>
              <w:rPr>
                <w:rFonts w:hint="eastAsia"/>
                <w:b w:val="0"/>
                <w:color w:val="000000"/>
                <w:sz w:val="21"/>
                <w:lang w:val="en-US" w:eastAsia="zh-CN"/>
              </w:rPr>
              <w:t>3</w:t>
            </w:r>
          </w:p>
        </w:tc>
      </w:tr>
    </w:tbl>
    <w:p w14:paraId="3AB8CCD2">
      <w:pPr>
        <w:spacing w:before="0" w:after="120" w:line="240" w:lineRule="auto"/>
      </w:pPr>
    </w:p>
    <w:p w14:paraId="16852334">
      <w:pPr>
        <w:pageBreakBefore/>
        <w:spacing w:before="0" w:after="240" w:line="276" w:lineRule="auto"/>
        <w:jc w:val="center"/>
      </w:pPr>
      <w:r>
        <w:rPr>
          <w:rFonts w:ascii="Times New Roman" w:hAnsi="Times New Roman" w:eastAsia="宋体"/>
          <w:b/>
          <w:color w:val="000000"/>
          <w:sz w:val="36"/>
        </w:rPr>
        <w:t>目         录</w:t>
      </w:r>
    </w:p>
    <w:p w14:paraId="105586AF">
      <w:pPr>
        <w:spacing w:before="0" w:after="40" w:line="300" w:lineRule="auto"/>
      </w:pPr>
      <w:r>
        <w:rPr>
          <w:rFonts w:ascii="Times New Roman" w:hAnsi="Times New Roman" w:eastAsia="宋体"/>
          <w:b/>
          <w:color w:val="000000"/>
          <w:sz w:val="21"/>
        </w:rPr>
        <w:t>1 前言</w:t>
      </w:r>
    </w:p>
    <w:p w14:paraId="3760E301">
      <w:pPr>
        <w:spacing w:before="0" w:after="40" w:line="300" w:lineRule="auto"/>
      </w:pPr>
      <w:r>
        <w:rPr>
          <w:rFonts w:ascii="Times New Roman" w:hAnsi="Times New Roman" w:eastAsia="宋体"/>
          <w:b w:val="0"/>
          <w:color w:val="000000"/>
          <w:sz w:val="21"/>
        </w:rPr>
        <w:t>1.1 编写目的</w:t>
      </w:r>
    </w:p>
    <w:p w14:paraId="726EA837">
      <w:pPr>
        <w:spacing w:before="0" w:after="40" w:line="300" w:lineRule="auto"/>
      </w:pPr>
      <w:r>
        <w:rPr>
          <w:rFonts w:ascii="Times New Roman" w:hAnsi="Times New Roman" w:eastAsia="宋体"/>
          <w:b w:val="0"/>
          <w:color w:val="000000"/>
          <w:sz w:val="21"/>
        </w:rPr>
        <w:t>1.2 读者对象</w:t>
      </w:r>
    </w:p>
    <w:p w14:paraId="2784AF08">
      <w:pPr>
        <w:spacing w:before="0" w:after="40" w:line="300" w:lineRule="auto"/>
      </w:pPr>
      <w:r>
        <w:rPr>
          <w:rFonts w:ascii="Times New Roman" w:hAnsi="Times New Roman" w:eastAsia="宋体"/>
          <w:b w:val="0"/>
          <w:color w:val="000000"/>
          <w:sz w:val="21"/>
        </w:rPr>
        <w:t>1.3 术语和缩略词</w:t>
      </w:r>
    </w:p>
    <w:p w14:paraId="4517F1E5">
      <w:pPr>
        <w:spacing w:before="0" w:after="40" w:line="300" w:lineRule="auto"/>
      </w:pPr>
      <w:r>
        <w:rPr>
          <w:rFonts w:ascii="Times New Roman" w:hAnsi="Times New Roman" w:eastAsia="宋体"/>
          <w:b w:val="0"/>
          <w:color w:val="000000"/>
          <w:sz w:val="21"/>
        </w:rPr>
        <w:t>1.4 参考文档</w:t>
      </w:r>
    </w:p>
    <w:p w14:paraId="36CA6B00">
      <w:pPr>
        <w:spacing w:before="0" w:after="40" w:line="300" w:lineRule="auto"/>
      </w:pPr>
      <w:r>
        <w:rPr>
          <w:rFonts w:ascii="Times New Roman" w:hAnsi="Times New Roman" w:eastAsia="宋体"/>
          <w:b/>
          <w:color w:val="000000"/>
          <w:sz w:val="21"/>
        </w:rPr>
        <w:t>2 项目概述</w:t>
      </w:r>
    </w:p>
    <w:p w14:paraId="6E5B83D7">
      <w:pPr>
        <w:spacing w:before="0" w:after="40" w:line="300" w:lineRule="auto"/>
      </w:pPr>
      <w:r>
        <w:rPr>
          <w:rFonts w:ascii="Times New Roman" w:hAnsi="Times New Roman" w:eastAsia="宋体"/>
          <w:b w:val="0"/>
          <w:color w:val="000000"/>
          <w:sz w:val="21"/>
        </w:rPr>
        <w:t>2.1 项目背景</w:t>
      </w:r>
    </w:p>
    <w:p w14:paraId="3778934B">
      <w:pPr>
        <w:spacing w:before="0" w:after="40" w:line="300" w:lineRule="auto"/>
      </w:pPr>
      <w:r>
        <w:rPr>
          <w:rFonts w:ascii="Times New Roman" w:hAnsi="Times New Roman" w:eastAsia="宋体"/>
          <w:b w:val="0"/>
          <w:color w:val="000000"/>
          <w:sz w:val="21"/>
        </w:rPr>
        <w:t>2.2 项目目标</w:t>
      </w:r>
    </w:p>
    <w:p w14:paraId="5648C03A">
      <w:pPr>
        <w:spacing w:before="0" w:after="40" w:line="300" w:lineRule="auto"/>
      </w:pPr>
      <w:r>
        <w:rPr>
          <w:rFonts w:ascii="Times New Roman" w:hAnsi="Times New Roman" w:eastAsia="宋体"/>
          <w:b w:val="0"/>
          <w:color w:val="000000"/>
          <w:sz w:val="21"/>
        </w:rPr>
        <w:t>2.3 方案定位与边界</w:t>
      </w:r>
    </w:p>
    <w:p w14:paraId="177A8149">
      <w:pPr>
        <w:spacing w:before="0" w:after="40" w:line="300" w:lineRule="auto"/>
      </w:pPr>
      <w:r>
        <w:rPr>
          <w:rFonts w:ascii="Times New Roman" w:hAnsi="Times New Roman" w:eastAsia="宋体"/>
          <w:b w:val="0"/>
          <w:color w:val="000000"/>
          <w:sz w:val="21"/>
        </w:rPr>
        <w:t>2.4 总体框架</w:t>
      </w:r>
    </w:p>
    <w:p w14:paraId="00EACBE0">
      <w:pPr>
        <w:spacing w:before="0" w:after="40" w:line="300" w:lineRule="auto"/>
      </w:pPr>
      <w:r>
        <w:rPr>
          <w:rFonts w:ascii="Times New Roman" w:hAnsi="Times New Roman" w:eastAsia="宋体"/>
          <w:b w:val="0"/>
          <w:color w:val="000000"/>
          <w:sz w:val="21"/>
        </w:rPr>
        <w:t>2.5 技术实现链路</w:t>
      </w:r>
    </w:p>
    <w:p w14:paraId="6B1DC814">
      <w:pPr>
        <w:spacing w:before="0" w:after="40" w:line="300" w:lineRule="auto"/>
      </w:pPr>
      <w:r>
        <w:rPr>
          <w:rFonts w:ascii="Times New Roman" w:hAnsi="Times New Roman" w:eastAsia="宋体"/>
          <w:b w:val="0"/>
          <w:color w:val="000000"/>
          <w:sz w:val="21"/>
        </w:rPr>
        <w:t>2.6 上下文与记忆总体设计</w:t>
      </w:r>
    </w:p>
    <w:p w14:paraId="06393DE8">
      <w:pPr>
        <w:spacing w:before="0" w:after="40" w:line="300" w:lineRule="auto"/>
      </w:pPr>
      <w:r>
        <w:rPr>
          <w:rFonts w:ascii="Times New Roman" w:hAnsi="Times New Roman" w:eastAsia="宋体"/>
          <w:b/>
          <w:color w:val="000000"/>
          <w:sz w:val="21"/>
        </w:rPr>
        <w:t>3 功能性需求</w:t>
      </w:r>
    </w:p>
    <w:p w14:paraId="555EF9F8">
      <w:pPr>
        <w:spacing w:before="0" w:after="40" w:line="300" w:lineRule="auto"/>
      </w:pPr>
      <w:r>
        <w:rPr>
          <w:rFonts w:ascii="Times New Roman" w:hAnsi="Times New Roman" w:eastAsia="宋体"/>
          <w:b w:val="0"/>
          <w:color w:val="000000"/>
          <w:sz w:val="21"/>
        </w:rPr>
        <w:t>3.1 角色定义</w:t>
      </w:r>
    </w:p>
    <w:p w14:paraId="636DDC8B">
      <w:pPr>
        <w:spacing w:before="0" w:after="40" w:line="300" w:lineRule="auto"/>
      </w:pPr>
      <w:r>
        <w:rPr>
          <w:rFonts w:ascii="Times New Roman" w:hAnsi="Times New Roman" w:eastAsia="宋体"/>
          <w:b w:val="0"/>
          <w:color w:val="000000"/>
          <w:sz w:val="21"/>
        </w:rPr>
        <w:t>3.2 系统功能</w:t>
      </w:r>
    </w:p>
    <w:p w14:paraId="08595209">
      <w:pPr>
        <w:spacing w:before="0" w:after="40" w:line="300" w:lineRule="auto"/>
      </w:pPr>
      <w:r>
        <w:rPr>
          <w:rFonts w:ascii="Times New Roman" w:hAnsi="Times New Roman" w:eastAsia="宋体"/>
          <w:b w:val="0"/>
          <w:color w:val="000000"/>
          <w:sz w:val="21"/>
        </w:rPr>
        <w:t>3.3 全局样式与视觉基线</w:t>
      </w:r>
    </w:p>
    <w:p w14:paraId="27134BC2">
      <w:pPr>
        <w:spacing w:before="0" w:after="40" w:line="300" w:lineRule="auto"/>
      </w:pPr>
      <w:r>
        <w:rPr>
          <w:rFonts w:ascii="Times New Roman" w:hAnsi="Times New Roman" w:eastAsia="宋体"/>
          <w:b w:val="0"/>
          <w:color w:val="000000"/>
          <w:sz w:val="21"/>
        </w:rPr>
        <w:t>3.4 功能描述</w:t>
      </w:r>
    </w:p>
    <w:p w14:paraId="22AAA9FF">
      <w:pPr>
        <w:spacing w:before="0" w:after="40" w:line="300" w:lineRule="auto"/>
      </w:pPr>
      <w:r>
        <w:rPr>
          <w:rFonts w:ascii="Times New Roman" w:hAnsi="Times New Roman" w:eastAsia="宋体"/>
          <w:b w:val="0"/>
          <w:color w:val="000000"/>
          <w:sz w:val="21"/>
        </w:rPr>
        <w:t>3.4.1 首页入口与页面跳转</w:t>
      </w:r>
    </w:p>
    <w:p w14:paraId="51E11DA6">
      <w:pPr>
        <w:spacing w:before="0" w:after="40" w:line="300" w:lineRule="auto"/>
      </w:pPr>
      <w:r>
        <w:rPr>
          <w:rFonts w:ascii="Times New Roman" w:hAnsi="Times New Roman" w:eastAsia="宋体"/>
          <w:b w:val="0"/>
          <w:color w:val="000000"/>
          <w:sz w:val="21"/>
        </w:rPr>
        <w:t>3.4.2 对话式询价输入与条件识别</w:t>
      </w:r>
    </w:p>
    <w:p w14:paraId="2B7AEB9C">
      <w:pPr>
        <w:spacing w:before="0" w:after="40" w:line="300" w:lineRule="auto"/>
      </w:pPr>
      <w:r>
        <w:rPr>
          <w:rFonts w:ascii="Times New Roman" w:hAnsi="Times New Roman" w:eastAsia="宋体"/>
          <w:b w:val="0"/>
          <w:color w:val="000000"/>
          <w:sz w:val="21"/>
        </w:rPr>
        <w:t>3.4.3 通宝思考状态与动态效果</w:t>
      </w:r>
    </w:p>
    <w:p w14:paraId="6EFD700F">
      <w:pPr>
        <w:spacing w:before="0" w:after="40" w:line="300" w:lineRule="auto"/>
      </w:pPr>
      <w:r>
        <w:rPr>
          <w:rFonts w:ascii="Times New Roman" w:hAnsi="Times New Roman" w:eastAsia="宋体"/>
          <w:b w:val="0"/>
          <w:color w:val="000000"/>
          <w:sz w:val="21"/>
        </w:rPr>
        <w:t>3.4.4 历史询价推荐前 3 条规则</w:t>
      </w:r>
    </w:p>
    <w:p w14:paraId="3BE0DB61">
      <w:pPr>
        <w:spacing w:before="0" w:after="40" w:line="300" w:lineRule="auto"/>
      </w:pPr>
      <w:r>
        <w:rPr>
          <w:rFonts w:ascii="Times New Roman" w:hAnsi="Times New Roman" w:eastAsia="宋体"/>
          <w:b w:val="0"/>
          <w:color w:val="000000"/>
          <w:sz w:val="21"/>
        </w:rPr>
        <w:t>3.4.5 系数匹配与建议价计算</w:t>
      </w:r>
    </w:p>
    <w:p w14:paraId="3AC2DE3A">
      <w:pPr>
        <w:spacing w:before="0" w:after="40" w:line="300" w:lineRule="auto"/>
      </w:pPr>
      <w:r>
        <w:rPr>
          <w:rFonts w:ascii="Times New Roman" w:hAnsi="Times New Roman" w:eastAsia="宋体"/>
          <w:b w:val="0"/>
          <w:color w:val="000000"/>
          <w:sz w:val="21"/>
        </w:rPr>
        <w:t>3.4.6 询价建议结果展示</w:t>
      </w:r>
    </w:p>
    <w:p w14:paraId="2D354979">
      <w:pPr>
        <w:spacing w:before="0" w:after="40" w:line="300" w:lineRule="auto"/>
      </w:pPr>
      <w:r>
        <w:rPr>
          <w:rFonts w:ascii="Times New Roman" w:hAnsi="Times New Roman" w:eastAsia="宋体"/>
          <w:b w:val="0"/>
          <w:color w:val="000000"/>
          <w:sz w:val="21"/>
        </w:rPr>
        <w:t>3.4.7 结果操作：复制、点赞、点踩与重新查询</w:t>
      </w:r>
    </w:p>
    <w:p w14:paraId="378CB84A">
      <w:pPr>
        <w:spacing w:before="0" w:after="40" w:line="300" w:lineRule="auto"/>
      </w:pPr>
      <w:r>
        <w:rPr>
          <w:rFonts w:ascii="Times New Roman" w:hAnsi="Times New Roman" w:eastAsia="宋体"/>
          <w:b w:val="0"/>
          <w:color w:val="000000"/>
          <w:sz w:val="21"/>
        </w:rPr>
        <w:t>3.4.8 供应商联系方式追问与不可用兜底</w:t>
      </w:r>
    </w:p>
    <w:p w14:paraId="6129AEB4">
      <w:pPr>
        <w:spacing w:before="0" w:after="40" w:line="300" w:lineRule="auto"/>
      </w:pPr>
      <w:r>
        <w:rPr>
          <w:rFonts w:ascii="Times New Roman" w:hAnsi="Times New Roman" w:eastAsia="宋体"/>
          <w:b w:val="0"/>
          <w:color w:val="000000"/>
          <w:sz w:val="21"/>
        </w:rPr>
        <w:t>3.4.9 价格来源提问的默认处理</w:t>
      </w:r>
    </w:p>
    <w:p w14:paraId="24C714A9">
      <w:pPr>
        <w:spacing w:before="0" w:after="40" w:line="300" w:lineRule="auto"/>
      </w:pPr>
      <w:r>
        <w:rPr>
          <w:rFonts w:ascii="Times New Roman" w:hAnsi="Times New Roman" w:eastAsia="宋体"/>
          <w:b w:val="0"/>
          <w:color w:val="000000"/>
          <w:sz w:val="21"/>
        </w:rPr>
        <w:t>3.4.10 无可用数据、缺少规格与人工询价</w:t>
      </w:r>
    </w:p>
    <w:p w14:paraId="2F35BA04">
      <w:pPr>
        <w:spacing w:before="0" w:after="40" w:line="300" w:lineRule="auto"/>
      </w:pPr>
      <w:r>
        <w:rPr>
          <w:rFonts w:ascii="Times New Roman" w:hAnsi="Times New Roman" w:eastAsia="宋体"/>
          <w:b w:val="0"/>
          <w:color w:val="000000"/>
          <w:sz w:val="21"/>
        </w:rPr>
        <w:t>3.4.11 盖章报价预览与导出</w:t>
      </w:r>
    </w:p>
    <w:p w14:paraId="7900F783">
      <w:pPr>
        <w:spacing w:before="0" w:after="40" w:line="300" w:lineRule="auto"/>
      </w:pPr>
      <w:r>
        <w:rPr>
          <w:rFonts w:ascii="Times New Roman" w:hAnsi="Times New Roman" w:eastAsia="宋体"/>
          <w:b w:val="0"/>
          <w:color w:val="000000"/>
          <w:sz w:val="21"/>
        </w:rPr>
        <w:t>3.4.12 历史记录与会话删除</w:t>
      </w:r>
    </w:p>
    <w:p w14:paraId="1C3A557F">
      <w:pPr>
        <w:spacing w:before="0" w:after="40" w:line="300" w:lineRule="auto"/>
      </w:pPr>
      <w:r>
        <w:rPr>
          <w:rFonts w:ascii="Times New Roman" w:hAnsi="Times New Roman" w:eastAsia="宋体"/>
          <w:b w:val="0"/>
          <w:color w:val="000000"/>
          <w:sz w:val="21"/>
        </w:rPr>
        <w:t>3.4.13 使用次数与扣次口径</w:t>
      </w:r>
    </w:p>
    <w:p w14:paraId="3F95EC86">
      <w:pPr>
        <w:spacing w:before="0" w:after="40" w:line="300" w:lineRule="auto"/>
      </w:pPr>
      <w:r>
        <w:rPr>
          <w:rFonts w:ascii="Times New Roman" w:hAnsi="Times New Roman" w:eastAsia="宋体"/>
          <w:b w:val="0"/>
          <w:color w:val="000000"/>
          <w:sz w:val="21"/>
        </w:rPr>
        <w:t>3.4.14 询价上下文管理（后台能力）</w:t>
      </w:r>
    </w:p>
    <w:p w14:paraId="377A7D8F">
      <w:pPr>
        <w:spacing w:before="0" w:after="40" w:line="300" w:lineRule="auto"/>
      </w:pPr>
      <w:r>
        <w:rPr>
          <w:rFonts w:ascii="Times New Roman" w:hAnsi="Times New Roman" w:eastAsia="宋体"/>
          <w:b w:val="0"/>
          <w:color w:val="000000"/>
          <w:sz w:val="21"/>
        </w:rPr>
        <w:t>3.4.15 长期记忆与用户偏好</w:t>
      </w:r>
    </w:p>
    <w:p w14:paraId="2BB962D6">
      <w:pPr>
        <w:spacing w:before="0" w:after="40" w:line="300" w:lineRule="auto"/>
      </w:pPr>
      <w:r>
        <w:rPr>
          <w:rFonts w:ascii="Times New Roman" w:hAnsi="Times New Roman" w:eastAsia="宋体"/>
          <w:b w:val="0"/>
          <w:color w:val="000000"/>
          <w:sz w:val="21"/>
        </w:rPr>
        <w:t>3.5 通宝交互文案与状态反馈规范</w:t>
      </w:r>
    </w:p>
    <w:p w14:paraId="68A764E5">
      <w:pPr>
        <w:spacing w:before="0" w:after="40" w:line="300" w:lineRule="auto"/>
      </w:pPr>
      <w:r>
        <w:rPr>
          <w:rFonts w:ascii="Times New Roman" w:hAnsi="Times New Roman" w:eastAsia="宋体"/>
          <w:b w:val="0"/>
          <w:color w:val="000000"/>
          <w:sz w:val="21"/>
        </w:rPr>
        <w:t>3.5.1 通宝交互文案</w:t>
      </w:r>
    </w:p>
    <w:p w14:paraId="21B8DB9F">
      <w:pPr>
        <w:spacing w:before="0" w:after="40" w:line="300" w:lineRule="auto"/>
      </w:pPr>
      <w:r>
        <w:rPr>
          <w:rFonts w:ascii="Times New Roman" w:hAnsi="Times New Roman" w:eastAsia="宋体"/>
          <w:b w:val="0"/>
          <w:color w:val="000000"/>
          <w:sz w:val="21"/>
        </w:rPr>
        <w:t>3.5.2 AI 查价通宝交互文案（跨项目参考）</w:t>
      </w:r>
    </w:p>
    <w:p w14:paraId="09BC3509">
      <w:pPr>
        <w:spacing w:before="0" w:after="40" w:line="300" w:lineRule="auto"/>
      </w:pPr>
      <w:r>
        <w:rPr>
          <w:rFonts w:ascii="Times New Roman" w:hAnsi="Times New Roman" w:eastAsia="宋体"/>
          <w:b w:val="0"/>
          <w:color w:val="000000"/>
          <w:sz w:val="21"/>
        </w:rPr>
        <w:t>3.5.3 页面状态反馈文案</w:t>
      </w:r>
    </w:p>
    <w:p w14:paraId="06A67786">
      <w:pPr>
        <w:spacing w:before="0" w:after="40" w:line="300" w:lineRule="auto"/>
      </w:pPr>
      <w:r>
        <w:rPr>
          <w:rFonts w:ascii="Times New Roman" w:hAnsi="Times New Roman" w:eastAsia="宋体"/>
          <w:b w:val="0"/>
          <w:color w:val="000000"/>
          <w:sz w:val="21"/>
        </w:rPr>
        <w:t>3.6 日志埋点</w:t>
      </w:r>
    </w:p>
    <w:p w14:paraId="31DE04A8">
      <w:pPr>
        <w:spacing w:before="0" w:after="40" w:line="300" w:lineRule="auto"/>
      </w:pPr>
      <w:r>
        <w:rPr>
          <w:rFonts w:ascii="Times New Roman" w:hAnsi="Times New Roman" w:eastAsia="宋体"/>
          <w:b/>
          <w:color w:val="000000"/>
          <w:sz w:val="21"/>
        </w:rPr>
        <w:t>4 非功能性需求</w:t>
      </w:r>
    </w:p>
    <w:p w14:paraId="690936EC">
      <w:pPr>
        <w:spacing w:before="0" w:after="40" w:line="300" w:lineRule="auto"/>
      </w:pPr>
      <w:r>
        <w:rPr>
          <w:rFonts w:ascii="Times New Roman" w:hAnsi="Times New Roman" w:eastAsia="宋体"/>
          <w:b w:val="0"/>
          <w:color w:val="000000"/>
          <w:sz w:val="21"/>
        </w:rPr>
        <w:t>4.1 安全与隐私需求</w:t>
      </w:r>
    </w:p>
    <w:p w14:paraId="307BDE44">
      <w:pPr>
        <w:spacing w:before="0" w:after="40" w:line="300" w:lineRule="auto"/>
      </w:pPr>
      <w:r>
        <w:rPr>
          <w:rFonts w:ascii="Times New Roman" w:hAnsi="Times New Roman" w:eastAsia="宋体"/>
          <w:b w:val="0"/>
          <w:color w:val="000000"/>
          <w:sz w:val="21"/>
        </w:rPr>
        <w:t>4.2 日志与审计需求</w:t>
      </w:r>
    </w:p>
    <w:p w14:paraId="6EC8897A">
      <w:pPr>
        <w:spacing w:before="0" w:after="40" w:line="300" w:lineRule="auto"/>
      </w:pPr>
      <w:r>
        <w:rPr>
          <w:rFonts w:ascii="Times New Roman" w:hAnsi="Times New Roman" w:eastAsia="宋体"/>
          <w:b w:val="0"/>
          <w:color w:val="000000"/>
          <w:sz w:val="21"/>
        </w:rPr>
        <w:t>4.3 兼容性需求</w:t>
      </w:r>
    </w:p>
    <w:p w14:paraId="274112C1">
      <w:pPr>
        <w:spacing w:before="0" w:after="40" w:line="300" w:lineRule="auto"/>
      </w:pPr>
      <w:r>
        <w:rPr>
          <w:rFonts w:ascii="Times New Roman" w:hAnsi="Times New Roman" w:eastAsia="宋体"/>
          <w:b w:val="0"/>
          <w:color w:val="000000"/>
          <w:sz w:val="21"/>
        </w:rPr>
        <w:t>4.4 性能与体验要求</w:t>
      </w:r>
    </w:p>
    <w:p w14:paraId="263145C6">
      <w:pPr>
        <w:spacing w:before="0" w:after="40" w:line="300" w:lineRule="auto"/>
      </w:pPr>
      <w:r>
        <w:rPr>
          <w:rFonts w:ascii="Times New Roman" w:hAnsi="Times New Roman" w:eastAsia="宋体"/>
          <w:b w:val="0"/>
          <w:color w:val="000000"/>
          <w:sz w:val="21"/>
        </w:rPr>
        <w:t>4.5 风险边界</w:t>
      </w:r>
    </w:p>
    <w:p w14:paraId="3F0BC59F">
      <w:pPr>
        <w:spacing w:before="0" w:after="40" w:line="300" w:lineRule="auto"/>
      </w:pPr>
      <w:r>
        <w:rPr>
          <w:rFonts w:ascii="Times New Roman" w:hAnsi="Times New Roman" w:eastAsia="宋体"/>
          <w:b w:val="0"/>
          <w:color w:val="000000"/>
          <w:sz w:val="21"/>
        </w:rPr>
        <w:t>4.6 AI 质量与上下文指标</w:t>
      </w:r>
    </w:p>
    <w:p w14:paraId="7BF46747">
      <w:pPr>
        <w:spacing w:before="0" w:after="40" w:line="300" w:lineRule="auto"/>
      </w:pPr>
      <w:r>
        <w:rPr>
          <w:rFonts w:ascii="Times New Roman" w:hAnsi="Times New Roman" w:eastAsia="宋体"/>
          <w:b/>
          <w:color w:val="000000"/>
          <w:sz w:val="21"/>
        </w:rPr>
        <w:t>5 其他需求</w:t>
      </w:r>
    </w:p>
    <w:p w14:paraId="0931772C">
      <w:pPr>
        <w:spacing w:before="0" w:after="40" w:line="300" w:lineRule="auto"/>
      </w:pPr>
      <w:r>
        <w:rPr>
          <w:rFonts w:ascii="Times New Roman" w:hAnsi="Times New Roman" w:eastAsia="宋体"/>
          <w:b w:val="0"/>
          <w:color w:val="000000"/>
          <w:sz w:val="21"/>
        </w:rPr>
        <w:t>5.1 验收标准</w:t>
      </w:r>
    </w:p>
    <w:p w14:paraId="2FD82F73">
      <w:pPr>
        <w:spacing w:before="0" w:after="40" w:line="300" w:lineRule="auto"/>
      </w:pPr>
      <w:r>
        <w:rPr>
          <w:rFonts w:ascii="Times New Roman" w:hAnsi="Times New Roman" w:eastAsia="宋体"/>
          <w:b w:val="0"/>
          <w:color w:val="000000"/>
          <w:sz w:val="21"/>
        </w:rPr>
        <w:t>5.2 待确认事项</w:t>
      </w:r>
    </w:p>
    <w:p w14:paraId="35D34D14">
      <w:pPr>
        <w:spacing w:before="0" w:after="40" w:line="300" w:lineRule="auto"/>
      </w:pPr>
      <w:r>
        <w:rPr>
          <w:rFonts w:ascii="Times New Roman" w:hAnsi="Times New Roman" w:eastAsia="宋体"/>
          <w:b/>
          <w:color w:val="000000"/>
          <w:sz w:val="21"/>
        </w:rPr>
        <w:t>6 附件</w:t>
      </w:r>
    </w:p>
    <w:p w14:paraId="745D899C">
      <w:pPr>
        <w:spacing w:before="0" w:after="40" w:line="300" w:lineRule="auto"/>
      </w:pPr>
      <w:r>
        <w:rPr>
          <w:rFonts w:ascii="Times New Roman" w:hAnsi="Times New Roman" w:eastAsia="宋体"/>
          <w:b w:val="0"/>
          <w:color w:val="000000"/>
          <w:sz w:val="21"/>
        </w:rPr>
        <w:t>6.1 资料来源</w:t>
      </w:r>
    </w:p>
    <w:p w14:paraId="3600EA30">
      <w:pPr>
        <w:spacing w:before="0" w:after="40" w:line="300" w:lineRule="auto"/>
      </w:pPr>
      <w:r>
        <w:rPr>
          <w:rFonts w:ascii="Times New Roman" w:hAnsi="Times New Roman" w:eastAsia="宋体"/>
          <w:b w:val="0"/>
          <w:color w:val="000000"/>
          <w:sz w:val="21"/>
        </w:rPr>
        <w:t>6.2 演示包与截图清单</w:t>
      </w:r>
    </w:p>
    <w:p w14:paraId="7AF4CAE8">
      <w:r>
        <w:br w:type="page"/>
      </w:r>
    </w:p>
    <w:p w14:paraId="7085FDC5">
      <w:pPr>
        <w:pStyle w:val="3"/>
        <w:keepNext/>
        <w:spacing w:before="240" w:after="160" w:line="300" w:lineRule="auto"/>
      </w:pPr>
      <w:r>
        <w:rPr>
          <w:rFonts w:ascii="Times New Roman" w:hAnsi="Times New Roman" w:eastAsia="宋体"/>
          <w:b/>
          <w:color w:val="000000"/>
          <w:sz w:val="32"/>
        </w:rPr>
        <w:t>1 前言</w:t>
      </w:r>
    </w:p>
    <w:p w14:paraId="7ED7152A">
      <w:pPr>
        <w:pStyle w:val="4"/>
        <w:keepNext/>
        <w:spacing w:before="160" w:after="120" w:line="300" w:lineRule="auto"/>
      </w:pPr>
      <w:r>
        <w:rPr>
          <w:rFonts w:ascii="Times New Roman" w:hAnsi="Times New Roman" w:eastAsia="宋体"/>
          <w:b/>
          <w:color w:val="000000"/>
          <w:sz w:val="28"/>
        </w:rPr>
        <w:t>1.1 编写目的</w:t>
      </w:r>
    </w:p>
    <w:p w14:paraId="4BE93E26">
      <w:pPr>
        <w:spacing w:before="0" w:after="120" w:line="300" w:lineRule="auto"/>
        <w:ind w:firstLine="420"/>
        <w:rPr>
          <w:rFonts w:ascii="Times New Roman" w:hAnsi="Times New Roman" w:eastAsia="宋体"/>
          <w:b w:val="0"/>
          <w:color w:val="000000"/>
          <w:sz w:val="21"/>
        </w:rPr>
      </w:pPr>
      <w:r>
        <w:rPr>
          <w:rFonts w:ascii="Times New Roman" w:hAnsi="Times New Roman" w:eastAsia="宋体"/>
          <w:b w:val="0"/>
          <w:color w:val="000000"/>
          <w:sz w:val="21"/>
        </w:rPr>
        <w:t>本文档用于说明造价通 AI 询价一期（标准数据询价）的功能范围、页面交互、业务规则、数据口径与日志要求，作为产品、交互、研发、数据、测试与运营的共同依据。文档中的规则以本期已确认口径为准；尚未确认的事项统一列入 5.2 待确认事项，在关闭前不得作为开发完成或生产验收依据。</w:t>
      </w:r>
    </w:p>
    <w:p w14:paraId="388913A7">
      <w:pPr>
        <w:spacing w:before="0" w:after="120" w:line="300" w:lineRule="auto"/>
        <w:ind w:firstLine="420"/>
      </w:pPr>
      <w:r>
        <w:rPr>
          <w:rFonts w:ascii="Times New Roman" w:hAnsi="Times New Roman" w:eastAsia="宋体"/>
          <w:b w:val="0"/>
          <w:color w:val="000000"/>
          <w:sz w:val="21"/>
        </w:rPr>
        <w:t>本文档同时作为演示包与本项目蓝湖交互说明图的文字配套。演示包用于需求评审与对外演示，其中的示例价格、供应商名称、历史询价记录均为演示数据，不代表真实报价。</w:t>
      </w:r>
    </w:p>
    <w:p w14:paraId="7E678EA6">
      <w:pPr>
        <w:pStyle w:val="4"/>
        <w:keepNext/>
        <w:spacing w:before="160" w:after="120" w:line="300" w:lineRule="auto"/>
      </w:pPr>
      <w:r>
        <w:rPr>
          <w:rFonts w:ascii="Times New Roman" w:hAnsi="Times New Roman" w:eastAsia="宋体"/>
          <w:b/>
          <w:color w:val="000000"/>
          <w:sz w:val="28"/>
        </w:rPr>
        <w:t>1.2 读者对象</w:t>
      </w:r>
    </w:p>
    <w:p w14:paraId="11A0E697">
      <w:pPr>
        <w:spacing w:before="0" w:after="120" w:line="300" w:lineRule="auto"/>
        <w:ind w:firstLine="420"/>
      </w:pPr>
      <w:r>
        <w:rPr>
          <w:rFonts w:ascii="Times New Roman" w:hAnsi="Times New Roman" w:eastAsia="宋体"/>
          <w:b w:val="0"/>
          <w:color w:val="000000"/>
          <w:sz w:val="21"/>
        </w:rPr>
        <w:t>本文档面向产品经理、交互设计、前端开发、后端开发、数据部门、算法与检索相关研发、测试工程师、运营与客服人员，以及参与需求评审的业务负责人。</w:t>
      </w:r>
    </w:p>
    <w:p w14:paraId="053EE821">
      <w:pPr>
        <w:pStyle w:val="4"/>
        <w:keepNext/>
        <w:spacing w:before="160" w:after="120" w:line="300" w:lineRule="auto"/>
      </w:pPr>
      <w:r>
        <w:rPr>
          <w:rFonts w:ascii="Times New Roman" w:hAnsi="Times New Roman" w:eastAsia="宋体"/>
          <w:b/>
          <w:color w:val="000000"/>
          <w:sz w:val="28"/>
        </w:rPr>
        <w:t>1.3 术语和缩略词</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71"/>
        <w:gridCol w:w="7541"/>
      </w:tblGrid>
      <w:tr w14:paraId="7EE30BD3">
        <w:trPr>
          <w:tblHeader/>
          <w:jc w:val="center"/>
        </w:trPr>
        <w:tc>
          <w:tcPr>
            <w:tcW w:w="1871" w:type="dxa"/>
            <w:shd w:val="clear" w:color="auto" w:fill="D9EAF7"/>
            <w:tcMar>
              <w:top w:w="80" w:type="dxa"/>
              <w:left w:w="120" w:type="dxa"/>
              <w:bottom w:w="80" w:type="dxa"/>
              <w:right w:w="120" w:type="dxa"/>
            </w:tcMar>
            <w:vAlign w:val="center"/>
          </w:tcPr>
          <w:p w14:paraId="081F9F60">
            <w:pPr>
              <w:spacing w:before="0" w:after="0" w:line="276" w:lineRule="auto"/>
              <w:jc w:val="center"/>
            </w:pPr>
            <w:r>
              <w:rPr>
                <w:rFonts w:ascii="Times New Roman" w:hAnsi="Times New Roman" w:eastAsia="宋体"/>
                <w:b/>
                <w:color w:val="000000"/>
                <w:sz w:val="21"/>
              </w:rPr>
              <w:t>术语</w:t>
            </w:r>
          </w:p>
        </w:tc>
        <w:tc>
          <w:tcPr>
            <w:tcW w:w="7540" w:type="dxa"/>
            <w:shd w:val="clear" w:color="auto" w:fill="D9EAF7"/>
            <w:tcMar>
              <w:top w:w="80" w:type="dxa"/>
              <w:left w:w="120" w:type="dxa"/>
              <w:bottom w:w="80" w:type="dxa"/>
              <w:right w:w="120" w:type="dxa"/>
            </w:tcMar>
            <w:vAlign w:val="center"/>
          </w:tcPr>
          <w:p w14:paraId="2048F235">
            <w:pPr>
              <w:spacing w:before="0" w:after="0" w:line="276" w:lineRule="auto"/>
              <w:jc w:val="center"/>
            </w:pPr>
            <w:r>
              <w:rPr>
                <w:rFonts w:ascii="Times New Roman" w:hAnsi="Times New Roman" w:eastAsia="宋体"/>
                <w:b/>
                <w:color w:val="000000"/>
                <w:sz w:val="21"/>
              </w:rPr>
              <w:t>说明</w:t>
            </w:r>
          </w:p>
        </w:tc>
      </w:tr>
      <w:tr w14:paraId="38069E5A">
        <w:trPr>
          <w:cantSplit/>
          <w:jc w:val="center"/>
        </w:trPr>
        <w:tc>
          <w:tcPr>
            <w:tcW w:w="1871" w:type="dxa"/>
            <w:tcMar>
              <w:top w:w="80" w:type="dxa"/>
              <w:left w:w="120" w:type="dxa"/>
              <w:bottom w:w="80" w:type="dxa"/>
              <w:right w:w="120" w:type="dxa"/>
            </w:tcMar>
            <w:vAlign w:val="center"/>
          </w:tcPr>
          <w:p w14:paraId="500C726D">
            <w:pPr>
              <w:spacing w:before="0" w:after="0" w:line="276" w:lineRule="auto"/>
              <w:jc w:val="left"/>
            </w:pPr>
            <w:r>
              <w:rPr>
                <w:rFonts w:ascii="Times New Roman" w:hAnsi="Times New Roman" w:eastAsia="宋体"/>
                <w:b w:val="0"/>
                <w:color w:val="000000"/>
                <w:sz w:val="21"/>
              </w:rPr>
              <w:t>AI 询价</w:t>
            </w:r>
          </w:p>
        </w:tc>
        <w:tc>
          <w:tcPr>
            <w:tcW w:w="7540" w:type="dxa"/>
            <w:tcMar>
              <w:top w:w="80" w:type="dxa"/>
              <w:left w:w="120" w:type="dxa"/>
              <w:bottom w:w="80" w:type="dxa"/>
              <w:right w:w="120" w:type="dxa"/>
            </w:tcMar>
            <w:vAlign w:val="center"/>
          </w:tcPr>
          <w:p w14:paraId="20199F25">
            <w:pPr>
              <w:spacing w:before="0" w:after="0" w:line="276" w:lineRule="auto"/>
              <w:jc w:val="left"/>
            </w:pPr>
            <w:r>
              <w:rPr>
                <w:rFonts w:ascii="Times New Roman" w:hAnsi="Times New Roman" w:eastAsia="宋体"/>
                <w:b w:val="0"/>
                <w:color w:val="000000"/>
                <w:sz w:val="21"/>
              </w:rPr>
              <w:t>面向标准材料或设备的对话式询价能力，输出历史询价匹配结果、建议价与可导出文件。</w:t>
            </w:r>
          </w:p>
        </w:tc>
      </w:tr>
      <w:tr w14:paraId="4FA63A51">
        <w:trPr>
          <w:cantSplit/>
          <w:jc w:val="center"/>
        </w:trPr>
        <w:tc>
          <w:tcPr>
            <w:tcW w:w="1871" w:type="dxa"/>
            <w:tcMar>
              <w:top w:w="80" w:type="dxa"/>
              <w:left w:w="120" w:type="dxa"/>
              <w:bottom w:w="80" w:type="dxa"/>
              <w:right w:w="120" w:type="dxa"/>
            </w:tcMar>
            <w:vAlign w:val="center"/>
          </w:tcPr>
          <w:p w14:paraId="76301BA9">
            <w:pPr>
              <w:spacing w:before="0" w:after="0" w:line="276" w:lineRule="auto"/>
              <w:jc w:val="left"/>
            </w:pPr>
            <w:r>
              <w:rPr>
                <w:rFonts w:ascii="Times New Roman" w:hAnsi="Times New Roman" w:eastAsia="宋体"/>
                <w:b w:val="0"/>
                <w:color w:val="000000"/>
                <w:sz w:val="21"/>
              </w:rPr>
              <w:t>AI 查价</w:t>
            </w:r>
          </w:p>
        </w:tc>
        <w:tc>
          <w:tcPr>
            <w:tcW w:w="7540" w:type="dxa"/>
            <w:tcMar>
              <w:top w:w="80" w:type="dxa"/>
              <w:left w:w="120" w:type="dxa"/>
              <w:bottom w:w="80" w:type="dxa"/>
              <w:right w:w="120" w:type="dxa"/>
            </w:tcMar>
            <w:vAlign w:val="center"/>
          </w:tcPr>
          <w:p w14:paraId="741BFE78">
            <w:pPr>
              <w:spacing w:before="0" w:after="0" w:line="276" w:lineRule="auto"/>
              <w:jc w:val="left"/>
            </w:pPr>
            <w:r>
              <w:rPr>
                <w:rFonts w:ascii="Times New Roman" w:hAnsi="Times New Roman" w:eastAsia="宋体"/>
                <w:b w:val="0"/>
                <w:color w:val="000000"/>
                <w:sz w:val="21"/>
              </w:rPr>
              <w:t>造价通首页既有的价格查询入口，本 Demo 仅保留入口，不改造其主流程。</w:t>
            </w:r>
          </w:p>
        </w:tc>
      </w:tr>
      <w:tr w14:paraId="43424713">
        <w:trPr>
          <w:cantSplit/>
          <w:jc w:val="center"/>
        </w:trPr>
        <w:tc>
          <w:tcPr>
            <w:tcW w:w="1871" w:type="dxa"/>
            <w:tcMar>
              <w:top w:w="80" w:type="dxa"/>
              <w:left w:w="120" w:type="dxa"/>
              <w:bottom w:w="80" w:type="dxa"/>
              <w:right w:w="120" w:type="dxa"/>
            </w:tcMar>
            <w:vAlign w:val="center"/>
          </w:tcPr>
          <w:p w14:paraId="60F1402A">
            <w:pPr>
              <w:spacing w:before="0" w:after="0" w:line="276" w:lineRule="auto"/>
              <w:jc w:val="left"/>
            </w:pPr>
            <w:r>
              <w:rPr>
                <w:rFonts w:ascii="Times New Roman" w:hAnsi="Times New Roman" w:eastAsia="宋体"/>
                <w:b w:val="0"/>
                <w:color w:val="000000"/>
                <w:sz w:val="21"/>
              </w:rPr>
              <w:t>通宝</w:t>
            </w:r>
          </w:p>
        </w:tc>
        <w:tc>
          <w:tcPr>
            <w:tcW w:w="7540" w:type="dxa"/>
            <w:tcMar>
              <w:top w:w="80" w:type="dxa"/>
              <w:left w:w="120" w:type="dxa"/>
              <w:bottom w:w="80" w:type="dxa"/>
              <w:right w:w="120" w:type="dxa"/>
            </w:tcMar>
            <w:vAlign w:val="center"/>
          </w:tcPr>
          <w:p w14:paraId="7603FE8F">
            <w:pPr>
              <w:spacing w:before="0" w:after="0" w:line="276" w:lineRule="auto"/>
              <w:jc w:val="left"/>
            </w:pPr>
            <w:r>
              <w:rPr>
                <w:rFonts w:ascii="Times New Roman" w:hAnsi="Times New Roman" w:eastAsia="宋体"/>
                <w:b w:val="0"/>
                <w:color w:val="000000"/>
                <w:sz w:val="21"/>
              </w:rPr>
              <w:t>AI 询价对话中的虚拟助手形象，承担引导输入、思考状态展示、结果说明与互动话术。</w:t>
            </w:r>
          </w:p>
        </w:tc>
      </w:tr>
      <w:tr w14:paraId="2BF89521">
        <w:trPr>
          <w:cantSplit/>
          <w:jc w:val="center"/>
        </w:trPr>
        <w:tc>
          <w:tcPr>
            <w:tcW w:w="1871" w:type="dxa"/>
            <w:tcMar>
              <w:top w:w="80" w:type="dxa"/>
              <w:left w:w="120" w:type="dxa"/>
              <w:bottom w:w="80" w:type="dxa"/>
              <w:right w:w="120" w:type="dxa"/>
            </w:tcMar>
            <w:vAlign w:val="center"/>
          </w:tcPr>
          <w:p w14:paraId="1516E04E">
            <w:pPr>
              <w:spacing w:before="0" w:after="0" w:line="276" w:lineRule="auto"/>
              <w:jc w:val="left"/>
            </w:pPr>
            <w:r>
              <w:rPr>
                <w:rFonts w:ascii="Times New Roman" w:hAnsi="Times New Roman" w:eastAsia="宋体"/>
                <w:b w:val="0"/>
                <w:color w:val="000000"/>
                <w:sz w:val="21"/>
              </w:rPr>
              <w:t>标准数据询价</w:t>
            </w:r>
          </w:p>
        </w:tc>
        <w:tc>
          <w:tcPr>
            <w:tcW w:w="7540" w:type="dxa"/>
            <w:tcMar>
              <w:top w:w="80" w:type="dxa"/>
              <w:left w:w="120" w:type="dxa"/>
              <w:bottom w:w="80" w:type="dxa"/>
              <w:right w:w="120" w:type="dxa"/>
            </w:tcMar>
            <w:vAlign w:val="center"/>
          </w:tcPr>
          <w:p w14:paraId="13B3196A">
            <w:pPr>
              <w:spacing w:before="0" w:after="0" w:line="276" w:lineRule="auto"/>
              <w:jc w:val="left"/>
            </w:pPr>
            <w:r>
              <w:rPr>
                <w:rFonts w:ascii="Times New Roman" w:hAnsi="Times New Roman" w:eastAsia="宋体"/>
                <w:b w:val="0"/>
                <w:color w:val="000000"/>
                <w:sz w:val="21"/>
              </w:rPr>
              <w:t>材料名称、规格、数量、地区、时间等关键条件可被系统识别并标准化的询价场景。</w:t>
            </w:r>
          </w:p>
        </w:tc>
      </w:tr>
      <w:tr w14:paraId="600C6F3E">
        <w:trPr>
          <w:cantSplit/>
          <w:jc w:val="center"/>
        </w:trPr>
        <w:tc>
          <w:tcPr>
            <w:tcW w:w="1871" w:type="dxa"/>
            <w:tcMar>
              <w:top w:w="80" w:type="dxa"/>
              <w:left w:w="120" w:type="dxa"/>
              <w:bottom w:w="80" w:type="dxa"/>
              <w:right w:w="120" w:type="dxa"/>
            </w:tcMar>
            <w:vAlign w:val="center"/>
          </w:tcPr>
          <w:p w14:paraId="61853DC0">
            <w:pPr>
              <w:spacing w:before="0" w:after="0" w:line="276" w:lineRule="auto"/>
              <w:jc w:val="left"/>
            </w:pPr>
            <w:r>
              <w:rPr>
                <w:rFonts w:ascii="Times New Roman" w:hAnsi="Times New Roman" w:eastAsia="宋体"/>
                <w:b w:val="0"/>
                <w:color w:val="000000"/>
                <w:sz w:val="21"/>
              </w:rPr>
              <w:t>历史询价</w:t>
            </w:r>
          </w:p>
        </w:tc>
        <w:tc>
          <w:tcPr>
            <w:tcW w:w="7540" w:type="dxa"/>
            <w:tcMar>
              <w:top w:w="80" w:type="dxa"/>
              <w:left w:w="120" w:type="dxa"/>
              <w:bottom w:w="80" w:type="dxa"/>
              <w:right w:w="120" w:type="dxa"/>
            </w:tcMar>
            <w:vAlign w:val="center"/>
          </w:tcPr>
          <w:p w14:paraId="63983E33">
            <w:pPr>
              <w:spacing w:before="0" w:after="0" w:line="276" w:lineRule="auto"/>
              <w:jc w:val="left"/>
            </w:pPr>
            <w:r>
              <w:rPr>
                <w:rFonts w:ascii="Times New Roman" w:hAnsi="Times New Roman" w:eastAsia="宋体"/>
                <w:b w:val="0"/>
                <w:color w:val="000000"/>
                <w:sz w:val="21"/>
              </w:rPr>
              <w:t>平台已完成的真实询价记录及其供应商报价，是建议价的首选价格基础。</w:t>
            </w:r>
          </w:p>
        </w:tc>
      </w:tr>
      <w:tr w14:paraId="042E5DAC">
        <w:trPr>
          <w:cantSplit/>
          <w:jc w:val="center"/>
        </w:trPr>
        <w:tc>
          <w:tcPr>
            <w:tcW w:w="1871" w:type="dxa"/>
            <w:tcMar>
              <w:top w:w="80" w:type="dxa"/>
              <w:left w:w="120" w:type="dxa"/>
              <w:bottom w:w="80" w:type="dxa"/>
              <w:right w:w="120" w:type="dxa"/>
            </w:tcMar>
            <w:vAlign w:val="center"/>
          </w:tcPr>
          <w:p w14:paraId="0F199297">
            <w:pPr>
              <w:spacing w:before="0" w:after="0" w:line="276" w:lineRule="auto"/>
              <w:jc w:val="left"/>
            </w:pPr>
            <w:r>
              <w:rPr>
                <w:rFonts w:ascii="Times New Roman" w:hAnsi="Times New Roman" w:eastAsia="宋体"/>
                <w:b w:val="0"/>
                <w:color w:val="000000"/>
                <w:sz w:val="21"/>
              </w:rPr>
              <w:t>建议价</w:t>
            </w:r>
          </w:p>
        </w:tc>
        <w:tc>
          <w:tcPr>
            <w:tcW w:w="7540" w:type="dxa"/>
            <w:tcMar>
              <w:top w:w="80" w:type="dxa"/>
              <w:left w:w="120" w:type="dxa"/>
              <w:bottom w:w="80" w:type="dxa"/>
              <w:right w:w="120" w:type="dxa"/>
            </w:tcMar>
            <w:vAlign w:val="center"/>
          </w:tcPr>
          <w:p w14:paraId="2B2207DE">
            <w:pPr>
              <w:spacing w:before="0" w:after="0" w:line="276" w:lineRule="auto"/>
              <w:jc w:val="left"/>
            </w:pPr>
            <w:r>
              <w:rPr>
                <w:rFonts w:ascii="Times New Roman" w:hAnsi="Times New Roman" w:eastAsia="宋体"/>
                <w:b w:val="0"/>
                <w:color w:val="000000"/>
                <w:sz w:val="21"/>
              </w:rPr>
              <w:t>在价格基础上按时间系数与项目阶段系数换算后的参考价格，公式为：价格基础 × 时间系数 × 项目阶段系数。</w:t>
            </w:r>
          </w:p>
        </w:tc>
      </w:tr>
      <w:tr w14:paraId="3720440A">
        <w:trPr>
          <w:cantSplit/>
          <w:jc w:val="center"/>
        </w:trPr>
        <w:tc>
          <w:tcPr>
            <w:tcW w:w="1871" w:type="dxa"/>
            <w:tcMar>
              <w:top w:w="80" w:type="dxa"/>
              <w:left w:w="120" w:type="dxa"/>
              <w:bottom w:w="80" w:type="dxa"/>
              <w:right w:w="120" w:type="dxa"/>
            </w:tcMar>
            <w:vAlign w:val="center"/>
          </w:tcPr>
          <w:p w14:paraId="0BF8A868">
            <w:pPr>
              <w:spacing w:before="0" w:after="0" w:line="276" w:lineRule="auto"/>
              <w:jc w:val="left"/>
            </w:pPr>
            <w:r>
              <w:rPr>
                <w:rFonts w:ascii="Times New Roman" w:hAnsi="Times New Roman" w:eastAsia="宋体"/>
                <w:b w:val="0"/>
                <w:color w:val="000000"/>
                <w:sz w:val="21"/>
              </w:rPr>
              <w:t>时间系数</w:t>
            </w:r>
          </w:p>
        </w:tc>
        <w:tc>
          <w:tcPr>
            <w:tcW w:w="7540" w:type="dxa"/>
            <w:tcMar>
              <w:top w:w="80" w:type="dxa"/>
              <w:left w:w="120" w:type="dxa"/>
              <w:bottom w:w="80" w:type="dxa"/>
              <w:right w:w="120" w:type="dxa"/>
            </w:tcMar>
            <w:vAlign w:val="center"/>
          </w:tcPr>
          <w:p w14:paraId="3D2F0928">
            <w:pPr>
              <w:spacing w:before="0" w:after="0" w:line="276" w:lineRule="auto"/>
              <w:jc w:val="left"/>
            </w:pPr>
            <w:r>
              <w:rPr>
                <w:rFonts w:ascii="Times New Roman" w:hAnsi="Times New Roman" w:eastAsia="宋体"/>
                <w:b w:val="0"/>
                <w:color w:val="000000"/>
                <w:sz w:val="21"/>
              </w:rPr>
              <w:t>用于把历史时点价格换算到目标时间的系数，由数据部门在管理后台维护并下发。</w:t>
            </w:r>
          </w:p>
        </w:tc>
      </w:tr>
      <w:tr w14:paraId="480A7E2F">
        <w:trPr>
          <w:cantSplit/>
          <w:jc w:val="center"/>
        </w:trPr>
        <w:tc>
          <w:tcPr>
            <w:tcW w:w="1871" w:type="dxa"/>
            <w:tcMar>
              <w:top w:w="80" w:type="dxa"/>
              <w:left w:w="120" w:type="dxa"/>
              <w:bottom w:w="80" w:type="dxa"/>
              <w:right w:w="120" w:type="dxa"/>
            </w:tcMar>
            <w:vAlign w:val="center"/>
          </w:tcPr>
          <w:p w14:paraId="007495D9">
            <w:pPr>
              <w:spacing w:before="0" w:after="0" w:line="276" w:lineRule="auto"/>
              <w:jc w:val="left"/>
            </w:pPr>
            <w:r>
              <w:rPr>
                <w:rFonts w:ascii="Times New Roman" w:hAnsi="Times New Roman" w:eastAsia="宋体"/>
                <w:b w:val="0"/>
                <w:color w:val="000000"/>
                <w:sz w:val="21"/>
              </w:rPr>
              <w:t>系数映射表</w:t>
            </w:r>
          </w:p>
        </w:tc>
        <w:tc>
          <w:tcPr>
            <w:tcW w:w="7540" w:type="dxa"/>
            <w:tcMar>
              <w:top w:w="80" w:type="dxa"/>
              <w:left w:w="120" w:type="dxa"/>
              <w:bottom w:w="80" w:type="dxa"/>
              <w:right w:w="120" w:type="dxa"/>
            </w:tcMar>
            <w:vAlign w:val="center"/>
          </w:tcPr>
          <w:p w14:paraId="0371E221">
            <w:pPr>
              <w:spacing w:before="0" w:after="0" w:line="276" w:lineRule="auto"/>
              <w:jc w:val="left"/>
            </w:pPr>
            <w:r>
              <w:rPr>
                <w:rFonts w:ascii="Times New Roman" w:hAnsi="Times New Roman" w:eastAsia="宋体"/>
                <w:b w:val="0"/>
                <w:color w:val="000000"/>
                <w:sz w:val="21"/>
              </w:rPr>
              <w:t>按 cid、subcid、stdname、features 把材料映射到对应系数名称的配置表。</w:t>
            </w:r>
          </w:p>
        </w:tc>
      </w:tr>
      <w:tr w14:paraId="78279714">
        <w:trPr>
          <w:cantSplit/>
          <w:jc w:val="center"/>
        </w:trPr>
        <w:tc>
          <w:tcPr>
            <w:tcW w:w="1871" w:type="dxa"/>
            <w:tcMar>
              <w:top w:w="80" w:type="dxa"/>
              <w:left w:w="120" w:type="dxa"/>
              <w:bottom w:w="80" w:type="dxa"/>
              <w:right w:w="120" w:type="dxa"/>
            </w:tcMar>
            <w:vAlign w:val="center"/>
          </w:tcPr>
          <w:p w14:paraId="68E283ED">
            <w:pPr>
              <w:spacing w:before="0" w:after="0" w:line="276" w:lineRule="auto"/>
              <w:jc w:val="left"/>
            </w:pPr>
            <w:r>
              <w:rPr>
                <w:rFonts w:ascii="Times New Roman" w:hAnsi="Times New Roman" w:eastAsia="宋体"/>
                <w:b w:val="0"/>
                <w:color w:val="000000"/>
                <w:sz w:val="21"/>
              </w:rPr>
              <w:t>stdname</w:t>
            </w:r>
          </w:p>
        </w:tc>
        <w:tc>
          <w:tcPr>
            <w:tcW w:w="7540" w:type="dxa"/>
            <w:tcMar>
              <w:top w:w="80" w:type="dxa"/>
              <w:left w:w="120" w:type="dxa"/>
              <w:bottom w:w="80" w:type="dxa"/>
              <w:right w:w="120" w:type="dxa"/>
            </w:tcMar>
            <w:vAlign w:val="center"/>
          </w:tcPr>
          <w:p w14:paraId="6DCAF0AA">
            <w:pPr>
              <w:spacing w:before="0" w:after="0" w:line="276" w:lineRule="auto"/>
              <w:jc w:val="left"/>
            </w:pPr>
            <w:r>
              <w:rPr>
                <w:rFonts w:ascii="Times New Roman" w:hAnsi="Times New Roman" w:eastAsia="宋体"/>
                <w:b w:val="0"/>
                <w:color w:val="000000"/>
                <w:sz w:val="21"/>
              </w:rPr>
              <w:t>材料标准名称，用于系数映射的第一、第二优先级匹配。</w:t>
            </w:r>
          </w:p>
        </w:tc>
      </w:tr>
      <w:tr w14:paraId="22FCF505">
        <w:trPr>
          <w:cantSplit/>
          <w:jc w:val="center"/>
        </w:trPr>
        <w:tc>
          <w:tcPr>
            <w:tcW w:w="1871" w:type="dxa"/>
            <w:tcMar>
              <w:top w:w="80" w:type="dxa"/>
              <w:left w:w="120" w:type="dxa"/>
              <w:bottom w:w="80" w:type="dxa"/>
              <w:right w:w="120" w:type="dxa"/>
            </w:tcMar>
            <w:vAlign w:val="center"/>
          </w:tcPr>
          <w:p w14:paraId="63D99801">
            <w:pPr>
              <w:spacing w:before="0" w:after="0" w:line="276" w:lineRule="auto"/>
              <w:jc w:val="left"/>
            </w:pPr>
            <w:r>
              <w:rPr>
                <w:rFonts w:ascii="Times New Roman" w:hAnsi="Times New Roman" w:eastAsia="宋体"/>
                <w:b w:val="0"/>
                <w:color w:val="000000"/>
                <w:sz w:val="21"/>
              </w:rPr>
              <w:t>features</w:t>
            </w:r>
          </w:p>
        </w:tc>
        <w:tc>
          <w:tcPr>
            <w:tcW w:w="7540" w:type="dxa"/>
            <w:tcMar>
              <w:top w:w="80" w:type="dxa"/>
              <w:left w:w="120" w:type="dxa"/>
              <w:bottom w:w="80" w:type="dxa"/>
              <w:right w:w="120" w:type="dxa"/>
            </w:tcMar>
            <w:vAlign w:val="center"/>
          </w:tcPr>
          <w:p w14:paraId="1994DE8E">
            <w:pPr>
              <w:spacing w:before="0" w:after="0" w:line="276" w:lineRule="auto"/>
              <w:jc w:val="left"/>
            </w:pPr>
            <w:r>
              <w:rPr>
                <w:rFonts w:ascii="Times New Roman" w:hAnsi="Times New Roman" w:eastAsia="宋体"/>
                <w:b w:val="0"/>
                <w:color w:val="000000"/>
                <w:sz w:val="21"/>
              </w:rPr>
              <w:t>材料特征集合，例如材质、表面处理、连接方式等，用于系数映射的包含匹配。</w:t>
            </w:r>
          </w:p>
        </w:tc>
      </w:tr>
      <w:tr w14:paraId="2AB6F496">
        <w:trPr>
          <w:cantSplit/>
          <w:jc w:val="center"/>
        </w:trPr>
        <w:tc>
          <w:tcPr>
            <w:tcW w:w="1871" w:type="dxa"/>
            <w:tcMar>
              <w:top w:w="80" w:type="dxa"/>
              <w:left w:w="120" w:type="dxa"/>
              <w:bottom w:w="80" w:type="dxa"/>
              <w:right w:w="120" w:type="dxa"/>
            </w:tcMar>
            <w:vAlign w:val="center"/>
          </w:tcPr>
          <w:p w14:paraId="5D21FD80">
            <w:pPr>
              <w:spacing w:before="0" w:after="0" w:line="276" w:lineRule="auto"/>
              <w:jc w:val="left"/>
            </w:pPr>
            <w:r>
              <w:rPr>
                <w:rFonts w:ascii="Times New Roman" w:hAnsi="Times New Roman" w:eastAsia="宋体"/>
                <w:b w:val="0"/>
                <w:color w:val="000000"/>
                <w:sz w:val="21"/>
              </w:rPr>
              <w:t>盖章报价文件</w:t>
            </w:r>
          </w:p>
        </w:tc>
        <w:tc>
          <w:tcPr>
            <w:tcW w:w="7540" w:type="dxa"/>
            <w:tcMar>
              <w:top w:w="80" w:type="dxa"/>
              <w:left w:w="120" w:type="dxa"/>
              <w:bottom w:w="80" w:type="dxa"/>
              <w:right w:w="120" w:type="dxa"/>
            </w:tcMar>
            <w:vAlign w:val="center"/>
          </w:tcPr>
          <w:p w14:paraId="535EE970">
            <w:pPr>
              <w:spacing w:before="0" w:after="0" w:line="276" w:lineRule="auto"/>
              <w:jc w:val="left"/>
            </w:pPr>
            <w:r>
              <w:rPr>
                <w:rFonts w:ascii="Times New Roman" w:hAnsi="Times New Roman" w:eastAsia="宋体"/>
                <w:b w:val="0"/>
                <w:color w:val="000000"/>
                <w:sz w:val="21"/>
              </w:rPr>
              <w:t>按询价部 A4 模板生成、带造价通标识与询价专用章的报价预览与导出文件。</w:t>
            </w:r>
          </w:p>
        </w:tc>
      </w:tr>
      <w:tr w14:paraId="06EE896F">
        <w:trPr>
          <w:cantSplit/>
          <w:jc w:val="center"/>
        </w:trPr>
        <w:tc>
          <w:tcPr>
            <w:tcW w:w="1871" w:type="dxa"/>
            <w:tcMar>
              <w:top w:w="80" w:type="dxa"/>
              <w:left w:w="120" w:type="dxa"/>
              <w:bottom w:w="80" w:type="dxa"/>
              <w:right w:w="120" w:type="dxa"/>
            </w:tcMar>
            <w:vAlign w:val="center"/>
          </w:tcPr>
          <w:p w14:paraId="12634220">
            <w:pPr>
              <w:spacing w:before="0" w:after="0" w:line="276" w:lineRule="auto"/>
              <w:jc w:val="left"/>
            </w:pPr>
            <w:r>
              <w:rPr>
                <w:rFonts w:ascii="Times New Roman" w:hAnsi="Times New Roman" w:eastAsia="宋体"/>
                <w:b w:val="0"/>
                <w:color w:val="000000"/>
                <w:sz w:val="21"/>
              </w:rPr>
              <w:t>造价通人工询价页面</w:t>
            </w:r>
          </w:p>
        </w:tc>
        <w:tc>
          <w:tcPr>
            <w:tcW w:w="7540" w:type="dxa"/>
            <w:tcMar>
              <w:top w:w="80" w:type="dxa"/>
              <w:left w:w="120" w:type="dxa"/>
              <w:bottom w:w="80" w:type="dxa"/>
              <w:right w:w="120" w:type="dxa"/>
            </w:tcMar>
            <w:vAlign w:val="center"/>
          </w:tcPr>
          <w:p w14:paraId="2765F485">
            <w:pPr>
              <w:spacing w:before="0" w:after="0" w:line="276" w:lineRule="auto"/>
              <w:jc w:val="left"/>
            </w:pPr>
            <w:r>
              <w:rPr>
                <w:rFonts w:ascii="Times New Roman" w:hAnsi="Times New Roman" w:eastAsia="宋体"/>
                <w:b w:val="0"/>
                <w:color w:val="000000"/>
                <w:sz w:val="21"/>
              </w:rPr>
              <w:t>造价通统一承载人工询价的页面。AI 询价无法自动匹配或需核验联系方式时，通过新页面跳转承接。</w:t>
            </w:r>
          </w:p>
        </w:tc>
      </w:tr>
      <w:tr w14:paraId="11A73490">
        <w:trPr>
          <w:cantSplit/>
          <w:jc w:val="center"/>
        </w:trPr>
        <w:tc>
          <w:tcPr>
            <w:tcW w:w="1871" w:type="dxa"/>
            <w:tcMar>
              <w:top w:w="80" w:type="dxa"/>
              <w:left w:w="120" w:type="dxa"/>
              <w:bottom w:w="80" w:type="dxa"/>
              <w:right w:w="120" w:type="dxa"/>
            </w:tcMar>
            <w:vAlign w:val="center"/>
          </w:tcPr>
          <w:p w14:paraId="0845D949">
            <w:pPr>
              <w:spacing w:before="0" w:after="0" w:line="276" w:lineRule="auto"/>
              <w:jc w:val="left"/>
            </w:pPr>
            <w:r>
              <w:rPr>
                <w:rFonts w:ascii="Times New Roman" w:hAnsi="Times New Roman" w:eastAsia="宋体"/>
                <w:b w:val="0"/>
                <w:color w:val="000000"/>
                <w:sz w:val="21"/>
              </w:rPr>
              <w:t>询价上下文</w:t>
            </w:r>
          </w:p>
        </w:tc>
        <w:tc>
          <w:tcPr>
            <w:tcW w:w="7540" w:type="dxa"/>
            <w:tcMar>
              <w:top w:w="80" w:type="dxa"/>
              <w:left w:w="120" w:type="dxa"/>
              <w:bottom w:w="80" w:type="dxa"/>
              <w:right w:w="120" w:type="dxa"/>
            </w:tcMar>
            <w:vAlign w:val="center"/>
          </w:tcPr>
          <w:p w14:paraId="27B2F5B2">
            <w:pPr>
              <w:spacing w:before="0" w:after="0" w:line="276" w:lineRule="auto"/>
              <w:jc w:val="left"/>
            </w:pPr>
            <w:r>
              <w:rPr>
                <w:rFonts w:ascii="Times New Roman" w:hAnsi="Times New Roman" w:eastAsia="宋体"/>
                <w:b w:val="0"/>
                <w:color w:val="000000"/>
                <w:sz w:val="21"/>
              </w:rPr>
              <w:t>当前会话中已确认的材料、规格、数量、单位、地区、目标时间、项目阶段、品牌、含税与含运条件，以及本轮结果引用；是模型每轮处理的事实源。</w:t>
            </w:r>
          </w:p>
        </w:tc>
      </w:tr>
      <w:tr w14:paraId="1B0DE9F4">
        <w:trPr>
          <w:cantSplit/>
          <w:jc w:val="center"/>
        </w:trPr>
        <w:tc>
          <w:tcPr>
            <w:tcW w:w="1871" w:type="dxa"/>
            <w:tcMar>
              <w:top w:w="80" w:type="dxa"/>
              <w:left w:w="120" w:type="dxa"/>
              <w:bottom w:w="80" w:type="dxa"/>
              <w:right w:w="120" w:type="dxa"/>
            </w:tcMar>
            <w:vAlign w:val="center"/>
          </w:tcPr>
          <w:p w14:paraId="41E2BDA6">
            <w:pPr>
              <w:spacing w:before="0" w:after="0" w:line="276" w:lineRule="auto"/>
              <w:jc w:val="left"/>
            </w:pPr>
            <w:r>
              <w:rPr>
                <w:rFonts w:ascii="Times New Roman" w:hAnsi="Times New Roman" w:eastAsia="宋体"/>
                <w:b w:val="0"/>
                <w:color w:val="000000"/>
                <w:sz w:val="21"/>
              </w:rPr>
              <w:t>长期记忆</w:t>
            </w:r>
          </w:p>
        </w:tc>
        <w:tc>
          <w:tcPr>
            <w:tcW w:w="7540" w:type="dxa"/>
            <w:tcMar>
              <w:top w:w="80" w:type="dxa"/>
              <w:left w:w="120" w:type="dxa"/>
              <w:bottom w:w="80" w:type="dxa"/>
              <w:right w:w="120" w:type="dxa"/>
            </w:tcMar>
            <w:vAlign w:val="center"/>
          </w:tcPr>
          <w:p w14:paraId="6DE41C88">
            <w:pPr>
              <w:spacing w:before="0" w:after="0" w:line="276" w:lineRule="auto"/>
              <w:jc w:val="left"/>
            </w:pPr>
            <w:r>
              <w:rPr>
                <w:rFonts w:ascii="Times New Roman" w:hAnsi="Times New Roman" w:eastAsia="宋体"/>
                <w:b w:val="0"/>
                <w:color w:val="000000"/>
                <w:sz w:val="21"/>
              </w:rPr>
              <w:t>后台保存的低风险偏好，例如默认报价地区、常用单位与材料别名；不等同于价格事实。本期不向用户展示查看、修改或清除入口。</w:t>
            </w:r>
          </w:p>
        </w:tc>
      </w:tr>
      <w:tr w14:paraId="6A5C1FED">
        <w:trPr>
          <w:cantSplit/>
          <w:jc w:val="center"/>
        </w:trPr>
        <w:tc>
          <w:tcPr>
            <w:tcW w:w="1871" w:type="dxa"/>
            <w:tcMar>
              <w:top w:w="80" w:type="dxa"/>
              <w:left w:w="120" w:type="dxa"/>
              <w:bottom w:w="80" w:type="dxa"/>
              <w:right w:w="120" w:type="dxa"/>
            </w:tcMar>
            <w:vAlign w:val="center"/>
          </w:tcPr>
          <w:p w14:paraId="4DD1B3DE">
            <w:pPr>
              <w:spacing w:before="0" w:after="0" w:line="276" w:lineRule="auto"/>
              <w:jc w:val="left"/>
            </w:pPr>
            <w:r>
              <w:rPr>
                <w:rFonts w:ascii="Times New Roman" w:hAnsi="Times New Roman" w:eastAsia="宋体"/>
                <w:b w:val="0"/>
                <w:color w:val="FF0000"/>
                <w:sz w:val="21"/>
              </w:rPr>
              <w:t>历史记录</w:t>
            </w:r>
          </w:p>
        </w:tc>
        <w:tc>
          <w:tcPr>
            <w:tcW w:w="7540" w:type="dxa"/>
            <w:tcMar>
              <w:top w:w="80" w:type="dxa"/>
              <w:left w:w="120" w:type="dxa"/>
              <w:bottom w:w="80" w:type="dxa"/>
              <w:right w:w="120" w:type="dxa"/>
            </w:tcMar>
            <w:vAlign w:val="center"/>
          </w:tcPr>
          <w:p w14:paraId="11A758F3">
            <w:pPr>
              <w:spacing w:before="0" w:after="0" w:line="276" w:lineRule="auto"/>
              <w:jc w:val="left"/>
            </w:pPr>
            <w:r>
              <w:rPr>
                <w:rFonts w:ascii="Times New Roman" w:hAnsi="Times New Roman" w:eastAsia="宋体"/>
                <w:b w:val="0"/>
                <w:color w:val="FF0000"/>
                <w:sz w:val="21"/>
              </w:rPr>
              <w:t>面向用户的历史会话列表总称；每条记录对应一次完整会话，不以单条查询条件拆分，AI 询价产生的业务结果沿用“历史询价记录”。</w:t>
            </w:r>
          </w:p>
        </w:tc>
      </w:tr>
      <w:tr w14:paraId="1C75B6A9">
        <w:trPr>
          <w:cantSplit/>
          <w:jc w:val="center"/>
        </w:trPr>
        <w:tc>
          <w:tcPr>
            <w:tcW w:w="1871" w:type="dxa"/>
            <w:tcMar>
              <w:top w:w="80" w:type="dxa"/>
              <w:left w:w="120" w:type="dxa"/>
              <w:bottom w:w="80" w:type="dxa"/>
              <w:right w:w="120" w:type="dxa"/>
            </w:tcMar>
            <w:vAlign w:val="center"/>
          </w:tcPr>
          <w:p w14:paraId="094A7796">
            <w:pPr>
              <w:spacing w:before="0" w:after="0" w:line="276" w:lineRule="auto"/>
              <w:jc w:val="left"/>
            </w:pPr>
            <w:r>
              <w:rPr>
                <w:rFonts w:ascii="Times New Roman" w:hAnsi="Times New Roman" w:eastAsia="宋体"/>
                <w:b w:val="0"/>
                <w:color w:val="000000"/>
                <w:sz w:val="21"/>
              </w:rPr>
              <w:t>建议价区间</w:t>
            </w:r>
          </w:p>
        </w:tc>
        <w:tc>
          <w:tcPr>
            <w:tcW w:w="7540" w:type="dxa"/>
            <w:tcMar>
              <w:top w:w="80" w:type="dxa"/>
              <w:left w:w="120" w:type="dxa"/>
              <w:bottom w:w="80" w:type="dxa"/>
              <w:right w:w="120" w:type="dxa"/>
            </w:tcMar>
            <w:vAlign w:val="center"/>
          </w:tcPr>
          <w:p w14:paraId="73815A2C">
            <w:pPr>
              <w:spacing w:before="0" w:after="0" w:line="276" w:lineRule="auto"/>
              <w:jc w:val="left"/>
            </w:pPr>
            <w:r>
              <w:rPr>
                <w:rFonts w:ascii="Times New Roman" w:hAnsi="Times New Roman" w:eastAsia="宋体"/>
                <w:b w:val="0"/>
                <w:color w:val="000000"/>
                <w:sz w:val="21"/>
              </w:rPr>
              <w:t>当前结果卡中全部展示候选建议价的最小值至最大值；只有 1 条候选时上下限相同。</w:t>
            </w:r>
          </w:p>
        </w:tc>
      </w:tr>
      <w:tr w14:paraId="101BC0AD">
        <w:trPr>
          <w:cantSplit/>
          <w:jc w:val="center"/>
        </w:trPr>
        <w:tc>
          <w:tcPr>
            <w:tcW w:w="1871" w:type="dxa"/>
            <w:tcMar>
              <w:top w:w="80" w:type="dxa"/>
              <w:left w:w="120" w:type="dxa"/>
              <w:bottom w:w="80" w:type="dxa"/>
              <w:right w:w="120" w:type="dxa"/>
            </w:tcMar>
            <w:vAlign w:val="center"/>
          </w:tcPr>
          <w:p w14:paraId="474B7F94">
            <w:pPr>
              <w:spacing w:before="0" w:after="0" w:line="276" w:lineRule="auto"/>
              <w:jc w:val="left"/>
            </w:pPr>
            <w:r>
              <w:rPr>
                <w:rFonts w:ascii="Times New Roman" w:hAnsi="Times New Roman" w:eastAsia="宋体"/>
                <w:b w:val="0"/>
                <w:color w:val="FF0000"/>
                <w:sz w:val="21"/>
              </w:rPr>
              <w:t>今日额度剩余</w:t>
            </w:r>
          </w:p>
        </w:tc>
        <w:tc>
          <w:tcPr>
            <w:tcW w:w="7540" w:type="dxa"/>
            <w:tcMar>
              <w:top w:w="80" w:type="dxa"/>
              <w:left w:w="120" w:type="dxa"/>
              <w:bottom w:w="80" w:type="dxa"/>
              <w:right w:w="120" w:type="dxa"/>
            </w:tcMar>
            <w:vAlign w:val="center"/>
          </w:tcPr>
          <w:p w14:paraId="5BDD002E">
            <w:pPr>
              <w:spacing w:before="0" w:after="0" w:line="276" w:lineRule="auto"/>
              <w:jc w:val="left"/>
            </w:pPr>
            <w:r>
              <w:rPr>
                <w:rFonts w:ascii="Times New Roman" w:hAnsi="Times New Roman" w:eastAsia="宋体"/>
                <w:b w:val="0"/>
                <w:color w:val="FF0000"/>
                <w:sz w:val="21"/>
              </w:rPr>
              <w:t>对话页展示的当日可用查询次数，统一按“今日额度剩余”表述，不使用未定义的赠送剩余口径。</w:t>
            </w:r>
          </w:p>
        </w:tc>
      </w:tr>
      <w:tr w14:paraId="264EE285">
        <w:trPr>
          <w:cantSplit/>
          <w:jc w:val="center"/>
        </w:trPr>
        <w:tc>
          <w:tcPr>
            <w:tcW w:w="1871" w:type="dxa"/>
            <w:tcMar>
              <w:top w:w="80" w:type="dxa"/>
              <w:left w:w="120" w:type="dxa"/>
              <w:bottom w:w="80" w:type="dxa"/>
              <w:right w:w="120" w:type="dxa"/>
            </w:tcMar>
            <w:vAlign w:val="center"/>
          </w:tcPr>
          <w:p w14:paraId="25EA7E16">
            <w:pPr>
              <w:spacing w:before="0" w:after="0" w:line="276" w:lineRule="auto"/>
              <w:jc w:val="left"/>
            </w:pPr>
            <w:r>
              <w:rPr>
                <w:rFonts w:ascii="Times New Roman" w:hAnsi="Times New Roman" w:eastAsia="宋体"/>
                <w:b w:val="0"/>
                <w:color w:val="000000"/>
                <w:sz w:val="21"/>
              </w:rPr>
              <w:t>快速思考/深度思考</w:t>
            </w:r>
          </w:p>
        </w:tc>
        <w:tc>
          <w:tcPr>
            <w:tcW w:w="7540" w:type="dxa"/>
            <w:tcMar>
              <w:top w:w="80" w:type="dxa"/>
              <w:left w:w="120" w:type="dxa"/>
              <w:bottom w:w="80" w:type="dxa"/>
              <w:right w:w="120" w:type="dxa"/>
            </w:tcMar>
            <w:vAlign w:val="center"/>
          </w:tcPr>
          <w:p w14:paraId="4D789A1C">
            <w:pPr>
              <w:spacing w:before="0" w:after="0" w:line="276" w:lineRule="auto"/>
              <w:jc w:val="left"/>
            </w:pPr>
            <w:r>
              <w:rPr>
                <w:rFonts w:ascii="Times New Roman" w:hAnsi="Times New Roman" w:eastAsia="宋体"/>
                <w:b w:val="0"/>
                <w:color w:val="000000"/>
                <w:sz w:val="21"/>
              </w:rPr>
              <w:t>用户可见的思考模式名称；不得改写为快速模型、深度模型、第三方模型或底层模型名称。</w:t>
            </w:r>
          </w:p>
        </w:tc>
      </w:tr>
    </w:tbl>
    <w:p w14:paraId="0D7DC1E2">
      <w:pPr>
        <w:spacing w:before="0" w:after="120" w:line="240" w:lineRule="auto"/>
      </w:pPr>
    </w:p>
    <w:p w14:paraId="6514EB9E">
      <w:pPr>
        <w:pStyle w:val="4"/>
        <w:keepNext/>
        <w:spacing w:before="160" w:after="120" w:line="300" w:lineRule="auto"/>
      </w:pPr>
      <w:r>
        <w:rPr>
          <w:rFonts w:ascii="Times New Roman" w:hAnsi="Times New Roman" w:eastAsia="宋体"/>
          <w:b/>
          <w:color w:val="000000"/>
          <w:sz w:val="28"/>
        </w:rPr>
        <w:t>1.4 参考文档</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515"/>
        <w:gridCol w:w="5896"/>
      </w:tblGrid>
      <w:tr w14:paraId="59B61EE0">
        <w:trPr>
          <w:tblHeader/>
          <w:jc w:val="center"/>
        </w:trPr>
        <w:tc>
          <w:tcPr>
            <w:tcW w:w="3515" w:type="dxa"/>
            <w:shd w:val="clear" w:color="auto" w:fill="D9EAF7"/>
            <w:tcMar>
              <w:top w:w="80" w:type="dxa"/>
              <w:left w:w="120" w:type="dxa"/>
              <w:bottom w:w="80" w:type="dxa"/>
              <w:right w:w="120" w:type="dxa"/>
            </w:tcMar>
            <w:vAlign w:val="center"/>
          </w:tcPr>
          <w:p w14:paraId="72A99973">
            <w:pPr>
              <w:spacing w:before="0" w:after="0" w:line="276" w:lineRule="auto"/>
              <w:jc w:val="center"/>
            </w:pPr>
            <w:r>
              <w:rPr>
                <w:rFonts w:ascii="Times New Roman" w:hAnsi="Times New Roman" w:eastAsia="宋体"/>
                <w:b/>
                <w:color w:val="000000"/>
                <w:sz w:val="21"/>
              </w:rPr>
              <w:t>文档或资料</w:t>
            </w:r>
          </w:p>
        </w:tc>
        <w:tc>
          <w:tcPr>
            <w:tcW w:w="5896" w:type="dxa"/>
            <w:shd w:val="clear" w:color="auto" w:fill="D9EAF7"/>
            <w:tcMar>
              <w:top w:w="80" w:type="dxa"/>
              <w:left w:w="120" w:type="dxa"/>
              <w:bottom w:w="80" w:type="dxa"/>
              <w:right w:w="120" w:type="dxa"/>
            </w:tcMar>
            <w:vAlign w:val="center"/>
          </w:tcPr>
          <w:p w14:paraId="024CC642">
            <w:pPr>
              <w:spacing w:before="0" w:after="0" w:line="276" w:lineRule="auto"/>
              <w:jc w:val="center"/>
            </w:pPr>
            <w:r>
              <w:rPr>
                <w:rFonts w:ascii="Times New Roman" w:hAnsi="Times New Roman" w:eastAsia="宋体"/>
                <w:b/>
                <w:color w:val="000000"/>
                <w:sz w:val="21"/>
              </w:rPr>
              <w:t>用途</w:t>
            </w:r>
          </w:p>
        </w:tc>
      </w:tr>
      <w:tr w14:paraId="265AFA49">
        <w:trPr>
          <w:cantSplit/>
          <w:jc w:val="center"/>
        </w:trPr>
        <w:tc>
          <w:tcPr>
            <w:tcW w:w="3515" w:type="dxa"/>
            <w:tcMar>
              <w:top w:w="80" w:type="dxa"/>
              <w:left w:w="120" w:type="dxa"/>
              <w:bottom w:w="80" w:type="dxa"/>
              <w:right w:w="120" w:type="dxa"/>
            </w:tcMar>
            <w:vAlign w:val="center"/>
          </w:tcPr>
          <w:p w14:paraId="7EBA2934">
            <w:pPr>
              <w:spacing w:before="0" w:after="0" w:line="276" w:lineRule="auto"/>
              <w:jc w:val="left"/>
            </w:pPr>
            <w:r>
              <w:rPr>
                <w:rFonts w:ascii="Times New Roman" w:hAnsi="Times New Roman" w:eastAsia="宋体"/>
                <w:b w:val="0"/>
                <w:color w:val="000000"/>
                <w:sz w:val="21"/>
              </w:rPr>
              <w:t>造价通账号实名安全升级需求文档（V1.3）</w:t>
            </w:r>
          </w:p>
        </w:tc>
        <w:tc>
          <w:tcPr>
            <w:tcW w:w="5896" w:type="dxa"/>
            <w:tcMar>
              <w:top w:w="80" w:type="dxa"/>
              <w:left w:w="120" w:type="dxa"/>
              <w:bottom w:w="80" w:type="dxa"/>
              <w:right w:w="120" w:type="dxa"/>
            </w:tcMar>
            <w:vAlign w:val="center"/>
          </w:tcPr>
          <w:p w14:paraId="20B11D13">
            <w:pPr>
              <w:spacing w:before="0" w:after="0" w:line="276" w:lineRule="auto"/>
              <w:jc w:val="left"/>
            </w:pPr>
            <w:r>
              <w:rPr>
                <w:rFonts w:ascii="Times New Roman" w:hAnsi="Times New Roman" w:eastAsia="宋体"/>
                <w:b w:val="0"/>
                <w:color w:val="000000"/>
                <w:sz w:val="21"/>
              </w:rPr>
              <w:t>本文档版式、章节结构与文档要素的样式参考。</w:t>
            </w:r>
          </w:p>
        </w:tc>
      </w:tr>
      <w:tr w14:paraId="4689FAD8">
        <w:trPr>
          <w:cantSplit/>
          <w:jc w:val="center"/>
        </w:trPr>
        <w:tc>
          <w:tcPr>
            <w:tcW w:w="3515" w:type="dxa"/>
            <w:tcMar>
              <w:top w:w="80" w:type="dxa"/>
              <w:left w:w="120" w:type="dxa"/>
              <w:bottom w:w="80" w:type="dxa"/>
              <w:right w:w="120" w:type="dxa"/>
            </w:tcMar>
            <w:vAlign w:val="center"/>
          </w:tcPr>
          <w:p w14:paraId="7295768B">
            <w:pPr>
              <w:spacing w:before="0" w:after="0" w:line="276" w:lineRule="auto"/>
              <w:jc w:val="left"/>
            </w:pPr>
            <w:r>
              <w:rPr>
                <w:rFonts w:ascii="Times New Roman" w:hAnsi="Times New Roman" w:eastAsia="宋体"/>
                <w:b w:val="0"/>
                <w:color w:val="000000"/>
                <w:sz w:val="21"/>
              </w:rPr>
              <w:t>AI 询价演示文件（ai询价demo.html 及分享包）</w:t>
            </w:r>
          </w:p>
        </w:tc>
        <w:tc>
          <w:tcPr>
            <w:tcW w:w="5896" w:type="dxa"/>
            <w:tcMar>
              <w:top w:w="80" w:type="dxa"/>
              <w:left w:w="120" w:type="dxa"/>
              <w:bottom w:w="80" w:type="dxa"/>
              <w:right w:w="120" w:type="dxa"/>
            </w:tcMar>
            <w:vAlign w:val="center"/>
          </w:tcPr>
          <w:p w14:paraId="1F1335F8">
            <w:pPr>
              <w:spacing w:before="0" w:after="0" w:line="276" w:lineRule="auto"/>
              <w:jc w:val="left"/>
            </w:pPr>
            <w:r>
              <w:rPr>
                <w:rFonts w:ascii="Times New Roman" w:hAnsi="Times New Roman" w:eastAsia="宋体"/>
                <w:b w:val="0"/>
                <w:color w:val="000000"/>
                <w:sz w:val="21"/>
              </w:rPr>
              <w:t>页面结构、交互状态与全部页面原型图截图来源。</w:t>
            </w:r>
          </w:p>
        </w:tc>
      </w:tr>
      <w:tr w14:paraId="719BBBD3">
        <w:trPr>
          <w:cantSplit/>
          <w:jc w:val="center"/>
        </w:trPr>
        <w:tc>
          <w:tcPr>
            <w:tcW w:w="3515" w:type="dxa"/>
            <w:tcMar>
              <w:top w:w="80" w:type="dxa"/>
              <w:left w:w="120" w:type="dxa"/>
              <w:bottom w:w="80" w:type="dxa"/>
              <w:right w:w="120" w:type="dxa"/>
            </w:tcMar>
            <w:vAlign w:val="center"/>
          </w:tcPr>
          <w:p w14:paraId="3C599480">
            <w:pPr>
              <w:spacing w:before="0" w:after="0" w:line="276" w:lineRule="auto"/>
              <w:jc w:val="left"/>
            </w:pPr>
            <w:r>
              <w:rPr>
                <w:rFonts w:ascii="Times New Roman" w:hAnsi="Times New Roman" w:eastAsia="宋体"/>
                <w:b w:val="0"/>
                <w:color w:val="000000"/>
                <w:sz w:val="21"/>
              </w:rPr>
              <w:t>AI 询价业务流程图（按模块拆分）</w:t>
            </w:r>
          </w:p>
        </w:tc>
        <w:tc>
          <w:tcPr>
            <w:tcW w:w="5896" w:type="dxa"/>
            <w:tcMar>
              <w:top w:w="80" w:type="dxa"/>
              <w:left w:w="120" w:type="dxa"/>
              <w:bottom w:w="80" w:type="dxa"/>
              <w:right w:w="120" w:type="dxa"/>
            </w:tcMar>
            <w:vAlign w:val="center"/>
          </w:tcPr>
          <w:p w14:paraId="533A257A">
            <w:pPr>
              <w:spacing w:before="0" w:after="0" w:line="276" w:lineRule="auto"/>
              <w:jc w:val="left"/>
            </w:pPr>
            <w:r>
              <w:rPr>
                <w:rFonts w:ascii="Times New Roman" w:hAnsi="Times New Roman" w:eastAsia="宋体"/>
                <w:b w:val="0"/>
                <w:color w:val="000000"/>
                <w:sz w:val="21"/>
              </w:rPr>
              <w:t>业务流程与模块划分依据，见 2.4 与附件。</w:t>
            </w:r>
          </w:p>
        </w:tc>
      </w:tr>
      <w:tr w14:paraId="2740E24F">
        <w:trPr>
          <w:cantSplit/>
          <w:jc w:val="center"/>
        </w:trPr>
        <w:tc>
          <w:tcPr>
            <w:tcW w:w="3515" w:type="dxa"/>
            <w:tcMar>
              <w:top w:w="80" w:type="dxa"/>
              <w:left w:w="120" w:type="dxa"/>
              <w:bottom w:w="80" w:type="dxa"/>
              <w:right w:w="120" w:type="dxa"/>
            </w:tcMar>
            <w:vAlign w:val="center"/>
          </w:tcPr>
          <w:p w14:paraId="123BC5C3">
            <w:pPr>
              <w:spacing w:before="0" w:after="0" w:line="276" w:lineRule="auto"/>
              <w:jc w:val="left"/>
            </w:pPr>
            <w:r>
              <w:rPr>
                <w:rFonts w:ascii="Times New Roman" w:hAnsi="Times New Roman" w:eastAsia="宋体"/>
                <w:b w:val="0"/>
                <w:color w:val="000000"/>
                <w:sz w:val="21"/>
              </w:rPr>
              <w:t>历史询价映射表和系数表（0910）</w:t>
            </w:r>
          </w:p>
        </w:tc>
        <w:tc>
          <w:tcPr>
            <w:tcW w:w="5896" w:type="dxa"/>
            <w:tcMar>
              <w:top w:w="80" w:type="dxa"/>
              <w:left w:w="120" w:type="dxa"/>
              <w:bottom w:w="80" w:type="dxa"/>
              <w:right w:w="120" w:type="dxa"/>
            </w:tcMar>
            <w:vAlign w:val="center"/>
          </w:tcPr>
          <w:p w14:paraId="3E12C434">
            <w:pPr>
              <w:spacing w:before="0" w:after="0" w:line="276" w:lineRule="auto"/>
              <w:jc w:val="left"/>
            </w:pPr>
            <w:r>
              <w:rPr>
                <w:rFonts w:ascii="Times New Roman" w:hAnsi="Times New Roman" w:eastAsia="宋体"/>
                <w:b w:val="0"/>
                <w:color w:val="000000"/>
                <w:sz w:val="21"/>
              </w:rPr>
              <w:t>系数映射表与 t_coefficient 系数表结构、默认系数口径。</w:t>
            </w:r>
          </w:p>
        </w:tc>
      </w:tr>
      <w:tr w14:paraId="6F2B6083">
        <w:trPr>
          <w:cantSplit/>
          <w:jc w:val="center"/>
        </w:trPr>
        <w:tc>
          <w:tcPr>
            <w:tcW w:w="3515" w:type="dxa"/>
            <w:tcMar>
              <w:top w:w="80" w:type="dxa"/>
              <w:left w:w="120" w:type="dxa"/>
              <w:bottom w:w="80" w:type="dxa"/>
              <w:right w:w="120" w:type="dxa"/>
            </w:tcMar>
            <w:vAlign w:val="center"/>
          </w:tcPr>
          <w:p w14:paraId="2BDEA3E6">
            <w:pPr>
              <w:spacing w:before="0" w:after="0" w:line="276" w:lineRule="auto"/>
              <w:jc w:val="left"/>
            </w:pPr>
            <w:r>
              <w:rPr>
                <w:rFonts w:ascii="Times New Roman" w:hAnsi="Times New Roman" w:eastAsia="宋体"/>
                <w:b w:val="0"/>
                <w:color w:val="000000"/>
                <w:sz w:val="21"/>
              </w:rPr>
              <w:t>历史询价查询 SQL 与字段说明</w:t>
            </w:r>
          </w:p>
        </w:tc>
        <w:tc>
          <w:tcPr>
            <w:tcW w:w="5896" w:type="dxa"/>
            <w:tcMar>
              <w:top w:w="80" w:type="dxa"/>
              <w:left w:w="120" w:type="dxa"/>
              <w:bottom w:w="80" w:type="dxa"/>
              <w:right w:w="120" w:type="dxa"/>
            </w:tcMar>
            <w:vAlign w:val="center"/>
          </w:tcPr>
          <w:p w14:paraId="5104320A">
            <w:pPr>
              <w:spacing w:before="0" w:after="0" w:line="276" w:lineRule="auto"/>
              <w:jc w:val="left"/>
            </w:pPr>
            <w:r>
              <w:rPr>
                <w:rFonts w:ascii="Times New Roman" w:hAnsi="Times New Roman" w:eastAsia="宋体"/>
                <w:b w:val="0"/>
                <w:color w:val="000000"/>
                <w:sz w:val="21"/>
              </w:rPr>
              <w:t>历史询价来源表、字段口径与时间条件依据。</w:t>
            </w:r>
          </w:p>
        </w:tc>
      </w:tr>
      <w:tr w14:paraId="01B2D39C">
        <w:trPr>
          <w:cantSplit/>
          <w:jc w:val="center"/>
        </w:trPr>
        <w:tc>
          <w:tcPr>
            <w:tcW w:w="3515" w:type="dxa"/>
            <w:tcMar>
              <w:top w:w="80" w:type="dxa"/>
              <w:left w:w="120" w:type="dxa"/>
              <w:bottom w:w="80" w:type="dxa"/>
              <w:right w:w="120" w:type="dxa"/>
            </w:tcMar>
            <w:vAlign w:val="center"/>
          </w:tcPr>
          <w:p w14:paraId="5C20654A">
            <w:pPr>
              <w:spacing w:before="0" w:after="0" w:line="276" w:lineRule="auto"/>
              <w:jc w:val="left"/>
            </w:pPr>
            <w:r>
              <w:rPr>
                <w:rFonts w:ascii="Times New Roman" w:hAnsi="Times New Roman" w:eastAsia="宋体"/>
                <w:b w:val="0"/>
                <w:color w:val="000000"/>
                <w:sz w:val="21"/>
              </w:rPr>
              <w:t>AI 询价上下文管理设计（2026-10-19）</w:t>
            </w:r>
          </w:p>
        </w:tc>
        <w:tc>
          <w:tcPr>
            <w:tcW w:w="5896" w:type="dxa"/>
            <w:tcMar>
              <w:top w:w="80" w:type="dxa"/>
              <w:left w:w="120" w:type="dxa"/>
              <w:bottom w:w="80" w:type="dxa"/>
              <w:right w:w="120" w:type="dxa"/>
            </w:tcMar>
            <w:vAlign w:val="center"/>
          </w:tcPr>
          <w:p w14:paraId="4F0D0C05">
            <w:pPr>
              <w:spacing w:before="0" w:after="0" w:line="276" w:lineRule="auto"/>
              <w:jc w:val="left"/>
            </w:pPr>
            <w:r>
              <w:rPr>
                <w:rFonts w:ascii="Times New Roman" w:hAnsi="Times New Roman" w:eastAsia="宋体"/>
                <w:b w:val="0"/>
                <w:color w:val="000000"/>
                <w:sz w:val="21"/>
              </w:rPr>
              <w:t>2.6、3.4.14、3.4.15 与 4.6 的上下文分层、长期记忆和质量指标依据。</w:t>
            </w:r>
          </w:p>
        </w:tc>
      </w:tr>
      <w:tr w14:paraId="599D638A">
        <w:trPr>
          <w:cantSplit/>
          <w:jc w:val="center"/>
        </w:trPr>
        <w:tc>
          <w:tcPr>
            <w:tcW w:w="3515" w:type="dxa"/>
            <w:tcMar>
              <w:top w:w="80" w:type="dxa"/>
              <w:left w:w="120" w:type="dxa"/>
              <w:bottom w:w="80" w:type="dxa"/>
              <w:right w:w="120" w:type="dxa"/>
            </w:tcMar>
            <w:vAlign w:val="center"/>
          </w:tcPr>
          <w:p w14:paraId="6B1B1CB3">
            <w:pPr>
              <w:spacing w:before="0" w:after="0" w:line="276" w:lineRule="auto"/>
              <w:jc w:val="left"/>
            </w:pPr>
            <w:r>
              <w:rPr>
                <w:rFonts w:ascii="Times New Roman" w:hAnsi="Times New Roman" w:eastAsia="宋体"/>
                <w:b w:val="0"/>
                <w:color w:val="000000"/>
                <w:sz w:val="21"/>
              </w:rPr>
              <w:t>询价盖章报价 PDF 样例（定南县鹅公镇）</w:t>
            </w:r>
          </w:p>
        </w:tc>
        <w:tc>
          <w:tcPr>
            <w:tcW w:w="5896" w:type="dxa"/>
            <w:tcMar>
              <w:top w:w="80" w:type="dxa"/>
              <w:left w:w="120" w:type="dxa"/>
              <w:bottom w:w="80" w:type="dxa"/>
              <w:right w:w="120" w:type="dxa"/>
            </w:tcMar>
            <w:vAlign w:val="center"/>
          </w:tcPr>
          <w:p w14:paraId="1C3764FE">
            <w:pPr>
              <w:spacing w:before="0" w:after="0" w:line="276" w:lineRule="auto"/>
              <w:jc w:val="left"/>
            </w:pPr>
            <w:r>
              <w:rPr>
                <w:rFonts w:ascii="Times New Roman" w:hAnsi="Times New Roman" w:eastAsia="宋体"/>
                <w:b w:val="0"/>
                <w:color w:val="000000"/>
                <w:sz w:val="21"/>
              </w:rPr>
              <w:t>盖章报价模板的字段、版式与印章样式依据。</w:t>
            </w:r>
          </w:p>
        </w:tc>
      </w:tr>
      <w:tr w14:paraId="2A0044B1">
        <w:trPr>
          <w:cantSplit/>
          <w:jc w:val="center"/>
        </w:trPr>
        <w:tc>
          <w:tcPr>
            <w:tcW w:w="3515" w:type="dxa"/>
            <w:tcMar>
              <w:top w:w="80" w:type="dxa"/>
              <w:left w:w="120" w:type="dxa"/>
              <w:bottom w:w="80" w:type="dxa"/>
              <w:right w:w="120" w:type="dxa"/>
            </w:tcMar>
            <w:vAlign w:val="center"/>
          </w:tcPr>
          <w:p w14:paraId="1CBFA1F5">
            <w:pPr>
              <w:spacing w:before="0" w:after="0" w:line="276" w:lineRule="auto"/>
              <w:jc w:val="left"/>
            </w:pPr>
            <w:r>
              <w:rPr>
                <w:rFonts w:ascii="Times New Roman" w:hAnsi="Times New Roman" w:eastAsia="宋体"/>
                <w:b w:val="0"/>
                <w:color w:val="000000"/>
                <w:sz w:val="21"/>
              </w:rPr>
              <w:t>造价通 AI 询价需求评审清单（V1.3，2026-10-19）</w:t>
            </w:r>
          </w:p>
        </w:tc>
        <w:tc>
          <w:tcPr>
            <w:tcW w:w="5896" w:type="dxa"/>
            <w:tcMar>
              <w:top w:w="80" w:type="dxa"/>
              <w:left w:w="120" w:type="dxa"/>
              <w:bottom w:w="80" w:type="dxa"/>
              <w:right w:w="120" w:type="dxa"/>
            </w:tcMar>
            <w:vAlign w:val="center"/>
          </w:tcPr>
          <w:p w14:paraId="7657FB6A">
            <w:pPr>
              <w:spacing w:before="0" w:after="0" w:line="276" w:lineRule="auto"/>
              <w:jc w:val="left"/>
            </w:pPr>
            <w:r>
              <w:rPr>
                <w:rFonts w:ascii="Times New Roman" w:hAnsi="Times New Roman" w:eastAsia="宋体"/>
                <w:b w:val="0"/>
                <w:color w:val="000000"/>
                <w:sz w:val="21"/>
              </w:rPr>
              <w:t>本轮 P1/P2 与 P0-06 至 P0-13 修订的问题来源和处置依据。</w:t>
            </w:r>
          </w:p>
        </w:tc>
      </w:tr>
    </w:tbl>
    <w:p w14:paraId="4303FD02">
      <w:pPr>
        <w:spacing w:before="0" w:after="120" w:line="240" w:lineRule="auto"/>
      </w:pPr>
    </w:p>
    <w:p w14:paraId="6B63A073">
      <w:pPr>
        <w:pStyle w:val="3"/>
        <w:keepNext/>
        <w:spacing w:before="240" w:after="160" w:line="300" w:lineRule="auto"/>
      </w:pPr>
      <w:r>
        <w:rPr>
          <w:rFonts w:ascii="Times New Roman" w:hAnsi="Times New Roman" w:eastAsia="宋体"/>
          <w:b/>
          <w:color w:val="000000"/>
          <w:sz w:val="32"/>
        </w:rPr>
        <w:t>2 项目概述</w:t>
      </w:r>
    </w:p>
    <w:p w14:paraId="3F1E1A24">
      <w:pPr>
        <w:pStyle w:val="4"/>
        <w:keepNext/>
        <w:spacing w:before="160" w:after="120" w:line="300" w:lineRule="auto"/>
      </w:pPr>
      <w:r>
        <w:rPr>
          <w:rFonts w:ascii="Times New Roman" w:hAnsi="Times New Roman" w:eastAsia="宋体"/>
          <w:b/>
          <w:color w:val="000000"/>
          <w:sz w:val="28"/>
        </w:rPr>
        <w:t>2.1 项目背景</w:t>
      </w:r>
    </w:p>
    <w:p w14:paraId="65AC7D92">
      <w:pPr>
        <w:spacing w:before="0" w:after="120" w:line="300" w:lineRule="auto"/>
        <w:ind w:firstLine="420"/>
      </w:pPr>
      <w:r>
        <w:rPr>
          <w:rFonts w:ascii="Times New Roman" w:hAnsi="Times New Roman" w:eastAsia="宋体"/>
          <w:b w:val="0"/>
          <w:color w:val="000000"/>
          <w:sz w:val="21"/>
        </w:rPr>
        <w:t>造价通首页已提供 AI 查价入口，用户可以用自然语言查询材料价格并查看结构化结果。当前能力主要解决价格信息检索与展示，尚未形成从需求识别、历史询价匹配、建议价计算到文件导出的完整闭环，用户拿到价格后仍需自行整理供应商报价、计算口径并线下制作报价文件。</w:t>
      </w:r>
    </w:p>
    <w:p w14:paraId="3DD6AAC2">
      <w:pPr>
        <w:spacing w:before="0" w:after="120" w:line="300" w:lineRule="auto"/>
        <w:ind w:firstLine="420"/>
      </w:pPr>
      <w:r>
        <w:rPr>
          <w:rFonts w:ascii="Times New Roman" w:hAnsi="Times New Roman" w:eastAsia="宋体"/>
          <w:b w:val="0"/>
          <w:color w:val="000000"/>
          <w:sz w:val="21"/>
        </w:rPr>
        <w:t>业务侧同时明确了三项关键口径：建议价按“价格基础 × 时间系数 × 项目阶段系数”计算；历史询价无结果时取造价通市场价继续按同一公式计算；用户追问供应商联系方式时在对话内给出联系方式，追问联系方式不可用时按记录较久或供应商更换电话答复并可转人工询价；用户问起价格来源时默认不回复。以上口径需要落到产品规则、页面文案与日志中。</w:t>
      </w:r>
    </w:p>
    <w:p w14:paraId="29E57F07">
      <w:pPr>
        <w:pStyle w:val="4"/>
        <w:keepNext/>
        <w:spacing w:before="160" w:after="120" w:line="300" w:lineRule="auto"/>
      </w:pPr>
      <w:r>
        <w:rPr>
          <w:rFonts w:ascii="Times New Roman" w:hAnsi="Times New Roman" w:eastAsia="宋体"/>
          <w:b/>
          <w:color w:val="000000"/>
          <w:sz w:val="28"/>
        </w:rPr>
        <w:t>2.2 项目目标</w:t>
      </w:r>
    </w:p>
    <w:p w14:paraId="3567D2AC">
      <w:pPr>
        <w:pStyle w:val="16"/>
        <w:spacing w:before="0" w:after="80" w:line="300" w:lineRule="auto"/>
      </w:pPr>
      <w:r>
        <w:rPr>
          <w:rFonts w:ascii="Times New Roman" w:hAnsi="Times New Roman" w:eastAsia="宋体"/>
          <w:b w:val="0"/>
          <w:color w:val="000000"/>
          <w:sz w:val="21"/>
        </w:rPr>
        <w:t>业务目标：把历史询价、造价通市场价与时间系数整合为可解释、可追溯的建议价，形成询价闭环。</w:t>
      </w:r>
    </w:p>
    <w:p w14:paraId="7F4D8154">
      <w:pPr>
        <w:pStyle w:val="16"/>
        <w:spacing w:before="0" w:after="80" w:line="300" w:lineRule="auto"/>
      </w:pPr>
      <w:r>
        <w:rPr>
          <w:rFonts w:ascii="Times New Roman" w:hAnsi="Times New Roman" w:eastAsia="宋体"/>
          <w:b w:val="0"/>
          <w:color w:val="000000"/>
          <w:sz w:val="21"/>
        </w:rPr>
        <w:t>用户目标：用户一次输入即可获得最多 3 条供应商报价与建议价区间，并可导出盖章报价文件留档。</w:t>
      </w:r>
    </w:p>
    <w:p w14:paraId="1CB6F45C">
      <w:pPr>
        <w:pStyle w:val="16"/>
        <w:spacing w:before="0" w:after="80" w:line="300" w:lineRule="auto"/>
      </w:pPr>
      <w:r>
        <w:rPr>
          <w:rFonts w:ascii="Times New Roman" w:hAnsi="Times New Roman" w:eastAsia="宋体"/>
          <w:b w:val="0"/>
          <w:color w:val="000000"/>
          <w:sz w:val="21"/>
        </w:rPr>
        <w:t>数据目标：建立历史询价检索数据、系数映射关系与系数管理后台的维护边界，明确数据由数据部门维护并下发。</w:t>
      </w:r>
    </w:p>
    <w:p w14:paraId="6D3B3F35">
      <w:pPr>
        <w:pStyle w:val="16"/>
        <w:spacing w:before="0" w:after="80" w:line="300" w:lineRule="auto"/>
      </w:pPr>
      <w:r>
        <w:rPr>
          <w:rFonts w:ascii="Times New Roman" w:hAnsi="Times New Roman" w:eastAsia="宋体"/>
          <w:b w:val="0"/>
          <w:color w:val="000000"/>
          <w:sz w:val="21"/>
        </w:rPr>
        <w:t>体验目标：通过通宝思考状态、结果反馈、互动话术与转人工入口，让用户在等待、结果不足和无法匹配时都得到明确反馈。</w:t>
      </w:r>
    </w:p>
    <w:p w14:paraId="10E3A2A3">
      <w:pPr>
        <w:pStyle w:val="16"/>
        <w:spacing w:before="0" w:after="80" w:line="300" w:lineRule="auto"/>
      </w:pPr>
      <w:r>
        <w:rPr>
          <w:rFonts w:ascii="Times New Roman" w:hAnsi="Times New Roman" w:eastAsia="宋体"/>
          <w:b w:val="0"/>
          <w:color w:val="000000"/>
          <w:sz w:val="21"/>
        </w:rPr>
        <w:t>质量目标：通过结构化上下文与可撤销的长期偏好，降低多轮修改串条件、旧条件污染新查询和记忆冲突的风险。</w:t>
      </w:r>
    </w:p>
    <w:p w14:paraId="385531A3">
      <w:pPr>
        <w:pStyle w:val="16"/>
        <w:spacing w:before="0" w:after="80" w:line="300" w:lineRule="auto"/>
      </w:pPr>
      <w:r>
        <w:rPr>
          <w:rFonts w:ascii="Times New Roman" w:hAnsi="Times New Roman" w:eastAsia="宋体"/>
          <w:b w:val="0"/>
          <w:color w:val="000000"/>
          <w:sz w:val="21"/>
        </w:rPr>
        <w:t>系统目标：复用现有首页入口与对话能力，新增 AI 询价链路，控制改造范围，不影响既有 AI 查价主流程。</w:t>
      </w:r>
    </w:p>
    <w:p w14:paraId="76A4C693">
      <w:pPr>
        <w:pStyle w:val="4"/>
        <w:keepNext/>
        <w:spacing w:before="160" w:after="120" w:line="300" w:lineRule="auto"/>
      </w:pPr>
      <w:r>
        <w:rPr>
          <w:rFonts w:ascii="Times New Roman" w:hAnsi="Times New Roman" w:eastAsia="宋体"/>
          <w:b/>
          <w:color w:val="000000"/>
          <w:sz w:val="28"/>
        </w:rPr>
        <w:t>2.3 方案定位与边界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7938"/>
      </w:tblGrid>
      <w:tr w14:paraId="27B02A73">
        <w:trPr>
          <w:tblHeader/>
          <w:jc w:val="center"/>
        </w:trPr>
        <w:tc>
          <w:tcPr>
            <w:tcW w:w="1474" w:type="dxa"/>
            <w:shd w:val="clear" w:color="auto" w:fill="D9EAF7"/>
            <w:tcMar>
              <w:top w:w="80" w:type="dxa"/>
              <w:left w:w="120" w:type="dxa"/>
              <w:bottom w:w="80" w:type="dxa"/>
              <w:right w:w="120" w:type="dxa"/>
            </w:tcMar>
            <w:vAlign w:val="center"/>
          </w:tcPr>
          <w:p w14:paraId="34D3F594">
            <w:pPr>
              <w:spacing w:before="0" w:after="0" w:line="276" w:lineRule="auto"/>
              <w:jc w:val="center"/>
            </w:pPr>
            <w:r>
              <w:rPr>
                <w:rFonts w:ascii="Times New Roman" w:hAnsi="Times New Roman" w:eastAsia="宋体"/>
                <w:b/>
                <w:color w:val="000000"/>
                <w:sz w:val="21"/>
              </w:rPr>
              <w:t>类型</w:t>
            </w:r>
          </w:p>
        </w:tc>
        <w:tc>
          <w:tcPr>
            <w:tcW w:w="7937" w:type="dxa"/>
            <w:shd w:val="clear" w:color="auto" w:fill="D9EAF7"/>
            <w:tcMar>
              <w:top w:w="80" w:type="dxa"/>
              <w:left w:w="120" w:type="dxa"/>
              <w:bottom w:w="80" w:type="dxa"/>
              <w:right w:w="120" w:type="dxa"/>
            </w:tcMar>
            <w:vAlign w:val="center"/>
          </w:tcPr>
          <w:p w14:paraId="1B4355A1">
            <w:pPr>
              <w:spacing w:before="0" w:after="0" w:line="276" w:lineRule="auto"/>
              <w:jc w:val="center"/>
            </w:pPr>
            <w:r>
              <w:rPr>
                <w:rFonts w:ascii="Times New Roman" w:hAnsi="Times New Roman" w:eastAsia="宋体"/>
                <w:b/>
                <w:color w:val="000000"/>
                <w:sz w:val="21"/>
              </w:rPr>
              <w:t>内容</w:t>
            </w:r>
          </w:p>
        </w:tc>
      </w:tr>
      <w:tr w14:paraId="5CFCD9A8">
        <w:trPr>
          <w:cantSplit/>
          <w:jc w:val="center"/>
        </w:trPr>
        <w:tc>
          <w:tcPr>
            <w:tcW w:w="1474" w:type="dxa"/>
            <w:tcMar>
              <w:top w:w="80" w:type="dxa"/>
              <w:left w:w="120" w:type="dxa"/>
              <w:bottom w:w="80" w:type="dxa"/>
              <w:right w:w="120" w:type="dxa"/>
            </w:tcMar>
            <w:vAlign w:val="center"/>
          </w:tcPr>
          <w:p w14:paraId="695ED1BF">
            <w:pPr>
              <w:spacing w:before="0" w:after="0" w:line="276" w:lineRule="auto"/>
              <w:jc w:val="left"/>
            </w:pPr>
            <w:r>
              <w:rPr>
                <w:rFonts w:ascii="Times New Roman" w:hAnsi="Times New Roman" w:eastAsia="宋体"/>
                <w:b w:val="0"/>
                <w:color w:val="000000"/>
                <w:sz w:val="21"/>
              </w:rPr>
              <w:t>本期解决</w:t>
            </w:r>
          </w:p>
        </w:tc>
        <w:tc>
          <w:tcPr>
            <w:tcW w:w="7937" w:type="dxa"/>
            <w:tcMar>
              <w:top w:w="80" w:type="dxa"/>
              <w:left w:w="120" w:type="dxa"/>
              <w:bottom w:w="80" w:type="dxa"/>
              <w:right w:w="120" w:type="dxa"/>
            </w:tcMar>
            <w:vAlign w:val="center"/>
          </w:tcPr>
          <w:p w14:paraId="1A7F2DC9">
            <w:pPr>
              <w:spacing w:before="0" w:after="0" w:line="276" w:lineRule="auto"/>
              <w:jc w:val="left"/>
            </w:pPr>
            <w:r>
              <w:rPr>
                <w:rFonts w:ascii="Times New Roman" w:hAnsi="Times New Roman" w:eastAsia="宋体"/>
                <w:b w:val="0"/>
                <w:color w:val="000000"/>
                <w:sz w:val="21"/>
              </w:rPr>
              <w:t>首页新增“通宝 AI”入口；对话式询价输入与非材料询价拦截；历史询价检索与推荐前 3 条；系数匹配与建议价计算；询价建议结果展示；复制、点赞、点踩、重新查询等结果操作；供应商联系方式与价格来源话术；盖章报价预览与 PDF 导出；</w:t>
            </w:r>
            <w:r>
              <w:rPr>
                <w:rFonts w:ascii="Times New Roman" w:hAnsi="Times New Roman" w:eastAsia="宋体"/>
                <w:b w:val="0"/>
                <w:color w:val="FF0000"/>
                <w:sz w:val="21"/>
              </w:rPr>
              <w:t>历史记录与会话删除</w:t>
            </w:r>
            <w:r>
              <w:rPr>
                <w:rFonts w:ascii="Times New Roman" w:hAnsi="Times New Roman" w:eastAsia="宋体"/>
                <w:b w:val="0"/>
                <w:color w:val="000000"/>
                <w:sz w:val="21"/>
              </w:rPr>
              <w:t>；结构化上下文与后台偏好；使用次数与日志埋点。</w:t>
            </w:r>
          </w:p>
        </w:tc>
      </w:tr>
      <w:tr w14:paraId="59820CCA">
        <w:trPr>
          <w:cantSplit/>
          <w:jc w:val="center"/>
        </w:trPr>
        <w:tc>
          <w:tcPr>
            <w:tcW w:w="1474" w:type="dxa"/>
            <w:tcMar>
              <w:top w:w="80" w:type="dxa"/>
              <w:left w:w="120" w:type="dxa"/>
              <w:bottom w:w="80" w:type="dxa"/>
              <w:right w:w="120" w:type="dxa"/>
            </w:tcMar>
            <w:vAlign w:val="center"/>
          </w:tcPr>
          <w:p w14:paraId="20E16BEF">
            <w:pPr>
              <w:spacing w:before="0" w:after="0" w:line="276" w:lineRule="auto"/>
              <w:jc w:val="left"/>
            </w:pPr>
            <w:r>
              <w:rPr>
                <w:rFonts w:ascii="Times New Roman" w:hAnsi="Times New Roman" w:eastAsia="宋体"/>
                <w:b w:val="0"/>
                <w:color w:val="000000"/>
                <w:sz w:val="21"/>
              </w:rPr>
              <w:t>本期不解决</w:t>
            </w:r>
          </w:p>
        </w:tc>
        <w:tc>
          <w:tcPr>
            <w:tcW w:w="7937" w:type="dxa"/>
            <w:tcMar>
              <w:top w:w="80" w:type="dxa"/>
              <w:left w:w="120" w:type="dxa"/>
              <w:bottom w:w="80" w:type="dxa"/>
              <w:right w:w="120" w:type="dxa"/>
            </w:tcMar>
            <w:vAlign w:val="center"/>
          </w:tcPr>
          <w:p w14:paraId="0D8A35FE">
            <w:pPr>
              <w:spacing w:before="0" w:after="0" w:line="276" w:lineRule="auto"/>
              <w:jc w:val="left"/>
            </w:pPr>
            <w:r>
              <w:rPr>
                <w:rFonts w:ascii="Times New Roman" w:hAnsi="Times New Roman" w:eastAsia="宋体"/>
                <w:b w:val="0"/>
                <w:color w:val="000000"/>
                <w:sz w:val="21"/>
              </w:rPr>
              <w:t>不覆盖非标图纸类询价与图纸识别；不提供批量询价；不改造 AI 查价主流程，3.5.2 仅作为跨项目参考文案；不开放长期记忆用户入口；不开放语音输入；不对用户开放系数管理后台的操作权限；不对外展示价格来源与内部计算过程。</w:t>
            </w:r>
          </w:p>
        </w:tc>
      </w:tr>
      <w:tr w14:paraId="4C7B0A70">
        <w:trPr>
          <w:cantSplit/>
          <w:jc w:val="center"/>
        </w:trPr>
        <w:tc>
          <w:tcPr>
            <w:tcW w:w="1474" w:type="dxa"/>
            <w:tcMar>
              <w:top w:w="80" w:type="dxa"/>
              <w:left w:w="120" w:type="dxa"/>
              <w:bottom w:w="80" w:type="dxa"/>
              <w:right w:w="120" w:type="dxa"/>
            </w:tcMar>
            <w:vAlign w:val="center"/>
          </w:tcPr>
          <w:p w14:paraId="55F10BA0">
            <w:pPr>
              <w:spacing w:before="0" w:after="0" w:line="276" w:lineRule="auto"/>
              <w:jc w:val="left"/>
            </w:pPr>
            <w:r>
              <w:rPr>
                <w:rFonts w:ascii="Times New Roman" w:hAnsi="Times New Roman" w:eastAsia="宋体"/>
                <w:b w:val="0"/>
                <w:color w:val="000000"/>
                <w:sz w:val="21"/>
              </w:rPr>
              <w:t>关键依赖</w:t>
            </w:r>
          </w:p>
        </w:tc>
        <w:tc>
          <w:tcPr>
            <w:tcW w:w="7937" w:type="dxa"/>
            <w:tcMar>
              <w:top w:w="80" w:type="dxa"/>
              <w:left w:w="120" w:type="dxa"/>
              <w:bottom w:w="80" w:type="dxa"/>
              <w:right w:w="120" w:type="dxa"/>
            </w:tcMar>
            <w:vAlign w:val="center"/>
          </w:tcPr>
          <w:p w14:paraId="337D1DEE">
            <w:pPr>
              <w:spacing w:before="0" w:after="0" w:line="276" w:lineRule="auto"/>
              <w:jc w:val="left"/>
            </w:pPr>
            <w:r>
              <w:rPr>
                <w:rFonts w:ascii="Times New Roman" w:hAnsi="Times New Roman" w:eastAsia="宋体"/>
                <w:b w:val="0"/>
                <w:color w:val="000000"/>
                <w:sz w:val="21"/>
              </w:rPr>
              <w:t>历史询价数据与检索服务、造价通市场价接口、系数映射表与系数表、系数管理后台（数据部门维护）、用户偏好存储、会话状态存储、询价盖章报价模板、盖章与导出能力。</w:t>
            </w:r>
          </w:p>
        </w:tc>
      </w:tr>
      <w:tr w14:paraId="629098BD">
        <w:trPr>
          <w:cantSplit/>
          <w:jc w:val="center"/>
        </w:trPr>
        <w:tc>
          <w:tcPr>
            <w:tcW w:w="1474" w:type="dxa"/>
            <w:tcMar>
              <w:top w:w="80" w:type="dxa"/>
              <w:left w:w="120" w:type="dxa"/>
              <w:bottom w:w="80" w:type="dxa"/>
              <w:right w:w="120" w:type="dxa"/>
            </w:tcMar>
            <w:vAlign w:val="center"/>
          </w:tcPr>
          <w:p w14:paraId="3C677BBC">
            <w:pPr>
              <w:spacing w:before="0" w:after="0" w:line="276" w:lineRule="auto"/>
              <w:jc w:val="left"/>
            </w:pPr>
            <w:r>
              <w:rPr>
                <w:rFonts w:ascii="Times New Roman" w:hAnsi="Times New Roman" w:eastAsia="宋体"/>
                <w:b w:val="0"/>
                <w:color w:val="000000"/>
                <w:sz w:val="21"/>
              </w:rPr>
              <w:t>风险应对</w:t>
            </w:r>
          </w:p>
        </w:tc>
        <w:tc>
          <w:tcPr>
            <w:tcW w:w="7937" w:type="dxa"/>
            <w:tcMar>
              <w:top w:w="80" w:type="dxa"/>
              <w:left w:w="120" w:type="dxa"/>
              <w:bottom w:w="80" w:type="dxa"/>
              <w:right w:w="120" w:type="dxa"/>
            </w:tcMar>
            <w:vAlign w:val="center"/>
          </w:tcPr>
          <w:p w14:paraId="4D5B636B">
            <w:pPr>
              <w:spacing w:before="0" w:after="0" w:line="276" w:lineRule="auto"/>
              <w:jc w:val="left"/>
            </w:pPr>
            <w:r>
              <w:rPr>
                <w:rFonts w:ascii="Times New Roman" w:hAnsi="Times New Roman" w:eastAsia="宋体"/>
                <w:b w:val="0"/>
                <w:color w:val="000000"/>
                <w:sz w:val="21"/>
              </w:rPr>
              <w:t>候选结果不足时不提示用户重新询价，直接展示全部候选并说明数量；无可用数据时给出原因与转人工入口；系数或映射缺失时按默认系数兜底并记录日志，避免结果中断。</w:t>
            </w:r>
          </w:p>
        </w:tc>
      </w:tr>
      <w:tr w14:paraId="3528ED8E">
        <w:trPr>
          <w:cantSplit/>
          <w:jc w:val="center"/>
        </w:trPr>
        <w:tc>
          <w:tcPr>
            <w:tcW w:w="1474" w:type="dxa"/>
            <w:tcMar>
              <w:top w:w="80" w:type="dxa"/>
              <w:left w:w="120" w:type="dxa"/>
              <w:bottom w:w="80" w:type="dxa"/>
              <w:right w:w="120" w:type="dxa"/>
            </w:tcMar>
            <w:vAlign w:val="center"/>
          </w:tcPr>
          <w:p w14:paraId="049E1C55">
            <w:pPr>
              <w:spacing w:before="0" w:after="0" w:line="276" w:lineRule="auto"/>
              <w:jc w:val="left"/>
            </w:pPr>
            <w:r>
              <w:rPr>
                <w:rFonts w:ascii="Times New Roman" w:hAnsi="Times New Roman" w:eastAsia="宋体"/>
                <w:b w:val="0"/>
                <w:color w:val="000000"/>
                <w:sz w:val="21"/>
              </w:rPr>
              <w:t>后续建议</w:t>
            </w:r>
          </w:p>
        </w:tc>
        <w:tc>
          <w:tcPr>
            <w:tcW w:w="7937" w:type="dxa"/>
            <w:tcMar>
              <w:top w:w="80" w:type="dxa"/>
              <w:left w:w="120" w:type="dxa"/>
              <w:bottom w:w="80" w:type="dxa"/>
              <w:right w:w="120" w:type="dxa"/>
            </w:tcMar>
            <w:vAlign w:val="center"/>
          </w:tcPr>
          <w:p w14:paraId="4D4E6843">
            <w:pPr>
              <w:spacing w:before="0" w:after="0" w:line="276" w:lineRule="auto"/>
              <w:jc w:val="left"/>
            </w:pPr>
            <w:r>
              <w:rPr>
                <w:rFonts w:ascii="Times New Roman" w:hAnsi="Times New Roman" w:eastAsia="宋体"/>
                <w:b w:val="0"/>
                <w:color w:val="000000"/>
                <w:sz w:val="21"/>
              </w:rPr>
              <w:t>二期可评估批量询价、图纸识别、实名与主体一致性校验，以及系数管理后台的自助查询能力。</w:t>
            </w:r>
          </w:p>
        </w:tc>
      </w:tr>
    </w:tbl>
    <w:p w14:paraId="5E58B07A">
      <w:pPr>
        <w:spacing w:before="0" w:after="120" w:line="240" w:lineRule="auto"/>
      </w:pPr>
    </w:p>
    <w:p w14:paraId="721BF364">
      <w:pPr>
        <w:pStyle w:val="4"/>
        <w:keepNext/>
        <w:spacing w:before="160" w:after="120" w:line="300" w:lineRule="auto"/>
      </w:pPr>
      <w:r>
        <w:rPr>
          <w:rFonts w:ascii="Times New Roman" w:hAnsi="Times New Roman" w:eastAsia="宋体"/>
          <w:b/>
          <w:color w:val="000000"/>
          <w:sz w:val="28"/>
        </w:rPr>
        <w:t>2.4 总体框架</w:t>
      </w:r>
    </w:p>
    <w:p w14:paraId="720AF9CC">
      <w:pPr>
        <w:spacing w:before="0" w:after="120" w:line="300" w:lineRule="auto"/>
        <w:ind w:firstLine="420"/>
      </w:pPr>
      <w:r>
        <w:rPr>
          <w:rFonts w:ascii="Times New Roman" w:hAnsi="Times New Roman" w:eastAsia="宋体"/>
          <w:b w:val="0"/>
          <w:color w:val="000000"/>
          <w:sz w:val="21"/>
        </w:rPr>
        <w:t>AI 询价按模块拆分为输入与标准化、数据选择与候选推荐、系数匹配、建议价与结果、用户操作与异常处理五个模块，整体流程如下图所示：</w:t>
      </w:r>
    </w:p>
    <w:p w14:paraId="54F3291E">
      <w:pPr>
        <w:spacing w:before="120" w:after="40" w:line="240" w:lineRule="auto"/>
        <w:jc w:val="center"/>
      </w:pPr>
      <w:r>
        <w:drawing>
          <wp:inline distT="0" distB="0" distL="114300" distR="114300">
            <wp:extent cx="5939790" cy="72898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7290000"/>
                    </a:xfrm>
                    <a:prstGeom prst="rect">
                      <a:avLst/>
                    </a:prstGeom>
                  </pic:spPr>
                </pic:pic>
              </a:graphicData>
            </a:graphic>
          </wp:inline>
        </w:drawing>
      </w:r>
    </w:p>
    <w:p w14:paraId="26C9066E">
      <w:pPr>
        <w:spacing w:before="60" w:after="160" w:line="276" w:lineRule="auto"/>
        <w:jc w:val="center"/>
      </w:pPr>
      <w:r>
        <w:rPr>
          <w:rFonts w:ascii="Times New Roman" w:hAnsi="Times New Roman" w:eastAsia="宋体"/>
          <w:b w:val="0"/>
          <w:color w:val="5A5A5A"/>
          <w:sz w:val="19"/>
        </w:rPr>
        <w:t>图 2.4-1 AI 询价业务流程图（按模块拆分）</w:t>
      </w:r>
    </w:p>
    <w:p w14:paraId="3F04529F">
      <w:pPr>
        <w:pStyle w:val="4"/>
        <w:keepNext/>
        <w:spacing w:before="160" w:after="120" w:line="300" w:lineRule="auto"/>
      </w:pPr>
      <w:r>
        <w:rPr>
          <w:rFonts w:ascii="Times New Roman" w:hAnsi="Times New Roman" w:eastAsia="宋体"/>
          <w:b/>
          <w:color w:val="000000"/>
          <w:sz w:val="28"/>
        </w:rPr>
        <w:t>2.5 技术实现链路</w:t>
      </w:r>
    </w:p>
    <w:p w14:paraId="2D00F70D">
      <w:pPr>
        <w:spacing w:before="0" w:after="120" w:line="300" w:lineRule="auto"/>
        <w:ind w:firstLine="420"/>
      </w:pPr>
      <w:r>
        <w:rPr>
          <w:rFonts w:ascii="Times New Roman" w:hAnsi="Times New Roman" w:eastAsia="宋体"/>
          <w:b w:val="0"/>
          <w:color w:val="000000"/>
          <w:sz w:val="21"/>
        </w:rPr>
        <w:t>AI 询价采用“大模型意图理解 + 规则引擎 + ES 检索 + 大模型候选筛选”的组合链路。DeepSeek 负责理解用户自然语言并形成结构化材料信息，规则引擎负责确定系数，ES 负责扩大候选召回，DeepSeek 负责判断候选材料的上下文相关性；最终推荐顺序仍按本文档确定的确定性规则执行，不由大模型直接决定。</w:t>
      </w:r>
    </w:p>
    <w:p w14:paraId="73B5E443">
      <w:pPr>
        <w:spacing w:before="0" w:after="120" w:line="300" w:lineRule="auto"/>
        <w:ind w:firstLine="420"/>
      </w:pPr>
      <w:r>
        <w:rPr>
          <w:rFonts w:ascii="Times New Roman" w:hAnsi="Times New Roman" w:eastAsia="宋体"/>
          <w:b w:val="0"/>
          <w:color w:val="000000"/>
          <w:sz w:val="21"/>
        </w:rPr>
        <w:t>在意图拆解与材料标准化之间增加上下文合并与条件覆盖：系统读取当前会话状态，将本轮抽取字段按优先级合并为新的询价状态；材料、规格、数量、地区或目标时间变化时，旧候选与旧建议价失效，合并后的状态才进入标准化、检索与计算。</w:t>
      </w:r>
    </w:p>
    <w:tbl>
      <w:tblPr>
        <w:tblStyle w:val="32"/>
        <w:tblW w:w="997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10"/>
        <w:gridCol w:w="1304"/>
        <w:gridCol w:w="1984"/>
        <w:gridCol w:w="4422"/>
        <w:gridCol w:w="1757"/>
      </w:tblGrid>
      <w:tr w14:paraId="5FCD0682">
        <w:trPr>
          <w:tblHeader/>
          <w:jc w:val="center"/>
        </w:trPr>
        <w:tc>
          <w:tcPr>
            <w:tcW w:w="510" w:type="dxa"/>
            <w:shd w:val="clear" w:color="auto" w:fill="D9EAF7"/>
            <w:tcMar>
              <w:top w:w="80" w:type="dxa"/>
              <w:left w:w="120" w:type="dxa"/>
              <w:bottom w:w="80" w:type="dxa"/>
              <w:right w:w="120" w:type="dxa"/>
            </w:tcMar>
            <w:vAlign w:val="center"/>
          </w:tcPr>
          <w:p w14:paraId="523821C7">
            <w:pPr>
              <w:spacing w:before="0" w:after="0" w:line="276" w:lineRule="auto"/>
              <w:jc w:val="center"/>
            </w:pPr>
            <w:r>
              <w:rPr>
                <w:rFonts w:ascii="Times New Roman" w:hAnsi="Times New Roman" w:eastAsia="宋体"/>
                <w:b/>
                <w:color w:val="000000"/>
                <w:sz w:val="21"/>
              </w:rPr>
              <w:t>步骤</w:t>
            </w:r>
          </w:p>
        </w:tc>
        <w:tc>
          <w:tcPr>
            <w:tcW w:w="1304" w:type="dxa"/>
            <w:shd w:val="clear" w:color="auto" w:fill="D9EAF7"/>
            <w:tcMar>
              <w:top w:w="80" w:type="dxa"/>
              <w:left w:w="120" w:type="dxa"/>
              <w:bottom w:w="80" w:type="dxa"/>
              <w:right w:w="120" w:type="dxa"/>
            </w:tcMar>
            <w:vAlign w:val="center"/>
          </w:tcPr>
          <w:p w14:paraId="12A43BCD">
            <w:pPr>
              <w:spacing w:before="0" w:after="0" w:line="276" w:lineRule="auto"/>
              <w:jc w:val="center"/>
            </w:pPr>
            <w:r>
              <w:rPr>
                <w:rFonts w:ascii="Times New Roman" w:hAnsi="Times New Roman" w:eastAsia="宋体"/>
                <w:b/>
                <w:color w:val="000000"/>
                <w:sz w:val="21"/>
              </w:rPr>
              <w:t>处理模块</w:t>
            </w:r>
          </w:p>
        </w:tc>
        <w:tc>
          <w:tcPr>
            <w:tcW w:w="1984" w:type="dxa"/>
            <w:shd w:val="clear" w:color="auto" w:fill="D9EAF7"/>
            <w:tcMar>
              <w:top w:w="80" w:type="dxa"/>
              <w:left w:w="120" w:type="dxa"/>
              <w:bottom w:w="80" w:type="dxa"/>
              <w:right w:w="120" w:type="dxa"/>
            </w:tcMar>
            <w:vAlign w:val="center"/>
          </w:tcPr>
          <w:p w14:paraId="03C51A6E">
            <w:pPr>
              <w:spacing w:before="0" w:after="0" w:line="276" w:lineRule="auto"/>
              <w:jc w:val="center"/>
            </w:pPr>
            <w:r>
              <w:rPr>
                <w:rFonts w:ascii="Times New Roman" w:hAnsi="Times New Roman" w:eastAsia="宋体"/>
                <w:b/>
                <w:color w:val="000000"/>
                <w:sz w:val="21"/>
              </w:rPr>
              <w:t>输入</w:t>
            </w:r>
          </w:p>
        </w:tc>
        <w:tc>
          <w:tcPr>
            <w:tcW w:w="4422" w:type="dxa"/>
            <w:shd w:val="clear" w:color="auto" w:fill="D9EAF7"/>
            <w:tcMar>
              <w:top w:w="80" w:type="dxa"/>
              <w:left w:w="120" w:type="dxa"/>
              <w:bottom w:w="80" w:type="dxa"/>
              <w:right w:w="120" w:type="dxa"/>
            </w:tcMar>
            <w:vAlign w:val="center"/>
          </w:tcPr>
          <w:p w14:paraId="78C83E4C">
            <w:pPr>
              <w:spacing w:before="0" w:after="0" w:line="276" w:lineRule="auto"/>
              <w:jc w:val="center"/>
            </w:pPr>
            <w:r>
              <w:rPr>
                <w:rFonts w:ascii="Times New Roman" w:hAnsi="Times New Roman" w:eastAsia="宋体"/>
                <w:b/>
                <w:color w:val="000000"/>
                <w:sz w:val="21"/>
              </w:rPr>
              <w:t>处理要求</w:t>
            </w:r>
          </w:p>
        </w:tc>
        <w:tc>
          <w:tcPr>
            <w:tcW w:w="1757" w:type="dxa"/>
            <w:shd w:val="clear" w:color="auto" w:fill="D9EAF7"/>
            <w:tcMar>
              <w:top w:w="80" w:type="dxa"/>
              <w:left w:w="120" w:type="dxa"/>
              <w:bottom w:w="80" w:type="dxa"/>
              <w:right w:w="120" w:type="dxa"/>
            </w:tcMar>
            <w:vAlign w:val="center"/>
          </w:tcPr>
          <w:p w14:paraId="0A7EE558">
            <w:pPr>
              <w:spacing w:before="0" w:after="0" w:line="276" w:lineRule="auto"/>
              <w:jc w:val="center"/>
            </w:pPr>
            <w:r>
              <w:rPr>
                <w:rFonts w:ascii="Times New Roman" w:hAnsi="Times New Roman" w:eastAsia="宋体"/>
                <w:b/>
                <w:color w:val="000000"/>
                <w:sz w:val="21"/>
              </w:rPr>
              <w:t>输出</w:t>
            </w:r>
          </w:p>
        </w:tc>
      </w:tr>
      <w:tr w14:paraId="169EB2D3">
        <w:trPr>
          <w:cantSplit/>
          <w:jc w:val="center"/>
        </w:trPr>
        <w:tc>
          <w:tcPr>
            <w:tcW w:w="510" w:type="dxa"/>
            <w:tcMar>
              <w:top w:w="80" w:type="dxa"/>
              <w:left w:w="120" w:type="dxa"/>
              <w:bottom w:w="80" w:type="dxa"/>
              <w:right w:w="120" w:type="dxa"/>
            </w:tcMar>
            <w:vAlign w:val="center"/>
          </w:tcPr>
          <w:p w14:paraId="0D73E58A">
            <w:pPr>
              <w:spacing w:before="0" w:after="0" w:line="276" w:lineRule="auto"/>
              <w:jc w:val="center"/>
            </w:pPr>
            <w:r>
              <w:rPr>
                <w:rFonts w:ascii="Times New Roman" w:hAnsi="Times New Roman" w:eastAsia="宋体"/>
                <w:b w:val="0"/>
                <w:color w:val="000000"/>
                <w:sz w:val="21"/>
              </w:rPr>
              <w:t>1</w:t>
            </w:r>
          </w:p>
        </w:tc>
        <w:tc>
          <w:tcPr>
            <w:tcW w:w="1304" w:type="dxa"/>
            <w:tcMar>
              <w:top w:w="80" w:type="dxa"/>
              <w:left w:w="120" w:type="dxa"/>
              <w:bottom w:w="80" w:type="dxa"/>
              <w:right w:w="120" w:type="dxa"/>
            </w:tcMar>
            <w:vAlign w:val="center"/>
          </w:tcPr>
          <w:p w14:paraId="5A934A59">
            <w:pPr>
              <w:spacing w:before="0" w:after="0" w:line="276" w:lineRule="auto"/>
              <w:jc w:val="left"/>
            </w:pPr>
            <w:r>
              <w:rPr>
                <w:rFonts w:ascii="Times New Roman" w:hAnsi="Times New Roman" w:eastAsia="宋体"/>
                <w:b w:val="0"/>
                <w:color w:val="000000"/>
                <w:sz w:val="21"/>
              </w:rPr>
              <w:t>用户输入</w:t>
            </w:r>
          </w:p>
        </w:tc>
        <w:tc>
          <w:tcPr>
            <w:tcW w:w="1984" w:type="dxa"/>
            <w:tcMar>
              <w:top w:w="80" w:type="dxa"/>
              <w:left w:w="120" w:type="dxa"/>
              <w:bottom w:w="80" w:type="dxa"/>
              <w:right w:w="120" w:type="dxa"/>
            </w:tcMar>
            <w:vAlign w:val="center"/>
          </w:tcPr>
          <w:p w14:paraId="547EA9D4">
            <w:pPr>
              <w:spacing w:before="0" w:after="0" w:line="276" w:lineRule="auto"/>
              <w:jc w:val="left"/>
            </w:pPr>
            <w:r>
              <w:rPr>
                <w:rFonts w:ascii="Times New Roman" w:hAnsi="Times New Roman" w:eastAsia="宋体"/>
                <w:b w:val="0"/>
                <w:color w:val="000000"/>
                <w:sz w:val="21"/>
              </w:rPr>
              <w:t>用户填写的材料名称、规格、数量、地区、目标时间等自然语言。</w:t>
            </w:r>
          </w:p>
        </w:tc>
        <w:tc>
          <w:tcPr>
            <w:tcW w:w="4422" w:type="dxa"/>
            <w:tcMar>
              <w:top w:w="80" w:type="dxa"/>
              <w:left w:w="120" w:type="dxa"/>
              <w:bottom w:w="80" w:type="dxa"/>
              <w:right w:w="120" w:type="dxa"/>
            </w:tcMar>
            <w:vAlign w:val="center"/>
          </w:tcPr>
          <w:p w14:paraId="3388B801">
            <w:pPr>
              <w:spacing w:before="0" w:after="0" w:line="276" w:lineRule="auto"/>
              <w:jc w:val="left"/>
            </w:pPr>
            <w:r>
              <w:rPr>
                <w:rFonts w:ascii="Times New Roman" w:hAnsi="Times New Roman" w:eastAsia="宋体"/>
                <w:b w:val="0"/>
                <w:color w:val="000000"/>
                <w:sz w:val="21"/>
              </w:rPr>
              <w:t>保留原始输入，完成基础文本清洗，不提前丢弃规格与时间描述。</w:t>
            </w:r>
          </w:p>
        </w:tc>
        <w:tc>
          <w:tcPr>
            <w:tcW w:w="1757" w:type="dxa"/>
            <w:tcMar>
              <w:top w:w="80" w:type="dxa"/>
              <w:left w:w="120" w:type="dxa"/>
              <w:bottom w:w="80" w:type="dxa"/>
              <w:right w:w="120" w:type="dxa"/>
            </w:tcMar>
            <w:vAlign w:val="center"/>
          </w:tcPr>
          <w:p w14:paraId="27BC2361">
            <w:pPr>
              <w:spacing w:before="0" w:after="0" w:line="276" w:lineRule="auto"/>
              <w:jc w:val="left"/>
            </w:pPr>
            <w:r>
              <w:rPr>
                <w:rFonts w:ascii="Times New Roman" w:hAnsi="Times New Roman" w:eastAsia="宋体"/>
                <w:b w:val="0"/>
                <w:color w:val="000000"/>
                <w:sz w:val="21"/>
              </w:rPr>
              <w:t>待解析询价文本</w:t>
            </w:r>
          </w:p>
        </w:tc>
      </w:tr>
      <w:tr w14:paraId="7E9BF217">
        <w:trPr>
          <w:cantSplit/>
          <w:jc w:val="center"/>
        </w:trPr>
        <w:tc>
          <w:tcPr>
            <w:tcW w:w="510" w:type="dxa"/>
            <w:tcMar>
              <w:top w:w="80" w:type="dxa"/>
              <w:left w:w="120" w:type="dxa"/>
              <w:bottom w:w="80" w:type="dxa"/>
              <w:right w:w="120" w:type="dxa"/>
            </w:tcMar>
            <w:vAlign w:val="center"/>
          </w:tcPr>
          <w:p w14:paraId="39E623A8">
            <w:pPr>
              <w:spacing w:before="0" w:after="0" w:line="276" w:lineRule="auto"/>
              <w:jc w:val="center"/>
            </w:pPr>
            <w:r>
              <w:rPr>
                <w:rFonts w:ascii="Times New Roman" w:hAnsi="Times New Roman" w:eastAsia="宋体"/>
                <w:b w:val="0"/>
                <w:color w:val="000000"/>
                <w:sz w:val="21"/>
              </w:rPr>
              <w:t>2</w:t>
            </w:r>
          </w:p>
        </w:tc>
        <w:tc>
          <w:tcPr>
            <w:tcW w:w="1304" w:type="dxa"/>
            <w:tcMar>
              <w:top w:w="80" w:type="dxa"/>
              <w:left w:w="120" w:type="dxa"/>
              <w:bottom w:w="80" w:type="dxa"/>
              <w:right w:w="120" w:type="dxa"/>
            </w:tcMar>
            <w:vAlign w:val="center"/>
          </w:tcPr>
          <w:p w14:paraId="413B134F">
            <w:pPr>
              <w:spacing w:before="0" w:after="0" w:line="276" w:lineRule="auto"/>
              <w:jc w:val="left"/>
            </w:pPr>
            <w:r>
              <w:rPr>
                <w:rFonts w:ascii="Times New Roman" w:hAnsi="Times New Roman" w:eastAsia="宋体"/>
                <w:b w:val="0"/>
                <w:color w:val="000000"/>
                <w:sz w:val="21"/>
              </w:rPr>
              <w:t>DeepSeek 意图拆解</w:t>
            </w:r>
          </w:p>
        </w:tc>
        <w:tc>
          <w:tcPr>
            <w:tcW w:w="1984" w:type="dxa"/>
            <w:tcMar>
              <w:top w:w="80" w:type="dxa"/>
              <w:left w:w="120" w:type="dxa"/>
              <w:bottom w:w="80" w:type="dxa"/>
              <w:right w:w="120" w:type="dxa"/>
            </w:tcMar>
            <w:vAlign w:val="center"/>
          </w:tcPr>
          <w:p w14:paraId="1165556A">
            <w:pPr>
              <w:spacing w:before="0" w:after="0" w:line="276" w:lineRule="auto"/>
              <w:jc w:val="left"/>
            </w:pPr>
            <w:r>
              <w:rPr>
                <w:rFonts w:ascii="Times New Roman" w:hAnsi="Times New Roman" w:eastAsia="宋体"/>
                <w:b w:val="0"/>
                <w:color w:val="000000"/>
                <w:sz w:val="21"/>
              </w:rPr>
              <w:t>待解析询价文本。</w:t>
            </w:r>
          </w:p>
        </w:tc>
        <w:tc>
          <w:tcPr>
            <w:tcW w:w="4422" w:type="dxa"/>
            <w:tcMar>
              <w:top w:w="80" w:type="dxa"/>
              <w:left w:w="120" w:type="dxa"/>
              <w:bottom w:w="80" w:type="dxa"/>
              <w:right w:w="120" w:type="dxa"/>
            </w:tcMar>
            <w:vAlign w:val="center"/>
          </w:tcPr>
          <w:p w14:paraId="397ADE57">
            <w:pPr>
              <w:spacing w:before="0" w:after="0" w:line="276" w:lineRule="auto"/>
              <w:jc w:val="left"/>
            </w:pPr>
            <w:r>
              <w:rPr>
                <w:rFonts w:ascii="Times New Roman" w:hAnsi="Times New Roman" w:eastAsia="宋体"/>
                <w:b w:val="0"/>
                <w:color w:val="000000"/>
                <w:sz w:val="21"/>
              </w:rPr>
              <w:t>识别材料、规格特征、地区、目标时间、数量、单位等项目阶段相关信息，并输出结构化 JSON；无法识别的字段留空，不猜测不存在的字段。</w:t>
            </w:r>
          </w:p>
        </w:tc>
        <w:tc>
          <w:tcPr>
            <w:tcW w:w="1757" w:type="dxa"/>
            <w:tcMar>
              <w:top w:w="80" w:type="dxa"/>
              <w:left w:w="120" w:type="dxa"/>
              <w:bottom w:w="80" w:type="dxa"/>
              <w:right w:w="120" w:type="dxa"/>
            </w:tcMar>
            <w:vAlign w:val="center"/>
          </w:tcPr>
          <w:p w14:paraId="4D9E6702">
            <w:pPr>
              <w:spacing w:before="0" w:after="0" w:line="276" w:lineRule="auto"/>
              <w:jc w:val="left"/>
            </w:pPr>
            <w:r>
              <w:rPr>
                <w:rFonts w:ascii="Times New Roman" w:hAnsi="Times New Roman" w:eastAsia="宋体"/>
                <w:b w:val="0"/>
                <w:color w:val="000000"/>
                <w:sz w:val="21"/>
              </w:rPr>
              <w:t>结构化询价条件</w:t>
            </w:r>
          </w:p>
        </w:tc>
      </w:tr>
      <w:tr w14:paraId="4C98B8D1">
        <w:trPr>
          <w:cantSplit/>
          <w:jc w:val="center"/>
        </w:trPr>
        <w:tc>
          <w:tcPr>
            <w:tcW w:w="510" w:type="dxa"/>
            <w:tcMar>
              <w:top w:w="80" w:type="dxa"/>
              <w:left w:w="120" w:type="dxa"/>
              <w:bottom w:w="80" w:type="dxa"/>
              <w:right w:w="120" w:type="dxa"/>
            </w:tcMar>
            <w:vAlign w:val="center"/>
          </w:tcPr>
          <w:p w14:paraId="5412F957">
            <w:pPr>
              <w:spacing w:before="0" w:after="0" w:line="276" w:lineRule="auto"/>
              <w:jc w:val="center"/>
            </w:pPr>
            <w:r>
              <w:rPr>
                <w:rFonts w:ascii="Times New Roman" w:hAnsi="Times New Roman" w:eastAsia="宋体"/>
                <w:b w:val="0"/>
                <w:color w:val="000000"/>
                <w:sz w:val="21"/>
              </w:rPr>
              <w:t>3</w:t>
            </w:r>
          </w:p>
        </w:tc>
        <w:tc>
          <w:tcPr>
            <w:tcW w:w="1304" w:type="dxa"/>
            <w:tcMar>
              <w:top w:w="80" w:type="dxa"/>
              <w:left w:w="120" w:type="dxa"/>
              <w:bottom w:w="80" w:type="dxa"/>
              <w:right w:w="120" w:type="dxa"/>
            </w:tcMar>
            <w:vAlign w:val="center"/>
          </w:tcPr>
          <w:p w14:paraId="7D59DEEB">
            <w:pPr>
              <w:spacing w:before="0" w:after="0" w:line="276" w:lineRule="auto"/>
              <w:jc w:val="left"/>
            </w:pPr>
            <w:r>
              <w:rPr>
                <w:rFonts w:ascii="Times New Roman" w:hAnsi="Times New Roman" w:eastAsia="宋体"/>
                <w:b w:val="0"/>
                <w:color w:val="000000"/>
                <w:sz w:val="21"/>
              </w:rPr>
              <w:t>材料标准化</w:t>
            </w:r>
          </w:p>
        </w:tc>
        <w:tc>
          <w:tcPr>
            <w:tcW w:w="1984" w:type="dxa"/>
            <w:tcMar>
              <w:top w:w="80" w:type="dxa"/>
              <w:left w:w="120" w:type="dxa"/>
              <w:bottom w:w="80" w:type="dxa"/>
              <w:right w:w="120" w:type="dxa"/>
            </w:tcMar>
            <w:vAlign w:val="center"/>
          </w:tcPr>
          <w:p w14:paraId="2CF31F74">
            <w:pPr>
              <w:spacing w:before="0" w:after="0" w:line="276" w:lineRule="auto"/>
              <w:jc w:val="left"/>
            </w:pPr>
            <w:r>
              <w:rPr>
                <w:rFonts w:ascii="Times New Roman" w:hAnsi="Times New Roman" w:eastAsia="宋体"/>
                <w:b w:val="0"/>
                <w:color w:val="000000"/>
                <w:sz w:val="21"/>
              </w:rPr>
              <w:t>结构化询价条件中的材料名称与特征。</w:t>
            </w:r>
          </w:p>
        </w:tc>
        <w:tc>
          <w:tcPr>
            <w:tcW w:w="4422" w:type="dxa"/>
            <w:tcMar>
              <w:top w:w="80" w:type="dxa"/>
              <w:left w:w="120" w:type="dxa"/>
              <w:bottom w:w="80" w:type="dxa"/>
              <w:right w:w="120" w:type="dxa"/>
            </w:tcMar>
            <w:vAlign w:val="center"/>
          </w:tcPr>
          <w:p w14:paraId="6E08C6A4">
            <w:pPr>
              <w:spacing w:before="0" w:after="0" w:line="276" w:lineRule="auto"/>
              <w:jc w:val="left"/>
            </w:pPr>
            <w:r>
              <w:rPr>
                <w:rFonts w:ascii="Times New Roman" w:hAnsi="Times New Roman" w:eastAsia="宋体"/>
                <w:b w:val="0"/>
                <w:color w:val="000000"/>
                <w:sz w:val="21"/>
              </w:rPr>
              <w:t>生成材料标准名称（stdname）与材料特征（features）；标准化失败时保留原始材料信息并将记录标记为标准化失败，供后续默认系数与日志排查使用。</w:t>
            </w:r>
          </w:p>
        </w:tc>
        <w:tc>
          <w:tcPr>
            <w:tcW w:w="1757" w:type="dxa"/>
            <w:tcMar>
              <w:top w:w="80" w:type="dxa"/>
              <w:left w:w="120" w:type="dxa"/>
              <w:bottom w:w="80" w:type="dxa"/>
              <w:right w:w="120" w:type="dxa"/>
            </w:tcMar>
            <w:vAlign w:val="center"/>
          </w:tcPr>
          <w:p w14:paraId="442E4D1E">
            <w:pPr>
              <w:spacing w:before="0" w:after="0" w:line="276" w:lineRule="auto"/>
              <w:jc w:val="left"/>
            </w:pPr>
            <w:r>
              <w:rPr>
                <w:rFonts w:ascii="Times New Roman" w:hAnsi="Times New Roman" w:eastAsia="宋体"/>
                <w:b w:val="0"/>
                <w:color w:val="000000"/>
                <w:sz w:val="21"/>
              </w:rPr>
              <w:t>stdname、features</w:t>
            </w:r>
          </w:p>
        </w:tc>
      </w:tr>
      <w:tr w14:paraId="16A38745">
        <w:trPr>
          <w:cantSplit/>
          <w:jc w:val="center"/>
        </w:trPr>
        <w:tc>
          <w:tcPr>
            <w:tcW w:w="510" w:type="dxa"/>
            <w:tcMar>
              <w:top w:w="80" w:type="dxa"/>
              <w:left w:w="120" w:type="dxa"/>
              <w:bottom w:w="80" w:type="dxa"/>
              <w:right w:w="120" w:type="dxa"/>
            </w:tcMar>
            <w:vAlign w:val="center"/>
          </w:tcPr>
          <w:p w14:paraId="116E0F3E">
            <w:pPr>
              <w:spacing w:before="0" w:after="0" w:line="276" w:lineRule="auto"/>
              <w:jc w:val="center"/>
            </w:pPr>
            <w:r>
              <w:rPr>
                <w:rFonts w:ascii="Times New Roman" w:hAnsi="Times New Roman" w:eastAsia="宋体"/>
                <w:b w:val="0"/>
                <w:color w:val="000000"/>
                <w:sz w:val="21"/>
              </w:rPr>
              <w:t>4</w:t>
            </w:r>
          </w:p>
        </w:tc>
        <w:tc>
          <w:tcPr>
            <w:tcW w:w="1304" w:type="dxa"/>
            <w:tcMar>
              <w:top w:w="80" w:type="dxa"/>
              <w:left w:w="120" w:type="dxa"/>
              <w:bottom w:w="80" w:type="dxa"/>
              <w:right w:w="120" w:type="dxa"/>
            </w:tcMar>
            <w:vAlign w:val="center"/>
          </w:tcPr>
          <w:p w14:paraId="7CAD51A7">
            <w:pPr>
              <w:spacing w:before="0" w:after="0" w:line="276" w:lineRule="auto"/>
              <w:jc w:val="left"/>
            </w:pPr>
            <w:r>
              <w:rPr>
                <w:rFonts w:ascii="Times New Roman" w:hAnsi="Times New Roman" w:eastAsia="宋体"/>
                <w:b w:val="0"/>
                <w:color w:val="000000"/>
                <w:sz w:val="21"/>
              </w:rPr>
              <w:t>系数映射</w:t>
            </w:r>
          </w:p>
        </w:tc>
        <w:tc>
          <w:tcPr>
            <w:tcW w:w="1984" w:type="dxa"/>
            <w:tcMar>
              <w:top w:w="80" w:type="dxa"/>
              <w:left w:w="120" w:type="dxa"/>
              <w:bottom w:w="80" w:type="dxa"/>
              <w:right w:w="120" w:type="dxa"/>
            </w:tcMar>
            <w:vAlign w:val="center"/>
          </w:tcPr>
          <w:p w14:paraId="2BE9FEAD">
            <w:pPr>
              <w:spacing w:before="0" w:after="0" w:line="276" w:lineRule="auto"/>
              <w:jc w:val="left"/>
            </w:pPr>
            <w:r>
              <w:rPr>
                <w:rFonts w:ascii="Times New Roman" w:hAnsi="Times New Roman" w:eastAsia="宋体"/>
                <w:b w:val="0"/>
                <w:color w:val="000000"/>
                <w:sz w:val="21"/>
              </w:rPr>
              <w:t>历史询价的 cid、subcid、stdname、features。</w:t>
            </w:r>
          </w:p>
        </w:tc>
        <w:tc>
          <w:tcPr>
            <w:tcW w:w="4422" w:type="dxa"/>
            <w:tcMar>
              <w:top w:w="80" w:type="dxa"/>
              <w:left w:w="120" w:type="dxa"/>
              <w:bottom w:w="80" w:type="dxa"/>
              <w:right w:w="120" w:type="dxa"/>
            </w:tcMar>
            <w:vAlign w:val="center"/>
          </w:tcPr>
          <w:p w14:paraId="655CF885">
            <w:pPr>
              <w:spacing w:before="0" w:after="0" w:line="276" w:lineRule="auto"/>
              <w:jc w:val="left"/>
            </w:pPr>
            <w:r>
              <w:rPr>
                <w:rFonts w:ascii="Times New Roman" w:hAnsi="Times New Roman" w:eastAsia="宋体"/>
                <w:b w:val="0"/>
                <w:color w:val="000000"/>
                <w:sz w:val="21"/>
              </w:rPr>
              <w:t>按 3.4.5 的五级优先级匹配询价映射表，命中即终止；均未命中或标准化失败时使用 cid=32 默认系数。</w:t>
            </w:r>
          </w:p>
        </w:tc>
        <w:tc>
          <w:tcPr>
            <w:tcW w:w="1757" w:type="dxa"/>
            <w:tcMar>
              <w:top w:w="80" w:type="dxa"/>
              <w:left w:w="120" w:type="dxa"/>
              <w:bottom w:w="80" w:type="dxa"/>
              <w:right w:w="120" w:type="dxa"/>
            </w:tcMar>
            <w:vAlign w:val="center"/>
          </w:tcPr>
          <w:p w14:paraId="31255730">
            <w:pPr>
              <w:spacing w:before="0" w:after="0" w:line="276" w:lineRule="auto"/>
              <w:jc w:val="left"/>
            </w:pPr>
            <w:r>
              <w:rPr>
                <w:rFonts w:ascii="Times New Roman" w:hAnsi="Times New Roman" w:eastAsia="宋体"/>
                <w:b w:val="0"/>
                <w:color w:val="000000"/>
                <w:sz w:val="21"/>
              </w:rPr>
              <w:t>系数名称与默认兜底结果</w:t>
            </w:r>
          </w:p>
        </w:tc>
      </w:tr>
      <w:tr w14:paraId="60690FDD">
        <w:trPr>
          <w:cantSplit/>
          <w:jc w:val="center"/>
        </w:trPr>
        <w:tc>
          <w:tcPr>
            <w:tcW w:w="510" w:type="dxa"/>
            <w:tcMar>
              <w:top w:w="80" w:type="dxa"/>
              <w:left w:w="120" w:type="dxa"/>
              <w:bottom w:w="80" w:type="dxa"/>
              <w:right w:w="120" w:type="dxa"/>
            </w:tcMar>
            <w:vAlign w:val="center"/>
          </w:tcPr>
          <w:p w14:paraId="216155ED">
            <w:pPr>
              <w:spacing w:before="0" w:after="0" w:line="276" w:lineRule="auto"/>
              <w:jc w:val="center"/>
            </w:pPr>
            <w:r>
              <w:rPr>
                <w:rFonts w:ascii="Times New Roman" w:hAnsi="Times New Roman" w:eastAsia="宋体"/>
                <w:b w:val="0"/>
                <w:color w:val="000000"/>
                <w:sz w:val="21"/>
              </w:rPr>
              <w:t>5</w:t>
            </w:r>
          </w:p>
        </w:tc>
        <w:tc>
          <w:tcPr>
            <w:tcW w:w="1304" w:type="dxa"/>
            <w:tcMar>
              <w:top w:w="80" w:type="dxa"/>
              <w:left w:w="120" w:type="dxa"/>
              <w:bottom w:w="80" w:type="dxa"/>
              <w:right w:w="120" w:type="dxa"/>
            </w:tcMar>
            <w:vAlign w:val="center"/>
          </w:tcPr>
          <w:p w14:paraId="1E36D10E">
            <w:pPr>
              <w:spacing w:before="0" w:after="0" w:line="276" w:lineRule="auto"/>
              <w:jc w:val="left"/>
            </w:pPr>
            <w:r>
              <w:rPr>
                <w:rFonts w:ascii="Times New Roman" w:hAnsi="Times New Roman" w:eastAsia="宋体"/>
                <w:b w:val="0"/>
                <w:color w:val="000000"/>
                <w:sz w:val="21"/>
              </w:rPr>
              <w:t>地区召回范围</w:t>
            </w:r>
          </w:p>
        </w:tc>
        <w:tc>
          <w:tcPr>
            <w:tcW w:w="1984" w:type="dxa"/>
            <w:tcMar>
              <w:top w:w="80" w:type="dxa"/>
              <w:left w:w="120" w:type="dxa"/>
              <w:bottom w:w="80" w:type="dxa"/>
              <w:right w:w="120" w:type="dxa"/>
            </w:tcMar>
            <w:vAlign w:val="center"/>
          </w:tcPr>
          <w:p w14:paraId="7C30602A">
            <w:pPr>
              <w:spacing w:before="0" w:after="0" w:line="276" w:lineRule="auto"/>
              <w:jc w:val="left"/>
            </w:pPr>
            <w:r>
              <w:rPr>
                <w:rFonts w:ascii="Times New Roman" w:hAnsi="Times New Roman" w:eastAsia="宋体"/>
                <w:b w:val="0"/>
                <w:color w:val="000000"/>
                <w:sz w:val="21"/>
              </w:rPr>
              <w:t>用户地区与历史询价地区字段。</w:t>
            </w:r>
          </w:p>
        </w:tc>
        <w:tc>
          <w:tcPr>
            <w:tcW w:w="4422" w:type="dxa"/>
            <w:tcMar>
              <w:top w:w="80" w:type="dxa"/>
              <w:left w:w="120" w:type="dxa"/>
              <w:bottom w:w="80" w:type="dxa"/>
              <w:right w:w="120" w:type="dxa"/>
            </w:tcMar>
            <w:vAlign w:val="center"/>
          </w:tcPr>
          <w:p w14:paraId="582A61F5">
            <w:pPr>
              <w:spacing w:before="0" w:after="0" w:line="276" w:lineRule="auto"/>
              <w:jc w:val="left"/>
            </w:pPr>
            <w:r>
              <w:rPr>
                <w:rFonts w:ascii="Times New Roman" w:hAnsi="Times New Roman" w:eastAsia="宋体"/>
                <w:b w:val="0"/>
                <w:color w:val="000000"/>
                <w:sz w:val="21"/>
              </w:rPr>
              <w:t>用户填写地区时作为相关性加权条件；未填写地区时默认按广东省、广西壮族自治区、四川省作为召回范围。因历史询价省份数据不完整，地区条件不作为硬过滤条件。</w:t>
            </w:r>
          </w:p>
        </w:tc>
        <w:tc>
          <w:tcPr>
            <w:tcW w:w="1757" w:type="dxa"/>
            <w:tcMar>
              <w:top w:w="80" w:type="dxa"/>
              <w:left w:w="120" w:type="dxa"/>
              <w:bottom w:w="80" w:type="dxa"/>
              <w:right w:w="120" w:type="dxa"/>
            </w:tcMar>
            <w:vAlign w:val="center"/>
          </w:tcPr>
          <w:p w14:paraId="7272963B">
            <w:pPr>
              <w:spacing w:before="0" w:after="0" w:line="276" w:lineRule="auto"/>
              <w:jc w:val="left"/>
            </w:pPr>
            <w:r>
              <w:rPr>
                <w:rFonts w:ascii="Times New Roman" w:hAnsi="Times New Roman" w:eastAsia="宋体"/>
                <w:b w:val="0"/>
                <w:color w:val="000000"/>
                <w:sz w:val="21"/>
              </w:rPr>
              <w:t>地区召回偏好</w:t>
            </w:r>
          </w:p>
        </w:tc>
      </w:tr>
      <w:tr w14:paraId="4DB2B807">
        <w:trPr>
          <w:cantSplit/>
          <w:jc w:val="center"/>
        </w:trPr>
        <w:tc>
          <w:tcPr>
            <w:tcW w:w="510" w:type="dxa"/>
            <w:tcMar>
              <w:top w:w="80" w:type="dxa"/>
              <w:left w:w="120" w:type="dxa"/>
              <w:bottom w:w="80" w:type="dxa"/>
              <w:right w:w="120" w:type="dxa"/>
            </w:tcMar>
            <w:vAlign w:val="center"/>
          </w:tcPr>
          <w:p w14:paraId="4902DF21">
            <w:pPr>
              <w:spacing w:before="0" w:after="0" w:line="276" w:lineRule="auto"/>
              <w:jc w:val="center"/>
            </w:pPr>
            <w:r>
              <w:rPr>
                <w:rFonts w:ascii="Times New Roman" w:hAnsi="Times New Roman" w:eastAsia="宋体"/>
                <w:b w:val="0"/>
                <w:color w:val="000000"/>
                <w:sz w:val="21"/>
              </w:rPr>
              <w:t>6</w:t>
            </w:r>
          </w:p>
        </w:tc>
        <w:tc>
          <w:tcPr>
            <w:tcW w:w="1304" w:type="dxa"/>
            <w:tcMar>
              <w:top w:w="80" w:type="dxa"/>
              <w:left w:w="120" w:type="dxa"/>
              <w:bottom w:w="80" w:type="dxa"/>
              <w:right w:w="120" w:type="dxa"/>
            </w:tcMar>
            <w:vAlign w:val="center"/>
          </w:tcPr>
          <w:p w14:paraId="607BA772">
            <w:pPr>
              <w:spacing w:before="0" w:after="0" w:line="276" w:lineRule="auto"/>
              <w:jc w:val="left"/>
            </w:pPr>
            <w:r>
              <w:rPr>
                <w:rFonts w:ascii="Times New Roman" w:hAnsi="Times New Roman" w:eastAsia="宋体"/>
                <w:b w:val="0"/>
                <w:color w:val="000000"/>
                <w:sz w:val="21"/>
              </w:rPr>
              <w:t>ES 模糊检索</w:t>
            </w:r>
          </w:p>
        </w:tc>
        <w:tc>
          <w:tcPr>
            <w:tcW w:w="1984" w:type="dxa"/>
            <w:tcMar>
              <w:top w:w="80" w:type="dxa"/>
              <w:left w:w="120" w:type="dxa"/>
              <w:bottom w:w="80" w:type="dxa"/>
              <w:right w:w="120" w:type="dxa"/>
            </w:tcMar>
            <w:vAlign w:val="center"/>
          </w:tcPr>
          <w:p w14:paraId="089319E5">
            <w:pPr>
              <w:spacing w:before="0" w:after="0" w:line="276" w:lineRule="auto"/>
              <w:jc w:val="left"/>
            </w:pPr>
            <w:r>
              <w:rPr>
                <w:rFonts w:ascii="Times New Roman" w:hAnsi="Times New Roman" w:eastAsia="宋体"/>
                <w:b w:val="0"/>
                <w:color w:val="000000"/>
                <w:sz w:val="21"/>
              </w:rPr>
              <w:t>stdname、features、目标时间与地区召回偏好。</w:t>
            </w:r>
          </w:p>
        </w:tc>
        <w:tc>
          <w:tcPr>
            <w:tcW w:w="4422" w:type="dxa"/>
            <w:tcMar>
              <w:top w:w="80" w:type="dxa"/>
              <w:left w:w="120" w:type="dxa"/>
              <w:bottom w:w="80" w:type="dxa"/>
              <w:right w:w="120" w:type="dxa"/>
            </w:tcMar>
            <w:vAlign w:val="center"/>
          </w:tcPr>
          <w:p w14:paraId="60079834">
            <w:pPr>
              <w:spacing w:before="0" w:after="0" w:line="276" w:lineRule="auto"/>
              <w:jc w:val="left"/>
            </w:pPr>
            <w:r>
              <w:rPr>
                <w:rFonts w:ascii="Times New Roman" w:hAnsi="Times New Roman" w:eastAsia="宋体"/>
                <w:b w:val="0"/>
                <w:color w:val="000000"/>
                <w:sz w:val="21"/>
              </w:rPr>
              <w:t>对材料名称和特征执行模糊检索，同时按时间临近度、地区偏好与可用价格字段召回候选记录；无候选时进入市场价兜底或无数据流程。</w:t>
            </w:r>
          </w:p>
        </w:tc>
        <w:tc>
          <w:tcPr>
            <w:tcW w:w="1757" w:type="dxa"/>
            <w:tcMar>
              <w:top w:w="80" w:type="dxa"/>
              <w:left w:w="120" w:type="dxa"/>
              <w:bottom w:w="80" w:type="dxa"/>
              <w:right w:w="120" w:type="dxa"/>
            </w:tcMar>
            <w:vAlign w:val="center"/>
          </w:tcPr>
          <w:p w14:paraId="09BFD407">
            <w:pPr>
              <w:spacing w:before="0" w:after="0" w:line="276" w:lineRule="auto"/>
              <w:jc w:val="left"/>
            </w:pPr>
            <w:r>
              <w:rPr>
                <w:rFonts w:ascii="Times New Roman" w:hAnsi="Times New Roman" w:eastAsia="宋体"/>
                <w:b w:val="0"/>
                <w:color w:val="000000"/>
                <w:sz w:val="21"/>
              </w:rPr>
              <w:t>历史询价候选集合</w:t>
            </w:r>
          </w:p>
        </w:tc>
      </w:tr>
      <w:tr w14:paraId="1F1AFC6C">
        <w:trPr>
          <w:cantSplit/>
          <w:jc w:val="center"/>
        </w:trPr>
        <w:tc>
          <w:tcPr>
            <w:tcW w:w="510" w:type="dxa"/>
            <w:tcMar>
              <w:top w:w="80" w:type="dxa"/>
              <w:left w:w="120" w:type="dxa"/>
              <w:bottom w:w="80" w:type="dxa"/>
              <w:right w:w="120" w:type="dxa"/>
            </w:tcMar>
            <w:vAlign w:val="center"/>
          </w:tcPr>
          <w:p w14:paraId="5D02BD03">
            <w:pPr>
              <w:spacing w:before="0" w:after="0" w:line="276" w:lineRule="auto"/>
              <w:jc w:val="center"/>
            </w:pPr>
            <w:r>
              <w:rPr>
                <w:rFonts w:ascii="Times New Roman" w:hAnsi="Times New Roman" w:eastAsia="宋体"/>
                <w:b w:val="0"/>
                <w:color w:val="000000"/>
                <w:sz w:val="21"/>
              </w:rPr>
              <w:t>7</w:t>
            </w:r>
          </w:p>
        </w:tc>
        <w:tc>
          <w:tcPr>
            <w:tcW w:w="1304" w:type="dxa"/>
            <w:tcMar>
              <w:top w:w="80" w:type="dxa"/>
              <w:left w:w="120" w:type="dxa"/>
              <w:bottom w:w="80" w:type="dxa"/>
              <w:right w:w="120" w:type="dxa"/>
            </w:tcMar>
            <w:vAlign w:val="center"/>
          </w:tcPr>
          <w:p w14:paraId="24FFC826">
            <w:pPr>
              <w:spacing w:before="0" w:after="0" w:line="276" w:lineRule="auto"/>
              <w:jc w:val="left"/>
            </w:pPr>
            <w:r>
              <w:rPr>
                <w:rFonts w:ascii="Times New Roman" w:hAnsi="Times New Roman" w:eastAsia="宋体"/>
                <w:b w:val="0"/>
                <w:color w:val="000000"/>
                <w:sz w:val="21"/>
              </w:rPr>
              <w:t>DeepSeek 候选筛选</w:t>
            </w:r>
          </w:p>
        </w:tc>
        <w:tc>
          <w:tcPr>
            <w:tcW w:w="1984" w:type="dxa"/>
            <w:tcMar>
              <w:top w:w="80" w:type="dxa"/>
              <w:left w:w="120" w:type="dxa"/>
              <w:bottom w:w="80" w:type="dxa"/>
              <w:right w:w="120" w:type="dxa"/>
            </w:tcMar>
            <w:vAlign w:val="center"/>
          </w:tcPr>
          <w:p w14:paraId="2747DBB1">
            <w:pPr>
              <w:spacing w:before="0" w:after="0" w:line="276" w:lineRule="auto"/>
              <w:jc w:val="left"/>
            </w:pPr>
            <w:r>
              <w:rPr>
                <w:rFonts w:ascii="Times New Roman" w:hAnsi="Times New Roman" w:eastAsia="宋体"/>
                <w:b w:val="0"/>
                <w:color w:val="000000"/>
                <w:sz w:val="21"/>
              </w:rPr>
              <w:t>ES 返回的历史询价候选集合。</w:t>
            </w:r>
          </w:p>
        </w:tc>
        <w:tc>
          <w:tcPr>
            <w:tcW w:w="4422" w:type="dxa"/>
            <w:tcMar>
              <w:top w:w="80" w:type="dxa"/>
              <w:left w:w="120" w:type="dxa"/>
              <w:bottom w:w="80" w:type="dxa"/>
              <w:right w:w="120" w:type="dxa"/>
            </w:tcMar>
            <w:vAlign w:val="center"/>
          </w:tcPr>
          <w:p w14:paraId="54B38EB9">
            <w:pPr>
              <w:spacing w:before="0" w:after="0" w:line="276" w:lineRule="auto"/>
              <w:jc w:val="left"/>
            </w:pPr>
            <w:r>
              <w:rPr>
                <w:rFonts w:ascii="Times New Roman" w:hAnsi="Times New Roman" w:eastAsia="宋体"/>
                <w:b w:val="0"/>
                <w:color w:val="000000"/>
                <w:sz w:val="21"/>
              </w:rPr>
              <w:t>判断材料名称、规格特征与业务场景的相关性，剔除明显不相关候选；最终前 3 条仍按核心时间、材料名称、询价 ID 三级规则确定性排序。</w:t>
            </w:r>
          </w:p>
        </w:tc>
        <w:tc>
          <w:tcPr>
            <w:tcW w:w="1757" w:type="dxa"/>
            <w:tcMar>
              <w:top w:w="80" w:type="dxa"/>
              <w:left w:w="120" w:type="dxa"/>
              <w:bottom w:w="80" w:type="dxa"/>
              <w:right w:w="120" w:type="dxa"/>
            </w:tcMar>
            <w:vAlign w:val="center"/>
          </w:tcPr>
          <w:p w14:paraId="17BAB369">
            <w:pPr>
              <w:spacing w:before="0" w:after="0" w:line="276" w:lineRule="auto"/>
              <w:jc w:val="left"/>
            </w:pPr>
            <w:r>
              <w:rPr>
                <w:rFonts w:ascii="Times New Roman" w:hAnsi="Times New Roman" w:eastAsia="宋体"/>
                <w:b w:val="0"/>
                <w:color w:val="000000"/>
                <w:sz w:val="21"/>
              </w:rPr>
              <w:t>已筛选候选与最终前 3 条</w:t>
            </w:r>
          </w:p>
        </w:tc>
      </w:tr>
      <w:tr w14:paraId="44E57CF4">
        <w:trPr>
          <w:cantSplit/>
          <w:jc w:val="center"/>
        </w:trPr>
        <w:tc>
          <w:tcPr>
            <w:tcW w:w="510" w:type="dxa"/>
            <w:tcMar>
              <w:top w:w="80" w:type="dxa"/>
              <w:left w:w="120" w:type="dxa"/>
              <w:bottom w:w="80" w:type="dxa"/>
              <w:right w:w="120" w:type="dxa"/>
            </w:tcMar>
            <w:vAlign w:val="center"/>
          </w:tcPr>
          <w:p w14:paraId="3B0DB63B">
            <w:pPr>
              <w:spacing w:before="0" w:after="0" w:line="276" w:lineRule="auto"/>
              <w:jc w:val="center"/>
            </w:pPr>
            <w:r>
              <w:rPr>
                <w:rFonts w:ascii="Times New Roman" w:hAnsi="Times New Roman" w:eastAsia="宋体"/>
                <w:b w:val="0"/>
                <w:color w:val="000000"/>
                <w:sz w:val="21"/>
              </w:rPr>
              <w:t>8</w:t>
            </w:r>
          </w:p>
        </w:tc>
        <w:tc>
          <w:tcPr>
            <w:tcW w:w="1304" w:type="dxa"/>
            <w:tcMar>
              <w:top w:w="80" w:type="dxa"/>
              <w:left w:w="120" w:type="dxa"/>
              <w:bottom w:w="80" w:type="dxa"/>
              <w:right w:w="120" w:type="dxa"/>
            </w:tcMar>
            <w:vAlign w:val="center"/>
          </w:tcPr>
          <w:p w14:paraId="3CC0D1B5">
            <w:pPr>
              <w:spacing w:before="0" w:after="0" w:line="276" w:lineRule="auto"/>
              <w:jc w:val="left"/>
            </w:pPr>
            <w:r>
              <w:rPr>
                <w:rFonts w:ascii="Times New Roman" w:hAnsi="Times New Roman" w:eastAsia="宋体"/>
                <w:b w:val="0"/>
                <w:color w:val="000000"/>
                <w:sz w:val="21"/>
              </w:rPr>
              <w:t>建议价计算</w:t>
            </w:r>
          </w:p>
        </w:tc>
        <w:tc>
          <w:tcPr>
            <w:tcW w:w="1984" w:type="dxa"/>
            <w:tcMar>
              <w:top w:w="80" w:type="dxa"/>
              <w:left w:w="120" w:type="dxa"/>
              <w:bottom w:w="80" w:type="dxa"/>
              <w:right w:w="120" w:type="dxa"/>
            </w:tcMar>
            <w:vAlign w:val="center"/>
          </w:tcPr>
          <w:p w14:paraId="1848594C">
            <w:pPr>
              <w:spacing w:before="0" w:after="0" w:line="276" w:lineRule="auto"/>
              <w:jc w:val="left"/>
            </w:pPr>
            <w:r>
              <w:rPr>
                <w:rFonts w:ascii="Times New Roman" w:hAnsi="Times New Roman" w:eastAsia="宋体"/>
                <w:b w:val="0"/>
                <w:color w:val="000000"/>
                <w:sz w:val="21"/>
              </w:rPr>
              <w:t>最终候选价格、时间系数与项目阶段系数。</w:t>
            </w:r>
          </w:p>
        </w:tc>
        <w:tc>
          <w:tcPr>
            <w:tcW w:w="4422" w:type="dxa"/>
            <w:tcMar>
              <w:top w:w="80" w:type="dxa"/>
              <w:left w:w="120" w:type="dxa"/>
              <w:bottom w:w="80" w:type="dxa"/>
              <w:right w:w="120" w:type="dxa"/>
            </w:tcMar>
            <w:vAlign w:val="center"/>
          </w:tcPr>
          <w:p w14:paraId="6FC8BEFC">
            <w:pPr>
              <w:spacing w:before="0" w:after="0" w:line="276" w:lineRule="auto"/>
              <w:jc w:val="left"/>
            </w:pPr>
            <w:r>
              <w:rPr>
                <w:rFonts w:ascii="Times New Roman" w:hAnsi="Times New Roman" w:eastAsia="宋体"/>
                <w:b w:val="0"/>
                <w:color w:val="000000"/>
                <w:sz w:val="21"/>
              </w:rPr>
              <w:t>建议价 = 价格基础 × 时间系数 × 项目阶段系数；价格基础优先取历史询价价格。若目标期缺少历史价格，可先按 3.4.5 的历史价倒推规则补全价格基础，再进入建议价计算；无可用历史价时取造价通市场价。项目阶段未填写或跳过时按施工图预算计算。</w:t>
            </w:r>
          </w:p>
        </w:tc>
        <w:tc>
          <w:tcPr>
            <w:tcW w:w="1757" w:type="dxa"/>
            <w:tcMar>
              <w:top w:w="80" w:type="dxa"/>
              <w:left w:w="120" w:type="dxa"/>
              <w:bottom w:w="80" w:type="dxa"/>
              <w:right w:w="120" w:type="dxa"/>
            </w:tcMar>
            <w:vAlign w:val="center"/>
          </w:tcPr>
          <w:p w14:paraId="4F1CC8DE">
            <w:pPr>
              <w:spacing w:before="0" w:after="0" w:line="276" w:lineRule="auto"/>
              <w:jc w:val="left"/>
            </w:pPr>
            <w:r>
              <w:rPr>
                <w:rFonts w:ascii="Times New Roman" w:hAnsi="Times New Roman" w:eastAsia="宋体"/>
                <w:b w:val="0"/>
                <w:color w:val="000000"/>
                <w:sz w:val="21"/>
              </w:rPr>
              <w:t>建议价区间与逐条建议价</w:t>
            </w:r>
          </w:p>
        </w:tc>
      </w:tr>
      <w:tr w14:paraId="7097A5F1">
        <w:trPr>
          <w:cantSplit/>
          <w:jc w:val="center"/>
        </w:trPr>
        <w:tc>
          <w:tcPr>
            <w:tcW w:w="510" w:type="dxa"/>
            <w:tcMar>
              <w:top w:w="80" w:type="dxa"/>
              <w:left w:w="120" w:type="dxa"/>
              <w:bottom w:w="80" w:type="dxa"/>
              <w:right w:w="120" w:type="dxa"/>
            </w:tcMar>
            <w:vAlign w:val="center"/>
          </w:tcPr>
          <w:p w14:paraId="2000D734">
            <w:pPr>
              <w:spacing w:before="0" w:after="0" w:line="276" w:lineRule="auto"/>
              <w:jc w:val="center"/>
            </w:pPr>
            <w:r>
              <w:rPr>
                <w:rFonts w:ascii="Times New Roman" w:hAnsi="Times New Roman" w:eastAsia="宋体"/>
                <w:b w:val="0"/>
                <w:color w:val="000000"/>
                <w:sz w:val="21"/>
              </w:rPr>
              <w:t>9</w:t>
            </w:r>
          </w:p>
        </w:tc>
        <w:tc>
          <w:tcPr>
            <w:tcW w:w="1304" w:type="dxa"/>
            <w:tcMar>
              <w:top w:w="80" w:type="dxa"/>
              <w:left w:w="120" w:type="dxa"/>
              <w:bottom w:w="80" w:type="dxa"/>
              <w:right w:w="120" w:type="dxa"/>
            </w:tcMar>
            <w:vAlign w:val="center"/>
          </w:tcPr>
          <w:p w14:paraId="698FD879">
            <w:pPr>
              <w:spacing w:before="0" w:after="0" w:line="276" w:lineRule="auto"/>
              <w:jc w:val="left"/>
            </w:pPr>
            <w:r>
              <w:rPr>
                <w:rFonts w:ascii="Times New Roman" w:hAnsi="Times New Roman" w:eastAsia="宋体"/>
                <w:b w:val="0"/>
                <w:color w:val="000000"/>
                <w:sz w:val="21"/>
              </w:rPr>
              <w:t>前端展示</w:t>
            </w:r>
          </w:p>
        </w:tc>
        <w:tc>
          <w:tcPr>
            <w:tcW w:w="1984" w:type="dxa"/>
            <w:tcMar>
              <w:top w:w="80" w:type="dxa"/>
              <w:left w:w="120" w:type="dxa"/>
              <w:bottom w:w="80" w:type="dxa"/>
              <w:right w:w="120" w:type="dxa"/>
            </w:tcMar>
            <w:vAlign w:val="center"/>
          </w:tcPr>
          <w:p w14:paraId="36F44F5D">
            <w:pPr>
              <w:spacing w:before="0" w:after="0" w:line="276" w:lineRule="auto"/>
              <w:jc w:val="left"/>
            </w:pPr>
            <w:r>
              <w:rPr>
                <w:rFonts w:ascii="Times New Roman" w:hAnsi="Times New Roman" w:eastAsia="宋体"/>
                <w:b w:val="0"/>
                <w:color w:val="000000"/>
                <w:sz w:val="21"/>
              </w:rPr>
              <w:t>建议价计算结果与候选报价明细。</w:t>
            </w:r>
          </w:p>
        </w:tc>
        <w:tc>
          <w:tcPr>
            <w:tcW w:w="4422" w:type="dxa"/>
            <w:tcMar>
              <w:top w:w="80" w:type="dxa"/>
              <w:left w:w="120" w:type="dxa"/>
              <w:bottom w:w="80" w:type="dxa"/>
              <w:right w:w="120" w:type="dxa"/>
            </w:tcMar>
            <w:vAlign w:val="center"/>
          </w:tcPr>
          <w:p w14:paraId="54685C94">
            <w:pPr>
              <w:spacing w:before="0" w:after="0" w:line="276" w:lineRule="auto"/>
              <w:jc w:val="left"/>
            </w:pPr>
            <w:r>
              <w:rPr>
                <w:rFonts w:ascii="Times New Roman" w:hAnsi="Times New Roman" w:eastAsia="宋体"/>
                <w:b w:val="0"/>
                <w:color w:val="000000"/>
                <w:sz w:val="21"/>
              </w:rPr>
              <w:t>展示建议价区间、材料与规格、数量单位、品牌、建议价、供应商信息与回复备注；不展示 DeepSeek 拆解结果、ES 检索过程、系数值及计算过程。</w:t>
            </w:r>
          </w:p>
        </w:tc>
        <w:tc>
          <w:tcPr>
            <w:tcW w:w="1757" w:type="dxa"/>
            <w:tcMar>
              <w:top w:w="80" w:type="dxa"/>
              <w:left w:w="120" w:type="dxa"/>
              <w:bottom w:w="80" w:type="dxa"/>
              <w:right w:w="120" w:type="dxa"/>
            </w:tcMar>
            <w:vAlign w:val="center"/>
          </w:tcPr>
          <w:p w14:paraId="636D554D">
            <w:pPr>
              <w:spacing w:before="0" w:after="0" w:line="276" w:lineRule="auto"/>
              <w:jc w:val="left"/>
            </w:pPr>
            <w:r>
              <w:rPr>
                <w:rFonts w:ascii="Times New Roman" w:hAnsi="Times New Roman" w:eastAsia="宋体"/>
                <w:b w:val="0"/>
                <w:color w:val="000000"/>
                <w:sz w:val="21"/>
              </w:rPr>
              <w:t>询价建议结果</w:t>
            </w:r>
          </w:p>
        </w:tc>
      </w:tr>
    </w:tbl>
    <w:p w14:paraId="4253EDB3">
      <w:pPr>
        <w:spacing w:before="0" w:after="120" w:line="240" w:lineRule="auto"/>
      </w:pPr>
    </w:p>
    <w:p w14:paraId="627B6D90">
      <w:pPr>
        <w:spacing w:before="0" w:after="120" w:line="300" w:lineRule="auto"/>
        <w:ind w:firstLine="420"/>
      </w:pPr>
      <w:r>
        <w:rPr>
          <w:rFonts w:ascii="Times New Roman" w:hAnsi="Times New Roman" w:eastAsia="宋体"/>
          <w:b w:val="0"/>
          <w:color w:val="000000"/>
          <w:sz w:val="21"/>
        </w:rPr>
        <w:t>链路异常处理：DeepSeek 拆解失败时不得直接中断询价，应允许用户通过补充规格或选择默认条件继续；ES 无候选时按历史询价优先、造价通市场价兜底的既有规则处理；系数映射与候选筛选结果需记录内部日志，但不得在用户端暴露。</w:t>
      </w:r>
    </w:p>
    <w:p w14:paraId="54605F3F">
      <w:pPr>
        <w:pStyle w:val="4"/>
        <w:keepNext/>
        <w:spacing w:before="160" w:after="120" w:line="300" w:lineRule="auto"/>
      </w:pPr>
      <w:r>
        <w:rPr>
          <w:rFonts w:ascii="Times New Roman" w:hAnsi="Times New Roman" w:eastAsia="宋体"/>
          <w:b/>
          <w:color w:val="000000"/>
          <w:sz w:val="28"/>
        </w:rPr>
        <w:t>2.6 上下文与记忆总体设计</w:t>
      </w:r>
    </w:p>
    <w:p w14:paraId="307E045F">
      <w:pPr>
        <w:spacing w:before="0" w:after="120" w:line="300" w:lineRule="auto"/>
        <w:ind w:firstLine="420"/>
      </w:pPr>
      <w:r>
        <w:rPr>
          <w:rFonts w:ascii="Times New Roman" w:hAnsi="Times New Roman" w:eastAsia="宋体"/>
          <w:b w:val="0"/>
          <w:color w:val="000000"/>
          <w:sz w:val="21"/>
        </w:rPr>
        <w:t>AI 询价的上下文不以聊天记录堆叠为核心，而以结构化询价状态为事实源。每轮对话先将用户输入转换为材料、规格、数量、单位、地区、目标时间与项目阶段等槽位，再与当前会话状态合并；模型只读取已确认状态、最近对话和本轮询价结果，不直接读取全部历史消息。</w:t>
      </w:r>
    </w:p>
    <w:p w14:paraId="22795B59">
      <w:pPr>
        <w:spacing w:before="0" w:after="120" w:line="300" w:lineRule="auto"/>
        <w:ind w:firstLine="420"/>
      </w:pPr>
      <w:r>
        <w:rPr>
          <w:rFonts w:ascii="Times New Roman" w:hAnsi="Times New Roman" w:eastAsia="宋体"/>
          <w:b w:val="0"/>
          <w:color w:val="000000"/>
          <w:sz w:val="21"/>
        </w:rPr>
        <w:t>该设计用于解决 AI 询价中的两个问题：多轮修改后旧条件污染新查询，以及长期偏好与本次输入冲突。上下文管理服务于既有技术链路，不改变 DeepSeek 意图拆解、ES 检索、候选筛选与系数计算的职责边界。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2948"/>
        <w:gridCol w:w="2835"/>
        <w:gridCol w:w="2154"/>
      </w:tblGrid>
      <w:tr w14:paraId="09D10508">
        <w:trPr>
          <w:tblHeader/>
          <w:jc w:val="center"/>
        </w:trPr>
        <w:tc>
          <w:tcPr>
            <w:tcW w:w="1474" w:type="dxa"/>
            <w:shd w:val="clear" w:color="auto" w:fill="D9EAF7"/>
            <w:tcMar>
              <w:top w:w="80" w:type="dxa"/>
              <w:left w:w="120" w:type="dxa"/>
              <w:bottom w:w="80" w:type="dxa"/>
              <w:right w:w="120" w:type="dxa"/>
            </w:tcMar>
            <w:vAlign w:val="center"/>
          </w:tcPr>
          <w:p w14:paraId="74F317D3">
            <w:pPr>
              <w:spacing w:before="0" w:after="0" w:line="276" w:lineRule="auto"/>
              <w:jc w:val="center"/>
            </w:pPr>
            <w:r>
              <w:rPr>
                <w:rFonts w:ascii="Times New Roman" w:hAnsi="Times New Roman" w:eastAsia="宋体"/>
                <w:b/>
                <w:color w:val="000000"/>
                <w:sz w:val="21"/>
              </w:rPr>
              <w:t>上下文层级</w:t>
            </w:r>
          </w:p>
        </w:tc>
        <w:tc>
          <w:tcPr>
            <w:tcW w:w="2948" w:type="dxa"/>
            <w:shd w:val="clear" w:color="auto" w:fill="D9EAF7"/>
            <w:tcMar>
              <w:top w:w="80" w:type="dxa"/>
              <w:left w:w="120" w:type="dxa"/>
              <w:bottom w:w="80" w:type="dxa"/>
              <w:right w:w="120" w:type="dxa"/>
            </w:tcMar>
            <w:vAlign w:val="center"/>
          </w:tcPr>
          <w:p w14:paraId="663A2CDF">
            <w:pPr>
              <w:spacing w:before="0" w:after="0" w:line="276" w:lineRule="auto"/>
              <w:jc w:val="center"/>
            </w:pPr>
            <w:r>
              <w:rPr>
                <w:rFonts w:ascii="Times New Roman" w:hAnsi="Times New Roman" w:eastAsia="宋体"/>
                <w:b/>
                <w:color w:val="000000"/>
                <w:sz w:val="21"/>
              </w:rPr>
              <w:t>主要内容</w:t>
            </w:r>
          </w:p>
        </w:tc>
        <w:tc>
          <w:tcPr>
            <w:tcW w:w="2835" w:type="dxa"/>
            <w:shd w:val="clear" w:color="auto" w:fill="D9EAF7"/>
            <w:tcMar>
              <w:top w:w="80" w:type="dxa"/>
              <w:left w:w="120" w:type="dxa"/>
              <w:bottom w:w="80" w:type="dxa"/>
              <w:right w:w="120" w:type="dxa"/>
            </w:tcMar>
            <w:vAlign w:val="center"/>
          </w:tcPr>
          <w:p w14:paraId="3B9600A8">
            <w:pPr>
              <w:spacing w:before="0" w:after="0" w:line="276" w:lineRule="auto"/>
              <w:jc w:val="center"/>
            </w:pPr>
            <w:r>
              <w:rPr>
                <w:rFonts w:ascii="Times New Roman" w:hAnsi="Times New Roman" w:eastAsia="宋体"/>
                <w:b/>
                <w:color w:val="000000"/>
                <w:sz w:val="21"/>
              </w:rPr>
              <w:t>作用</w:t>
            </w:r>
          </w:p>
        </w:tc>
        <w:tc>
          <w:tcPr>
            <w:tcW w:w="2154" w:type="dxa"/>
            <w:shd w:val="clear" w:color="auto" w:fill="D9EAF7"/>
            <w:tcMar>
              <w:top w:w="80" w:type="dxa"/>
              <w:left w:w="120" w:type="dxa"/>
              <w:bottom w:w="80" w:type="dxa"/>
              <w:right w:w="120" w:type="dxa"/>
            </w:tcMar>
            <w:vAlign w:val="center"/>
          </w:tcPr>
          <w:p w14:paraId="623CAEF9">
            <w:pPr>
              <w:spacing w:before="0" w:after="0" w:line="276" w:lineRule="auto"/>
              <w:jc w:val="center"/>
            </w:pPr>
            <w:r>
              <w:rPr>
                <w:rFonts w:ascii="Times New Roman" w:hAnsi="Times New Roman" w:eastAsia="宋体"/>
                <w:b/>
                <w:color w:val="000000"/>
                <w:sz w:val="21"/>
              </w:rPr>
              <w:t>生命周期</w:t>
            </w:r>
          </w:p>
        </w:tc>
      </w:tr>
      <w:tr w14:paraId="578A5259">
        <w:trPr>
          <w:cantSplit/>
          <w:jc w:val="center"/>
        </w:trPr>
        <w:tc>
          <w:tcPr>
            <w:tcW w:w="1474" w:type="dxa"/>
            <w:tcMar>
              <w:top w:w="80" w:type="dxa"/>
              <w:left w:w="120" w:type="dxa"/>
              <w:bottom w:w="80" w:type="dxa"/>
              <w:right w:w="120" w:type="dxa"/>
            </w:tcMar>
            <w:vAlign w:val="center"/>
          </w:tcPr>
          <w:p w14:paraId="306E2B8A">
            <w:pPr>
              <w:spacing w:before="0" w:after="0" w:line="276" w:lineRule="auto"/>
              <w:jc w:val="left"/>
            </w:pPr>
            <w:r>
              <w:rPr>
                <w:rFonts w:ascii="Times New Roman" w:hAnsi="Times New Roman" w:eastAsia="宋体"/>
                <w:b w:val="0"/>
                <w:color w:val="000000"/>
                <w:sz w:val="21"/>
              </w:rPr>
              <w:t>规则上下文</w:t>
            </w:r>
          </w:p>
        </w:tc>
        <w:tc>
          <w:tcPr>
            <w:tcW w:w="2948" w:type="dxa"/>
            <w:tcMar>
              <w:top w:w="80" w:type="dxa"/>
              <w:left w:w="120" w:type="dxa"/>
              <w:bottom w:w="80" w:type="dxa"/>
              <w:right w:w="120" w:type="dxa"/>
            </w:tcMar>
            <w:vAlign w:val="center"/>
          </w:tcPr>
          <w:p w14:paraId="76CA1D0E">
            <w:pPr>
              <w:spacing w:before="0" w:after="0" w:line="276" w:lineRule="auto"/>
              <w:jc w:val="left"/>
            </w:pPr>
            <w:r>
              <w:rPr>
                <w:rFonts w:ascii="Times New Roman" w:hAnsi="Times New Roman" w:eastAsia="宋体"/>
                <w:b w:val="0"/>
                <w:color w:val="000000"/>
                <w:sz w:val="21"/>
              </w:rPr>
              <w:t>槽位定义、业务口径、价格计算规则、输出格式与字段约束</w:t>
            </w:r>
          </w:p>
        </w:tc>
        <w:tc>
          <w:tcPr>
            <w:tcW w:w="2835" w:type="dxa"/>
            <w:tcMar>
              <w:top w:w="80" w:type="dxa"/>
              <w:left w:w="120" w:type="dxa"/>
              <w:bottom w:w="80" w:type="dxa"/>
              <w:right w:w="120" w:type="dxa"/>
            </w:tcMar>
            <w:vAlign w:val="center"/>
          </w:tcPr>
          <w:p w14:paraId="2364AEB0">
            <w:pPr>
              <w:spacing w:before="0" w:after="0" w:line="276" w:lineRule="auto"/>
              <w:jc w:val="left"/>
            </w:pPr>
            <w:r>
              <w:rPr>
                <w:rFonts w:ascii="Times New Roman" w:hAnsi="Times New Roman" w:eastAsia="宋体"/>
                <w:b w:val="0"/>
                <w:color w:val="000000"/>
                <w:sz w:val="21"/>
              </w:rPr>
              <w:t>统一每轮处理口径，不随单次对话变化</w:t>
            </w:r>
          </w:p>
        </w:tc>
        <w:tc>
          <w:tcPr>
            <w:tcW w:w="2154" w:type="dxa"/>
            <w:tcMar>
              <w:top w:w="80" w:type="dxa"/>
              <w:left w:w="120" w:type="dxa"/>
              <w:bottom w:w="80" w:type="dxa"/>
              <w:right w:w="120" w:type="dxa"/>
            </w:tcMar>
            <w:vAlign w:val="center"/>
          </w:tcPr>
          <w:p w14:paraId="4B391B46">
            <w:pPr>
              <w:spacing w:before="0" w:after="0" w:line="276" w:lineRule="auto"/>
              <w:jc w:val="left"/>
            </w:pPr>
            <w:r>
              <w:rPr>
                <w:rFonts w:ascii="Times New Roman" w:hAnsi="Times New Roman" w:eastAsia="宋体"/>
                <w:b w:val="0"/>
                <w:color w:val="000000"/>
                <w:sz w:val="21"/>
              </w:rPr>
              <w:t>版本化管理，发布后长期有效</w:t>
            </w:r>
          </w:p>
        </w:tc>
      </w:tr>
      <w:tr w14:paraId="56B21ABC">
        <w:trPr>
          <w:cantSplit/>
          <w:jc w:val="center"/>
        </w:trPr>
        <w:tc>
          <w:tcPr>
            <w:tcW w:w="1474" w:type="dxa"/>
            <w:tcMar>
              <w:top w:w="80" w:type="dxa"/>
              <w:left w:w="120" w:type="dxa"/>
              <w:bottom w:w="80" w:type="dxa"/>
              <w:right w:w="120" w:type="dxa"/>
            </w:tcMar>
            <w:vAlign w:val="center"/>
          </w:tcPr>
          <w:p w14:paraId="1413037B">
            <w:pPr>
              <w:spacing w:before="0" w:after="0" w:line="276" w:lineRule="auto"/>
              <w:jc w:val="left"/>
            </w:pPr>
            <w:r>
              <w:rPr>
                <w:rFonts w:ascii="Times New Roman" w:hAnsi="Times New Roman" w:eastAsia="宋体"/>
                <w:b w:val="0"/>
                <w:color w:val="000000"/>
                <w:sz w:val="21"/>
              </w:rPr>
              <w:t>会话状态</w:t>
            </w:r>
          </w:p>
        </w:tc>
        <w:tc>
          <w:tcPr>
            <w:tcW w:w="2948" w:type="dxa"/>
            <w:tcMar>
              <w:top w:w="80" w:type="dxa"/>
              <w:left w:w="120" w:type="dxa"/>
              <w:bottom w:w="80" w:type="dxa"/>
              <w:right w:w="120" w:type="dxa"/>
            </w:tcMar>
            <w:vAlign w:val="center"/>
          </w:tcPr>
          <w:p w14:paraId="6DE6B1D4">
            <w:pPr>
              <w:spacing w:before="0" w:after="0" w:line="276" w:lineRule="auto"/>
              <w:jc w:val="left"/>
            </w:pPr>
            <w:r>
              <w:rPr>
                <w:rFonts w:ascii="Times New Roman" w:hAnsi="Times New Roman" w:eastAsia="宋体"/>
                <w:b w:val="0"/>
                <w:color w:val="000000"/>
                <w:sz w:val="21"/>
              </w:rPr>
              <w:t>当前询价条件、待补充字段、项目阶段、最近结果引用、上下文版本</w:t>
            </w:r>
          </w:p>
        </w:tc>
        <w:tc>
          <w:tcPr>
            <w:tcW w:w="2835" w:type="dxa"/>
            <w:tcMar>
              <w:top w:w="80" w:type="dxa"/>
              <w:left w:w="120" w:type="dxa"/>
              <w:bottom w:w="80" w:type="dxa"/>
              <w:right w:w="120" w:type="dxa"/>
            </w:tcMar>
            <w:vAlign w:val="center"/>
          </w:tcPr>
          <w:p w14:paraId="7677F016">
            <w:pPr>
              <w:spacing w:before="0" w:after="0" w:line="276" w:lineRule="auto"/>
              <w:jc w:val="left"/>
            </w:pPr>
            <w:r>
              <w:rPr>
                <w:rFonts w:ascii="Times New Roman" w:hAnsi="Times New Roman" w:eastAsia="宋体"/>
                <w:b w:val="0"/>
                <w:color w:val="000000"/>
                <w:sz w:val="21"/>
              </w:rPr>
              <w:t>作为每轮询价的事实源，支持修改与重新查询</w:t>
            </w:r>
          </w:p>
        </w:tc>
        <w:tc>
          <w:tcPr>
            <w:tcW w:w="2154" w:type="dxa"/>
            <w:tcMar>
              <w:top w:w="80" w:type="dxa"/>
              <w:left w:w="120" w:type="dxa"/>
              <w:bottom w:w="80" w:type="dxa"/>
              <w:right w:w="120" w:type="dxa"/>
            </w:tcMar>
            <w:vAlign w:val="center"/>
          </w:tcPr>
          <w:p w14:paraId="7A3D06FE">
            <w:pPr>
              <w:spacing w:before="0" w:after="0" w:line="276" w:lineRule="auto"/>
              <w:jc w:val="left"/>
            </w:pPr>
            <w:r>
              <w:rPr>
                <w:rFonts w:ascii="Times New Roman" w:hAnsi="Times New Roman" w:eastAsia="宋体"/>
                <w:b w:val="0"/>
                <w:color w:val="000000"/>
                <w:sz w:val="21"/>
              </w:rPr>
              <w:t>随会话创建，删除会话时清理</w:t>
            </w:r>
          </w:p>
        </w:tc>
      </w:tr>
      <w:tr w14:paraId="4A10A584">
        <w:trPr>
          <w:cantSplit/>
          <w:jc w:val="center"/>
        </w:trPr>
        <w:tc>
          <w:tcPr>
            <w:tcW w:w="1474" w:type="dxa"/>
            <w:tcMar>
              <w:top w:w="80" w:type="dxa"/>
              <w:left w:w="120" w:type="dxa"/>
              <w:bottom w:w="80" w:type="dxa"/>
              <w:right w:w="120" w:type="dxa"/>
            </w:tcMar>
            <w:vAlign w:val="center"/>
          </w:tcPr>
          <w:p w14:paraId="65EB8E17">
            <w:pPr>
              <w:spacing w:before="0" w:after="0" w:line="276" w:lineRule="auto"/>
              <w:jc w:val="left"/>
            </w:pPr>
            <w:r>
              <w:rPr>
                <w:rFonts w:ascii="Times New Roman" w:hAnsi="Times New Roman" w:eastAsia="宋体"/>
                <w:b w:val="0"/>
                <w:color w:val="000000"/>
                <w:sz w:val="21"/>
              </w:rPr>
              <w:t>对话上下文</w:t>
            </w:r>
          </w:p>
        </w:tc>
        <w:tc>
          <w:tcPr>
            <w:tcW w:w="2948" w:type="dxa"/>
            <w:tcMar>
              <w:top w:w="80" w:type="dxa"/>
              <w:left w:w="120" w:type="dxa"/>
              <w:bottom w:w="80" w:type="dxa"/>
              <w:right w:w="120" w:type="dxa"/>
            </w:tcMar>
            <w:vAlign w:val="center"/>
          </w:tcPr>
          <w:p w14:paraId="58DC9504">
            <w:pPr>
              <w:spacing w:before="0" w:after="0" w:line="276" w:lineRule="auto"/>
              <w:jc w:val="left"/>
            </w:pPr>
            <w:r>
              <w:rPr>
                <w:rFonts w:ascii="Times New Roman" w:hAnsi="Times New Roman" w:eastAsia="宋体"/>
                <w:b w:val="0"/>
                <w:color w:val="000000"/>
                <w:sz w:val="21"/>
              </w:rPr>
              <w:t>最近 3 轮原话、用户修改动作、对上一轮结果的指代</w:t>
            </w:r>
          </w:p>
        </w:tc>
        <w:tc>
          <w:tcPr>
            <w:tcW w:w="2835" w:type="dxa"/>
            <w:tcMar>
              <w:top w:w="80" w:type="dxa"/>
              <w:left w:w="120" w:type="dxa"/>
              <w:bottom w:w="80" w:type="dxa"/>
              <w:right w:w="120" w:type="dxa"/>
            </w:tcMar>
            <w:vAlign w:val="center"/>
          </w:tcPr>
          <w:p w14:paraId="027FE28F">
            <w:pPr>
              <w:spacing w:before="0" w:after="0" w:line="276" w:lineRule="auto"/>
              <w:jc w:val="left"/>
            </w:pPr>
            <w:r>
              <w:rPr>
                <w:rFonts w:ascii="Times New Roman" w:hAnsi="Times New Roman" w:eastAsia="宋体"/>
                <w:b w:val="0"/>
                <w:color w:val="000000"/>
                <w:sz w:val="21"/>
              </w:rPr>
              <w:t>理解“第二个供应商”“改成 DN110”等指代</w:t>
            </w:r>
          </w:p>
        </w:tc>
        <w:tc>
          <w:tcPr>
            <w:tcW w:w="2154" w:type="dxa"/>
            <w:tcMar>
              <w:top w:w="80" w:type="dxa"/>
              <w:left w:w="120" w:type="dxa"/>
              <w:bottom w:w="80" w:type="dxa"/>
              <w:right w:w="120" w:type="dxa"/>
            </w:tcMar>
            <w:vAlign w:val="center"/>
          </w:tcPr>
          <w:p w14:paraId="1E06F1B9">
            <w:pPr>
              <w:spacing w:before="0" w:after="0" w:line="276" w:lineRule="auto"/>
              <w:jc w:val="left"/>
            </w:pPr>
            <w:r>
              <w:rPr>
                <w:rFonts w:ascii="Times New Roman" w:hAnsi="Times New Roman" w:eastAsia="宋体"/>
                <w:b w:val="0"/>
                <w:color w:val="000000"/>
                <w:sz w:val="21"/>
              </w:rPr>
              <w:t>短期保留；更早历史压缩为状态变更摘要，摘要失败时仅保留当前状态与最近 3 轮</w:t>
            </w:r>
          </w:p>
        </w:tc>
      </w:tr>
      <w:tr w14:paraId="47AF65B8">
        <w:trPr>
          <w:cantSplit/>
          <w:jc w:val="center"/>
        </w:trPr>
        <w:tc>
          <w:tcPr>
            <w:tcW w:w="1474" w:type="dxa"/>
            <w:tcMar>
              <w:top w:w="80" w:type="dxa"/>
              <w:left w:w="120" w:type="dxa"/>
              <w:bottom w:w="80" w:type="dxa"/>
              <w:right w:w="120" w:type="dxa"/>
            </w:tcMar>
            <w:vAlign w:val="center"/>
          </w:tcPr>
          <w:p w14:paraId="0B334607">
            <w:pPr>
              <w:spacing w:before="0" w:after="0" w:line="276" w:lineRule="auto"/>
              <w:jc w:val="left"/>
            </w:pPr>
            <w:r>
              <w:rPr>
                <w:rFonts w:ascii="Times New Roman" w:hAnsi="Times New Roman" w:eastAsia="宋体"/>
                <w:b w:val="0"/>
                <w:color w:val="000000"/>
                <w:sz w:val="21"/>
              </w:rPr>
              <w:t>结果上下文</w:t>
            </w:r>
          </w:p>
        </w:tc>
        <w:tc>
          <w:tcPr>
            <w:tcW w:w="2948" w:type="dxa"/>
            <w:tcMar>
              <w:top w:w="80" w:type="dxa"/>
              <w:left w:w="120" w:type="dxa"/>
              <w:bottom w:w="80" w:type="dxa"/>
              <w:right w:w="120" w:type="dxa"/>
            </w:tcMar>
            <w:vAlign w:val="center"/>
          </w:tcPr>
          <w:p w14:paraId="154B4B25">
            <w:pPr>
              <w:spacing w:before="0" w:after="0" w:line="276" w:lineRule="auto"/>
              <w:jc w:val="left"/>
            </w:pPr>
            <w:r>
              <w:rPr>
                <w:rFonts w:ascii="Times New Roman" w:hAnsi="Times New Roman" w:eastAsia="宋体"/>
                <w:b w:val="0"/>
                <w:color w:val="000000"/>
                <w:sz w:val="21"/>
              </w:rPr>
              <w:t>本轮候选记录、历史询价价格、市场价、供应商与联系方式、系数版本</w:t>
            </w:r>
          </w:p>
        </w:tc>
        <w:tc>
          <w:tcPr>
            <w:tcW w:w="2835" w:type="dxa"/>
            <w:tcMar>
              <w:top w:w="80" w:type="dxa"/>
              <w:left w:w="120" w:type="dxa"/>
              <w:bottom w:w="80" w:type="dxa"/>
              <w:right w:w="120" w:type="dxa"/>
            </w:tcMar>
            <w:vAlign w:val="center"/>
          </w:tcPr>
          <w:p w14:paraId="65492777">
            <w:pPr>
              <w:spacing w:before="0" w:after="0" w:line="276" w:lineRule="auto"/>
              <w:jc w:val="left"/>
            </w:pPr>
            <w:r>
              <w:rPr>
                <w:rFonts w:ascii="Times New Roman" w:hAnsi="Times New Roman" w:eastAsia="宋体"/>
                <w:b w:val="0"/>
                <w:color w:val="000000"/>
                <w:sz w:val="21"/>
              </w:rPr>
              <w:t>为对话回复、结果卡片和后续追问提供本轮数据</w:t>
            </w:r>
          </w:p>
        </w:tc>
        <w:tc>
          <w:tcPr>
            <w:tcW w:w="2154" w:type="dxa"/>
            <w:tcMar>
              <w:top w:w="80" w:type="dxa"/>
              <w:left w:w="120" w:type="dxa"/>
              <w:bottom w:w="80" w:type="dxa"/>
              <w:right w:w="120" w:type="dxa"/>
            </w:tcMar>
            <w:vAlign w:val="center"/>
          </w:tcPr>
          <w:p w14:paraId="7A305C2E">
            <w:pPr>
              <w:spacing w:before="0" w:after="0" w:line="276" w:lineRule="auto"/>
              <w:jc w:val="left"/>
            </w:pPr>
            <w:r>
              <w:rPr>
                <w:rFonts w:ascii="Times New Roman" w:hAnsi="Times New Roman" w:eastAsia="宋体"/>
                <w:b w:val="0"/>
                <w:color w:val="000000"/>
                <w:sz w:val="21"/>
              </w:rPr>
              <w:t>按请求生成快照，价格与供应商信息不写入长期记忆</w:t>
            </w:r>
          </w:p>
        </w:tc>
      </w:tr>
    </w:tbl>
    <w:p w14:paraId="0B8334F2">
      <w:pPr>
        <w:spacing w:before="0" w:after="120" w:line="240" w:lineRule="auto"/>
      </w:pPr>
    </w:p>
    <w:p w14:paraId="7E9AA7DD">
      <w:pPr>
        <w:spacing w:before="0" w:after="120" w:line="300" w:lineRule="auto"/>
        <w:ind w:firstLine="420"/>
      </w:pPr>
      <w:r>
        <w:rPr>
          <w:rFonts w:ascii="Times New Roman" w:hAnsi="Times New Roman" w:eastAsia="宋体"/>
          <w:b w:val="0"/>
          <w:color w:val="000000"/>
          <w:sz w:val="21"/>
        </w:rPr>
        <w:t>结构化询价状态包含 material、spec、quantity、unit、region、targetTime、projectPhase、brand、taxIncluded、freightIncluded 十类业务槽位，并单独保存 resultRef。每个字段保存 value、status、source、confidence 与 updatedAt。status 取 confirmed、inferred、missing、conflicted、not_required；source 取 user、memory、system、inference。用户明确输入或确认的字段为 confirmed；模型推断但未经确认的字段为 inferred；关键字段缺失为 missing；前后输入冲突为 conflicted；当前场景不需要该字段时为 not_required。</w:t>
      </w:r>
    </w:p>
    <w:p w14:paraId="2D7A72F0">
      <w:pPr>
        <w:spacing w:before="0" w:after="120" w:line="300" w:lineRule="auto"/>
        <w:ind w:firstLine="420"/>
      </w:pPr>
      <w:r>
        <w:rPr>
          <w:rFonts w:ascii="Times New Roman" w:hAnsi="Times New Roman" w:eastAsia="宋体"/>
          <w:b w:val="0"/>
          <w:color w:val="000000"/>
          <w:sz w:val="21"/>
        </w:rPr>
        <w:t>confidence 取 0 至 1。材料、规格、数量、单位、地区、目标时间与项目阶段等关键槽位，只有 confidence 不低于 0.8 且无冲突时才能参与计算；低于 0.8 时保持 inferred 并按缺失字段追问。出现 conflicted 时，以用户本轮明确输入为准，必要时追问一次，并在内部日志记录冲突字段、来源与解决结果。模型未返回 confidence 时不得默认置为高置信度。</w:t>
      </w:r>
    </w:p>
    <w:tbl>
      <w:tblPr>
        <w:tblStyle w:val="32"/>
        <w:tblW w:w="929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3402"/>
        <w:gridCol w:w="4309"/>
      </w:tblGrid>
      <w:tr w14:paraId="481362DF">
        <w:trPr>
          <w:tblHeader/>
          <w:jc w:val="center"/>
        </w:trPr>
        <w:tc>
          <w:tcPr>
            <w:tcW w:w="1587" w:type="dxa"/>
            <w:shd w:val="clear" w:color="auto" w:fill="D9EAF7"/>
            <w:tcMar>
              <w:top w:w="80" w:type="dxa"/>
              <w:left w:w="120" w:type="dxa"/>
              <w:bottom w:w="80" w:type="dxa"/>
              <w:right w:w="120" w:type="dxa"/>
            </w:tcMar>
            <w:vAlign w:val="center"/>
          </w:tcPr>
          <w:p w14:paraId="6E9AE66E">
            <w:pPr>
              <w:spacing w:before="0" w:after="0" w:line="276" w:lineRule="auto"/>
              <w:jc w:val="center"/>
            </w:pPr>
            <w:r>
              <w:rPr>
                <w:rFonts w:ascii="Times New Roman" w:hAnsi="Times New Roman" w:eastAsia="宋体"/>
                <w:b/>
                <w:color w:val="000000"/>
                <w:sz w:val="21"/>
              </w:rPr>
              <w:t>字段</w:t>
            </w:r>
          </w:p>
        </w:tc>
        <w:tc>
          <w:tcPr>
            <w:tcW w:w="3402" w:type="dxa"/>
            <w:shd w:val="clear" w:color="auto" w:fill="D9EAF7"/>
            <w:tcMar>
              <w:top w:w="80" w:type="dxa"/>
              <w:left w:w="120" w:type="dxa"/>
              <w:bottom w:w="80" w:type="dxa"/>
              <w:right w:w="120" w:type="dxa"/>
            </w:tcMar>
            <w:vAlign w:val="center"/>
          </w:tcPr>
          <w:p w14:paraId="7B767983">
            <w:pPr>
              <w:spacing w:before="0" w:after="0" w:line="276" w:lineRule="auto"/>
              <w:jc w:val="center"/>
            </w:pPr>
            <w:r>
              <w:rPr>
                <w:rFonts w:ascii="Times New Roman" w:hAnsi="Times New Roman" w:eastAsia="宋体"/>
                <w:b/>
                <w:color w:val="000000"/>
                <w:sz w:val="21"/>
              </w:rPr>
              <w:t>说明</w:t>
            </w:r>
          </w:p>
        </w:tc>
        <w:tc>
          <w:tcPr>
            <w:tcW w:w="4309" w:type="dxa"/>
            <w:shd w:val="clear" w:color="auto" w:fill="D9EAF7"/>
            <w:tcMar>
              <w:top w:w="80" w:type="dxa"/>
              <w:left w:w="120" w:type="dxa"/>
              <w:bottom w:w="80" w:type="dxa"/>
              <w:right w:w="120" w:type="dxa"/>
            </w:tcMar>
            <w:vAlign w:val="center"/>
          </w:tcPr>
          <w:p w14:paraId="142AB519">
            <w:pPr>
              <w:spacing w:before="0" w:after="0" w:line="276" w:lineRule="auto"/>
              <w:jc w:val="center"/>
            </w:pPr>
            <w:r>
              <w:rPr>
                <w:rFonts w:ascii="Times New Roman" w:hAnsi="Times New Roman" w:eastAsia="宋体"/>
                <w:b/>
                <w:color w:val="000000"/>
                <w:sz w:val="21"/>
              </w:rPr>
              <w:t>关键规则</w:t>
            </w:r>
          </w:p>
        </w:tc>
      </w:tr>
      <w:tr w14:paraId="4751E999">
        <w:trPr>
          <w:cantSplit/>
          <w:jc w:val="center"/>
        </w:trPr>
        <w:tc>
          <w:tcPr>
            <w:tcW w:w="1587" w:type="dxa"/>
            <w:tcMar>
              <w:top w:w="80" w:type="dxa"/>
              <w:left w:w="120" w:type="dxa"/>
              <w:bottom w:w="80" w:type="dxa"/>
              <w:right w:w="120" w:type="dxa"/>
            </w:tcMar>
            <w:vAlign w:val="center"/>
          </w:tcPr>
          <w:p w14:paraId="570D7D8E">
            <w:pPr>
              <w:spacing w:before="0" w:after="0" w:line="276" w:lineRule="auto"/>
              <w:jc w:val="left"/>
            </w:pPr>
            <w:r>
              <w:rPr>
                <w:rFonts w:ascii="Times New Roman" w:hAnsi="Times New Roman" w:eastAsia="宋体"/>
                <w:b w:val="0"/>
                <w:color w:val="000000"/>
                <w:sz w:val="21"/>
              </w:rPr>
              <w:t>材料与规格</w:t>
            </w:r>
          </w:p>
        </w:tc>
        <w:tc>
          <w:tcPr>
            <w:tcW w:w="3402" w:type="dxa"/>
            <w:tcMar>
              <w:top w:w="80" w:type="dxa"/>
              <w:left w:w="120" w:type="dxa"/>
              <w:bottom w:w="80" w:type="dxa"/>
              <w:right w:w="120" w:type="dxa"/>
            </w:tcMar>
            <w:vAlign w:val="center"/>
          </w:tcPr>
          <w:p w14:paraId="29495FB5">
            <w:pPr>
              <w:spacing w:before="0" w:after="0" w:line="276" w:lineRule="auto"/>
              <w:jc w:val="left"/>
            </w:pPr>
            <w:r>
              <w:rPr>
                <w:rFonts w:ascii="Times New Roman" w:hAnsi="Times New Roman" w:eastAsia="宋体"/>
                <w:b w:val="0"/>
                <w:color w:val="000000"/>
                <w:sz w:val="21"/>
              </w:rPr>
              <w:t>材料标准名称、型号、公称直径、压力等级、材质等</w:t>
            </w:r>
          </w:p>
        </w:tc>
        <w:tc>
          <w:tcPr>
            <w:tcW w:w="4309" w:type="dxa"/>
            <w:tcMar>
              <w:top w:w="80" w:type="dxa"/>
              <w:left w:w="120" w:type="dxa"/>
              <w:bottom w:w="80" w:type="dxa"/>
              <w:right w:w="120" w:type="dxa"/>
            </w:tcMar>
            <w:vAlign w:val="center"/>
          </w:tcPr>
          <w:p w14:paraId="3FA8F86F">
            <w:pPr>
              <w:spacing w:before="0" w:after="0" w:line="276" w:lineRule="auto"/>
              <w:jc w:val="left"/>
            </w:pPr>
            <w:r>
              <w:rPr>
                <w:rFonts w:ascii="Times New Roman" w:hAnsi="Times New Roman" w:eastAsia="宋体"/>
                <w:b w:val="0"/>
                <w:color w:val="000000"/>
                <w:sz w:val="21"/>
              </w:rPr>
              <w:t>规格缺失时暂停检索，不使用相似规格替代</w:t>
            </w:r>
          </w:p>
        </w:tc>
      </w:tr>
      <w:tr w14:paraId="60EB5677">
        <w:trPr>
          <w:cantSplit/>
          <w:jc w:val="center"/>
        </w:trPr>
        <w:tc>
          <w:tcPr>
            <w:tcW w:w="1587" w:type="dxa"/>
            <w:tcMar>
              <w:top w:w="80" w:type="dxa"/>
              <w:left w:w="120" w:type="dxa"/>
              <w:bottom w:w="80" w:type="dxa"/>
              <w:right w:w="120" w:type="dxa"/>
            </w:tcMar>
            <w:vAlign w:val="center"/>
          </w:tcPr>
          <w:p w14:paraId="4E7D3CD3">
            <w:pPr>
              <w:spacing w:before="0" w:after="0" w:line="276" w:lineRule="auto"/>
              <w:jc w:val="left"/>
            </w:pPr>
            <w:r>
              <w:rPr>
                <w:rFonts w:ascii="Times New Roman" w:hAnsi="Times New Roman" w:eastAsia="宋体"/>
                <w:b w:val="0"/>
                <w:color w:val="000000"/>
                <w:sz w:val="21"/>
              </w:rPr>
              <w:t>数量与单位</w:t>
            </w:r>
          </w:p>
        </w:tc>
        <w:tc>
          <w:tcPr>
            <w:tcW w:w="3402" w:type="dxa"/>
            <w:tcMar>
              <w:top w:w="80" w:type="dxa"/>
              <w:left w:w="120" w:type="dxa"/>
              <w:bottom w:w="80" w:type="dxa"/>
              <w:right w:w="120" w:type="dxa"/>
            </w:tcMar>
            <w:vAlign w:val="center"/>
          </w:tcPr>
          <w:p w14:paraId="41947A08">
            <w:pPr>
              <w:spacing w:before="0" w:after="0" w:line="276" w:lineRule="auto"/>
              <w:jc w:val="left"/>
            </w:pPr>
            <w:r>
              <w:rPr>
                <w:rFonts w:ascii="Times New Roman" w:hAnsi="Times New Roman" w:eastAsia="宋体"/>
                <w:b w:val="0"/>
                <w:color w:val="000000"/>
                <w:sz w:val="21"/>
              </w:rPr>
              <w:t>询价数量及吨、米、台、套、个等单位</w:t>
            </w:r>
          </w:p>
        </w:tc>
        <w:tc>
          <w:tcPr>
            <w:tcW w:w="4309" w:type="dxa"/>
            <w:tcMar>
              <w:top w:w="80" w:type="dxa"/>
              <w:left w:w="120" w:type="dxa"/>
              <w:bottom w:w="80" w:type="dxa"/>
              <w:right w:w="120" w:type="dxa"/>
            </w:tcMar>
            <w:vAlign w:val="center"/>
          </w:tcPr>
          <w:p w14:paraId="5750035F">
            <w:pPr>
              <w:spacing w:before="0" w:after="0" w:line="276" w:lineRule="auto"/>
              <w:jc w:val="left"/>
            </w:pPr>
            <w:r>
              <w:rPr>
                <w:rFonts w:ascii="Times New Roman" w:hAnsi="Times New Roman" w:eastAsia="宋体"/>
                <w:b w:val="0"/>
                <w:color w:val="000000"/>
                <w:sz w:val="21"/>
              </w:rPr>
              <w:t>单位与历史记录不一致时不得直接计算建议价</w:t>
            </w:r>
          </w:p>
        </w:tc>
      </w:tr>
      <w:tr w14:paraId="69A964B0">
        <w:trPr>
          <w:cantSplit/>
          <w:jc w:val="center"/>
        </w:trPr>
        <w:tc>
          <w:tcPr>
            <w:tcW w:w="1587" w:type="dxa"/>
            <w:tcMar>
              <w:top w:w="80" w:type="dxa"/>
              <w:left w:w="120" w:type="dxa"/>
              <w:bottom w:w="80" w:type="dxa"/>
              <w:right w:w="120" w:type="dxa"/>
            </w:tcMar>
            <w:vAlign w:val="center"/>
          </w:tcPr>
          <w:p w14:paraId="63A6F26E">
            <w:pPr>
              <w:spacing w:before="0" w:after="0" w:line="276" w:lineRule="auto"/>
              <w:jc w:val="left"/>
            </w:pPr>
            <w:r>
              <w:rPr>
                <w:rFonts w:ascii="Times New Roman" w:hAnsi="Times New Roman" w:eastAsia="宋体"/>
                <w:b w:val="0"/>
                <w:color w:val="000000"/>
                <w:sz w:val="21"/>
              </w:rPr>
              <w:t>地区</w:t>
            </w:r>
          </w:p>
        </w:tc>
        <w:tc>
          <w:tcPr>
            <w:tcW w:w="3402" w:type="dxa"/>
            <w:tcMar>
              <w:top w:w="80" w:type="dxa"/>
              <w:left w:w="120" w:type="dxa"/>
              <w:bottom w:w="80" w:type="dxa"/>
              <w:right w:w="120" w:type="dxa"/>
            </w:tcMar>
            <w:vAlign w:val="center"/>
          </w:tcPr>
          <w:p w14:paraId="0E94E864">
            <w:pPr>
              <w:spacing w:before="0" w:after="0" w:line="276" w:lineRule="auto"/>
              <w:jc w:val="left"/>
            </w:pPr>
            <w:r>
              <w:rPr>
                <w:rFonts w:ascii="Times New Roman" w:hAnsi="Times New Roman" w:eastAsia="宋体"/>
                <w:b w:val="0"/>
                <w:color w:val="000000"/>
                <w:sz w:val="21"/>
              </w:rPr>
              <w:t>报价城市或地区；未填写时可使用长期偏好或默认召回范围</w:t>
            </w:r>
          </w:p>
        </w:tc>
        <w:tc>
          <w:tcPr>
            <w:tcW w:w="4309" w:type="dxa"/>
            <w:tcMar>
              <w:top w:w="80" w:type="dxa"/>
              <w:left w:w="120" w:type="dxa"/>
              <w:bottom w:w="80" w:type="dxa"/>
              <w:right w:w="120" w:type="dxa"/>
            </w:tcMar>
            <w:vAlign w:val="center"/>
          </w:tcPr>
          <w:p w14:paraId="0D2BC063">
            <w:pPr>
              <w:spacing w:before="0" w:after="0" w:line="276" w:lineRule="auto"/>
              <w:jc w:val="left"/>
            </w:pPr>
            <w:r>
              <w:rPr>
                <w:rFonts w:ascii="Times New Roman" w:hAnsi="Times New Roman" w:eastAsia="宋体"/>
                <w:b w:val="0"/>
                <w:color w:val="000000"/>
                <w:sz w:val="21"/>
              </w:rPr>
              <w:t>本次输入优先于长期记忆；长期记忆作为默认值而非事实</w:t>
            </w:r>
          </w:p>
        </w:tc>
      </w:tr>
      <w:tr w14:paraId="24E98E05">
        <w:trPr>
          <w:cantSplit/>
          <w:jc w:val="center"/>
        </w:trPr>
        <w:tc>
          <w:tcPr>
            <w:tcW w:w="1587" w:type="dxa"/>
            <w:tcMar>
              <w:top w:w="80" w:type="dxa"/>
              <w:left w:w="120" w:type="dxa"/>
              <w:bottom w:w="80" w:type="dxa"/>
              <w:right w:w="120" w:type="dxa"/>
            </w:tcMar>
            <w:vAlign w:val="center"/>
          </w:tcPr>
          <w:p w14:paraId="0BB14E82">
            <w:pPr>
              <w:spacing w:before="0" w:after="0" w:line="276" w:lineRule="auto"/>
              <w:jc w:val="left"/>
            </w:pPr>
            <w:r>
              <w:rPr>
                <w:rFonts w:ascii="Times New Roman" w:hAnsi="Times New Roman" w:eastAsia="宋体"/>
                <w:b w:val="0"/>
                <w:color w:val="000000"/>
                <w:sz w:val="21"/>
              </w:rPr>
              <w:t>目标时间</w:t>
            </w:r>
          </w:p>
        </w:tc>
        <w:tc>
          <w:tcPr>
            <w:tcW w:w="3402" w:type="dxa"/>
            <w:tcMar>
              <w:top w:w="80" w:type="dxa"/>
              <w:left w:w="120" w:type="dxa"/>
              <w:bottom w:w="80" w:type="dxa"/>
              <w:right w:w="120" w:type="dxa"/>
            </w:tcMar>
            <w:vAlign w:val="center"/>
          </w:tcPr>
          <w:p w14:paraId="582C1451">
            <w:pPr>
              <w:spacing w:before="0" w:after="0" w:line="276" w:lineRule="auto"/>
              <w:jc w:val="left"/>
            </w:pPr>
            <w:r>
              <w:rPr>
                <w:rFonts w:ascii="Times New Roman" w:hAnsi="Times New Roman" w:eastAsia="宋体"/>
                <w:b w:val="0"/>
                <w:color w:val="000000"/>
                <w:sz w:val="21"/>
              </w:rPr>
              <w:t>用户指定的年月或系统当前时间</w:t>
            </w:r>
          </w:p>
        </w:tc>
        <w:tc>
          <w:tcPr>
            <w:tcW w:w="4309" w:type="dxa"/>
            <w:tcMar>
              <w:top w:w="80" w:type="dxa"/>
              <w:left w:w="120" w:type="dxa"/>
              <w:bottom w:w="80" w:type="dxa"/>
              <w:right w:w="120" w:type="dxa"/>
            </w:tcMar>
            <w:vAlign w:val="center"/>
          </w:tcPr>
          <w:p w14:paraId="62B9907E">
            <w:pPr>
              <w:spacing w:before="0" w:after="0" w:line="276" w:lineRule="auto"/>
              <w:jc w:val="left"/>
            </w:pPr>
            <w:r>
              <w:rPr>
                <w:rFonts w:ascii="Times New Roman" w:hAnsi="Times New Roman" w:eastAsia="宋体"/>
                <w:b w:val="0"/>
                <w:color w:val="000000"/>
                <w:sz w:val="21"/>
              </w:rPr>
              <w:t>相对时间需以服务端时间换算，并记录换算结果</w:t>
            </w:r>
          </w:p>
        </w:tc>
      </w:tr>
      <w:tr w14:paraId="33695445">
        <w:trPr>
          <w:cantSplit/>
          <w:jc w:val="center"/>
        </w:trPr>
        <w:tc>
          <w:tcPr>
            <w:tcW w:w="1587" w:type="dxa"/>
            <w:tcMar>
              <w:top w:w="80" w:type="dxa"/>
              <w:left w:w="120" w:type="dxa"/>
              <w:bottom w:w="80" w:type="dxa"/>
              <w:right w:w="120" w:type="dxa"/>
            </w:tcMar>
            <w:vAlign w:val="center"/>
          </w:tcPr>
          <w:p w14:paraId="2A2FFD49">
            <w:pPr>
              <w:spacing w:before="0" w:after="0" w:line="276" w:lineRule="auto"/>
              <w:jc w:val="left"/>
            </w:pPr>
            <w:r>
              <w:rPr>
                <w:rFonts w:ascii="Times New Roman" w:hAnsi="Times New Roman" w:eastAsia="宋体"/>
                <w:b w:val="0"/>
                <w:color w:val="000000"/>
                <w:sz w:val="21"/>
              </w:rPr>
              <w:t>项目阶段</w:t>
            </w:r>
          </w:p>
        </w:tc>
        <w:tc>
          <w:tcPr>
            <w:tcW w:w="3402" w:type="dxa"/>
            <w:tcMar>
              <w:top w:w="80" w:type="dxa"/>
              <w:left w:w="120" w:type="dxa"/>
              <w:bottom w:w="80" w:type="dxa"/>
              <w:right w:w="120" w:type="dxa"/>
            </w:tcMar>
            <w:vAlign w:val="center"/>
          </w:tcPr>
          <w:p w14:paraId="3285B467">
            <w:pPr>
              <w:spacing w:before="0" w:after="0" w:line="276" w:lineRule="auto"/>
              <w:jc w:val="left"/>
            </w:pPr>
            <w:r>
              <w:rPr>
                <w:rFonts w:ascii="Times New Roman" w:hAnsi="Times New Roman" w:eastAsia="宋体"/>
                <w:b w:val="0"/>
                <w:color w:val="000000"/>
                <w:sz w:val="21"/>
              </w:rPr>
              <w:t>施工图预算、投资估算、设计概算、工程竣工结算</w:t>
            </w:r>
          </w:p>
        </w:tc>
        <w:tc>
          <w:tcPr>
            <w:tcW w:w="4309" w:type="dxa"/>
            <w:tcMar>
              <w:top w:w="80" w:type="dxa"/>
              <w:left w:w="120" w:type="dxa"/>
              <w:bottom w:w="80" w:type="dxa"/>
              <w:right w:w="120" w:type="dxa"/>
            </w:tcMar>
            <w:vAlign w:val="center"/>
          </w:tcPr>
          <w:p w14:paraId="706CAE1A">
            <w:pPr>
              <w:spacing w:before="0" w:after="0" w:line="276" w:lineRule="auto"/>
              <w:jc w:val="left"/>
            </w:pPr>
            <w:r>
              <w:rPr>
                <w:rFonts w:ascii="Times New Roman" w:hAnsi="Times New Roman" w:eastAsia="宋体"/>
                <w:b w:val="0"/>
                <w:color w:val="000000"/>
                <w:sz w:val="21"/>
              </w:rPr>
              <w:t>属于会话级字段；同一会话修改条件后沿用。用户明确修改时保留 requestId，只重算建议价，不扣次、不追加结果卡；兜底结果场景可标记为 not_required</w:t>
            </w:r>
          </w:p>
        </w:tc>
      </w:tr>
      <w:tr w14:paraId="17F90272">
        <w:trPr>
          <w:cantSplit/>
          <w:jc w:val="center"/>
        </w:trPr>
        <w:tc>
          <w:tcPr>
            <w:tcW w:w="1587" w:type="dxa"/>
            <w:tcMar>
              <w:top w:w="80" w:type="dxa"/>
              <w:left w:w="120" w:type="dxa"/>
              <w:bottom w:w="80" w:type="dxa"/>
              <w:right w:w="120" w:type="dxa"/>
            </w:tcMar>
            <w:vAlign w:val="center"/>
          </w:tcPr>
          <w:p w14:paraId="32519381">
            <w:pPr>
              <w:spacing w:before="0" w:after="0" w:line="276" w:lineRule="auto"/>
              <w:jc w:val="left"/>
            </w:pPr>
            <w:r>
              <w:rPr>
                <w:rFonts w:ascii="Times New Roman" w:hAnsi="Times New Roman" w:eastAsia="宋体"/>
                <w:b w:val="0"/>
                <w:color w:val="000000"/>
                <w:sz w:val="21"/>
              </w:rPr>
              <w:t>品牌</w:t>
            </w:r>
          </w:p>
        </w:tc>
        <w:tc>
          <w:tcPr>
            <w:tcW w:w="3402" w:type="dxa"/>
            <w:tcMar>
              <w:top w:w="80" w:type="dxa"/>
              <w:left w:w="120" w:type="dxa"/>
              <w:bottom w:w="80" w:type="dxa"/>
              <w:right w:w="120" w:type="dxa"/>
            </w:tcMar>
            <w:vAlign w:val="center"/>
          </w:tcPr>
          <w:p w14:paraId="53EE44ED">
            <w:pPr>
              <w:spacing w:before="0" w:after="0" w:line="276" w:lineRule="auto"/>
              <w:jc w:val="left"/>
            </w:pPr>
            <w:r>
              <w:rPr>
                <w:rFonts w:ascii="Times New Roman" w:hAnsi="Times New Roman" w:eastAsia="宋体"/>
                <w:b w:val="0"/>
                <w:color w:val="000000"/>
                <w:sz w:val="21"/>
              </w:rPr>
              <w:t>用户指定或识别到的品牌要求</w:t>
            </w:r>
          </w:p>
        </w:tc>
        <w:tc>
          <w:tcPr>
            <w:tcW w:w="4309" w:type="dxa"/>
            <w:tcMar>
              <w:top w:w="80" w:type="dxa"/>
              <w:left w:w="120" w:type="dxa"/>
              <w:bottom w:w="80" w:type="dxa"/>
              <w:right w:w="120" w:type="dxa"/>
            </w:tcMar>
            <w:vAlign w:val="center"/>
          </w:tcPr>
          <w:p w14:paraId="667610BB">
            <w:pPr>
              <w:spacing w:before="0" w:after="0" w:line="276" w:lineRule="auto"/>
              <w:jc w:val="left"/>
            </w:pPr>
            <w:r>
              <w:rPr>
                <w:rFonts w:ascii="Times New Roman" w:hAnsi="Times New Roman" w:eastAsia="宋体"/>
                <w:b w:val="0"/>
                <w:color w:val="000000"/>
                <w:sz w:val="21"/>
              </w:rPr>
              <w:t>未指定时不作为硬过滤条件；用户修改品牌后旧候选与建议价失效</w:t>
            </w:r>
          </w:p>
        </w:tc>
      </w:tr>
      <w:tr w14:paraId="21CE3DAB">
        <w:trPr>
          <w:cantSplit/>
          <w:jc w:val="center"/>
        </w:trPr>
        <w:tc>
          <w:tcPr>
            <w:tcW w:w="1587" w:type="dxa"/>
            <w:tcMar>
              <w:top w:w="80" w:type="dxa"/>
              <w:left w:w="120" w:type="dxa"/>
              <w:bottom w:w="80" w:type="dxa"/>
              <w:right w:w="120" w:type="dxa"/>
            </w:tcMar>
            <w:vAlign w:val="center"/>
          </w:tcPr>
          <w:p w14:paraId="3124C597">
            <w:pPr>
              <w:spacing w:before="0" w:after="0" w:line="276" w:lineRule="auto"/>
              <w:jc w:val="left"/>
            </w:pPr>
            <w:r>
              <w:rPr>
                <w:rFonts w:ascii="Times New Roman" w:hAnsi="Times New Roman" w:eastAsia="宋体"/>
                <w:b w:val="0"/>
                <w:color w:val="000000"/>
                <w:sz w:val="21"/>
              </w:rPr>
              <w:t>含税条件</w:t>
            </w:r>
          </w:p>
        </w:tc>
        <w:tc>
          <w:tcPr>
            <w:tcW w:w="3402" w:type="dxa"/>
            <w:tcMar>
              <w:top w:w="80" w:type="dxa"/>
              <w:left w:w="120" w:type="dxa"/>
              <w:bottom w:w="80" w:type="dxa"/>
              <w:right w:w="120" w:type="dxa"/>
            </w:tcMar>
            <w:vAlign w:val="center"/>
          </w:tcPr>
          <w:p w14:paraId="0A36502F">
            <w:pPr>
              <w:spacing w:before="0" w:after="0" w:line="276" w:lineRule="auto"/>
              <w:jc w:val="left"/>
            </w:pPr>
            <w:r>
              <w:rPr>
                <w:rFonts w:ascii="Times New Roman" w:hAnsi="Times New Roman" w:eastAsia="宋体"/>
                <w:b w:val="0"/>
                <w:color w:val="000000"/>
                <w:sz w:val="21"/>
              </w:rPr>
              <w:t>含税或不含税口径</w:t>
            </w:r>
          </w:p>
        </w:tc>
        <w:tc>
          <w:tcPr>
            <w:tcW w:w="4309" w:type="dxa"/>
            <w:tcMar>
              <w:top w:w="80" w:type="dxa"/>
              <w:left w:w="120" w:type="dxa"/>
              <w:bottom w:w="80" w:type="dxa"/>
              <w:right w:w="120" w:type="dxa"/>
            </w:tcMar>
            <w:vAlign w:val="center"/>
          </w:tcPr>
          <w:p w14:paraId="38DF48AA">
            <w:pPr>
              <w:spacing w:before="0" w:after="0" w:line="276" w:lineRule="auto"/>
              <w:jc w:val="left"/>
            </w:pPr>
            <w:r>
              <w:rPr>
                <w:rFonts w:ascii="Times New Roman" w:hAnsi="Times New Roman" w:eastAsia="宋体"/>
                <w:b w:val="0"/>
                <w:color w:val="000000"/>
                <w:sz w:val="21"/>
              </w:rPr>
              <w:t>按本轮明确条件覆盖；未提及时沿用当前会话已确认值，修改后旧结果失效</w:t>
            </w:r>
          </w:p>
        </w:tc>
      </w:tr>
      <w:tr w14:paraId="14B914AD">
        <w:trPr>
          <w:cantSplit/>
          <w:jc w:val="center"/>
        </w:trPr>
        <w:tc>
          <w:tcPr>
            <w:tcW w:w="1587" w:type="dxa"/>
            <w:tcMar>
              <w:top w:w="80" w:type="dxa"/>
              <w:left w:w="120" w:type="dxa"/>
              <w:bottom w:w="80" w:type="dxa"/>
              <w:right w:w="120" w:type="dxa"/>
            </w:tcMar>
            <w:vAlign w:val="center"/>
          </w:tcPr>
          <w:p w14:paraId="2254C8DE">
            <w:pPr>
              <w:spacing w:before="0" w:after="0" w:line="276" w:lineRule="auto"/>
              <w:jc w:val="left"/>
            </w:pPr>
            <w:r>
              <w:rPr>
                <w:rFonts w:ascii="Times New Roman" w:hAnsi="Times New Roman" w:eastAsia="宋体"/>
                <w:b w:val="0"/>
                <w:color w:val="000000"/>
                <w:sz w:val="21"/>
              </w:rPr>
              <w:t>含运条件</w:t>
            </w:r>
          </w:p>
        </w:tc>
        <w:tc>
          <w:tcPr>
            <w:tcW w:w="3402" w:type="dxa"/>
            <w:tcMar>
              <w:top w:w="80" w:type="dxa"/>
              <w:left w:w="120" w:type="dxa"/>
              <w:bottom w:w="80" w:type="dxa"/>
              <w:right w:w="120" w:type="dxa"/>
            </w:tcMar>
            <w:vAlign w:val="center"/>
          </w:tcPr>
          <w:p w14:paraId="24C9198A">
            <w:pPr>
              <w:spacing w:before="0" w:after="0" w:line="276" w:lineRule="auto"/>
              <w:jc w:val="left"/>
            </w:pPr>
            <w:r>
              <w:rPr>
                <w:rFonts w:ascii="Times New Roman" w:hAnsi="Times New Roman" w:eastAsia="宋体"/>
                <w:b w:val="0"/>
                <w:color w:val="000000"/>
                <w:sz w:val="21"/>
              </w:rPr>
              <w:t>含运费或不含运费口径</w:t>
            </w:r>
          </w:p>
        </w:tc>
        <w:tc>
          <w:tcPr>
            <w:tcW w:w="4309" w:type="dxa"/>
            <w:tcMar>
              <w:top w:w="80" w:type="dxa"/>
              <w:left w:w="120" w:type="dxa"/>
              <w:bottom w:w="80" w:type="dxa"/>
              <w:right w:w="120" w:type="dxa"/>
            </w:tcMar>
            <w:vAlign w:val="center"/>
          </w:tcPr>
          <w:p w14:paraId="45F5F761">
            <w:pPr>
              <w:spacing w:before="0" w:after="0" w:line="276" w:lineRule="auto"/>
              <w:jc w:val="left"/>
            </w:pPr>
            <w:r>
              <w:rPr>
                <w:rFonts w:ascii="Times New Roman" w:hAnsi="Times New Roman" w:eastAsia="宋体"/>
                <w:b w:val="0"/>
                <w:color w:val="000000"/>
                <w:sz w:val="21"/>
              </w:rPr>
              <w:t>按本轮明确条件覆盖；未提及时沿用当前会话已确认值，修改后旧结果失效</w:t>
            </w:r>
          </w:p>
        </w:tc>
      </w:tr>
      <w:tr w14:paraId="7448703D">
        <w:trPr>
          <w:cantSplit/>
          <w:jc w:val="center"/>
        </w:trPr>
        <w:tc>
          <w:tcPr>
            <w:tcW w:w="1587" w:type="dxa"/>
            <w:tcMar>
              <w:top w:w="80" w:type="dxa"/>
              <w:left w:w="120" w:type="dxa"/>
              <w:bottom w:w="80" w:type="dxa"/>
              <w:right w:w="120" w:type="dxa"/>
            </w:tcMar>
            <w:vAlign w:val="center"/>
          </w:tcPr>
          <w:p w14:paraId="5AE2478C">
            <w:pPr>
              <w:spacing w:before="0" w:after="0" w:line="276" w:lineRule="auto"/>
              <w:jc w:val="left"/>
            </w:pPr>
            <w:r>
              <w:rPr>
                <w:rFonts w:ascii="Times New Roman" w:hAnsi="Times New Roman" w:eastAsia="宋体"/>
                <w:b w:val="0"/>
                <w:color w:val="000000"/>
                <w:sz w:val="21"/>
              </w:rPr>
              <w:t>结果引用</w:t>
            </w:r>
          </w:p>
        </w:tc>
        <w:tc>
          <w:tcPr>
            <w:tcW w:w="3402" w:type="dxa"/>
            <w:tcMar>
              <w:top w:w="80" w:type="dxa"/>
              <w:left w:w="120" w:type="dxa"/>
              <w:bottom w:w="80" w:type="dxa"/>
              <w:right w:w="120" w:type="dxa"/>
            </w:tcMar>
            <w:vAlign w:val="center"/>
          </w:tcPr>
          <w:p w14:paraId="46074D10">
            <w:pPr>
              <w:spacing w:before="0" w:after="0" w:line="276" w:lineRule="auto"/>
              <w:jc w:val="left"/>
            </w:pPr>
            <w:r>
              <w:rPr>
                <w:rFonts w:ascii="Times New Roman" w:hAnsi="Times New Roman" w:eastAsia="宋体"/>
                <w:b w:val="0"/>
                <w:color w:val="000000"/>
                <w:sz w:val="21"/>
              </w:rPr>
              <w:t>本轮 requestId、候选记录 ID 与建议价版本</w:t>
            </w:r>
          </w:p>
        </w:tc>
        <w:tc>
          <w:tcPr>
            <w:tcW w:w="4309" w:type="dxa"/>
            <w:tcMar>
              <w:top w:w="80" w:type="dxa"/>
              <w:left w:w="120" w:type="dxa"/>
              <w:bottom w:w="80" w:type="dxa"/>
              <w:right w:w="120" w:type="dxa"/>
            </w:tcMar>
            <w:vAlign w:val="center"/>
          </w:tcPr>
          <w:p w14:paraId="18CF4818">
            <w:pPr>
              <w:spacing w:before="0" w:after="0" w:line="276" w:lineRule="auto"/>
              <w:jc w:val="left"/>
            </w:pPr>
            <w:r>
              <w:rPr>
                <w:rFonts w:ascii="Times New Roman" w:hAnsi="Times New Roman" w:eastAsia="宋体"/>
                <w:b w:val="0"/>
                <w:color w:val="000000"/>
                <w:sz w:val="21"/>
              </w:rPr>
              <w:t>换材料、规格、数量、单位、地区、目标时间、品牌、含税或含运条件后，旧候选、建议价与导出引用失效；旧 supplierId/recordId 不得复用</w:t>
            </w:r>
          </w:p>
        </w:tc>
      </w:tr>
    </w:tbl>
    <w:p w14:paraId="2AF407F7">
      <w:pPr>
        <w:spacing w:before="0" w:after="120" w:line="240" w:lineRule="auto"/>
      </w:pPr>
    </w:p>
    <w:p w14:paraId="4E41D586">
      <w:pPr>
        <w:spacing w:before="0" w:after="120" w:line="300" w:lineRule="auto"/>
        <w:ind w:firstLine="420"/>
      </w:pPr>
      <w:r>
        <w:rPr>
          <w:rFonts w:ascii="Times New Roman" w:hAnsi="Times New Roman" w:eastAsia="宋体"/>
          <w:b w:val="0"/>
          <w:color w:val="000000"/>
          <w:sz w:val="21"/>
        </w:rPr>
        <w:t>上下文合并优先级为：用户本轮明确输入 &gt; 会话已确认状态 &gt; 后台偏好 &gt; 系统默认值。当用户修改材料、规格、数量、单位、地区、目标时间、品牌、含税或含运条件时，系统必须清空旧候选、旧建议价、旧供应商结果与导出引用，按合并后的新条件重新进入检索与计算；项目阶段作为会话级条件保留，避免重复追问。阶段变化只触发同一张结果卡的原地重算，不重新检索候选，也不扣减使用次数。</w:t>
      </w:r>
    </w:p>
    <w:p w14:paraId="3686D6BD">
      <w:pPr>
        <w:spacing w:before="0" w:after="120" w:line="300" w:lineRule="auto"/>
        <w:ind w:firstLine="420"/>
      </w:pPr>
      <w:r>
        <w:rPr>
          <w:rFonts w:ascii="Times New Roman" w:hAnsi="Times New Roman" w:eastAsia="宋体"/>
          <w:b w:val="0"/>
          <w:color w:val="000000"/>
          <w:sz w:val="21"/>
        </w:rPr>
        <w:t>每次请求保存上下文版本快照与 requestId，记录 prompt 版本、模型版本、检索版本和系数版本。审计原文与模型上下文分离存储：审计原文加密保存 180 天，仅合规审计角色可访问；模型每轮只读取当前结构化状态、最近对话摘要和本轮询价结果，不直接读取全部历史原文。</w:t>
      </w:r>
    </w:p>
    <w:p w14:paraId="5289CAAB">
      <w:pPr>
        <w:pStyle w:val="3"/>
        <w:keepNext/>
        <w:pageBreakBefore/>
        <w:spacing w:before="240" w:after="160" w:line="300" w:lineRule="auto"/>
      </w:pPr>
      <w:r>
        <w:rPr>
          <w:rFonts w:ascii="Times New Roman" w:hAnsi="Times New Roman" w:eastAsia="宋体"/>
          <w:b/>
          <w:color w:val="000000"/>
          <w:sz w:val="32"/>
        </w:rPr>
        <w:t>3 功能性需求</w:t>
      </w:r>
    </w:p>
    <w:p w14:paraId="13D2FCF8">
      <w:pPr>
        <w:pStyle w:val="4"/>
        <w:keepNext/>
        <w:spacing w:before="160" w:after="120" w:line="300" w:lineRule="auto"/>
      </w:pPr>
      <w:r>
        <w:rPr>
          <w:rFonts w:ascii="Times New Roman" w:hAnsi="Times New Roman" w:eastAsia="宋体"/>
          <w:b/>
          <w:color w:val="000000"/>
          <w:sz w:val="28"/>
        </w:rPr>
        <w:t>3.1 角色定义</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71"/>
        <w:gridCol w:w="7541"/>
      </w:tblGrid>
      <w:tr w14:paraId="5DB342A9">
        <w:trPr>
          <w:tblHeader/>
          <w:jc w:val="center"/>
        </w:trPr>
        <w:tc>
          <w:tcPr>
            <w:tcW w:w="1871" w:type="dxa"/>
            <w:shd w:val="clear" w:color="auto" w:fill="D9EAF7"/>
            <w:tcMar>
              <w:top w:w="80" w:type="dxa"/>
              <w:left w:w="120" w:type="dxa"/>
              <w:bottom w:w="80" w:type="dxa"/>
              <w:right w:w="120" w:type="dxa"/>
            </w:tcMar>
            <w:vAlign w:val="center"/>
          </w:tcPr>
          <w:p w14:paraId="62DD735E">
            <w:pPr>
              <w:spacing w:before="0" w:after="0" w:line="276" w:lineRule="auto"/>
              <w:jc w:val="center"/>
            </w:pPr>
            <w:r>
              <w:rPr>
                <w:rFonts w:ascii="Times New Roman" w:hAnsi="Times New Roman" w:eastAsia="宋体"/>
                <w:b/>
                <w:color w:val="000000"/>
                <w:sz w:val="21"/>
              </w:rPr>
              <w:t>角色</w:t>
            </w:r>
          </w:p>
        </w:tc>
        <w:tc>
          <w:tcPr>
            <w:tcW w:w="7540" w:type="dxa"/>
            <w:shd w:val="clear" w:color="auto" w:fill="D9EAF7"/>
            <w:tcMar>
              <w:top w:w="80" w:type="dxa"/>
              <w:left w:w="120" w:type="dxa"/>
              <w:bottom w:w="80" w:type="dxa"/>
              <w:right w:w="120" w:type="dxa"/>
            </w:tcMar>
            <w:vAlign w:val="center"/>
          </w:tcPr>
          <w:p w14:paraId="2892DB70">
            <w:pPr>
              <w:spacing w:before="0" w:after="0" w:line="276" w:lineRule="auto"/>
              <w:jc w:val="center"/>
            </w:pPr>
            <w:r>
              <w:rPr>
                <w:rFonts w:ascii="Times New Roman" w:hAnsi="Times New Roman" w:eastAsia="宋体"/>
                <w:b/>
                <w:color w:val="000000"/>
                <w:sz w:val="21"/>
              </w:rPr>
              <w:t>说明</w:t>
            </w:r>
          </w:p>
        </w:tc>
      </w:tr>
      <w:tr w14:paraId="04922AB5">
        <w:trPr>
          <w:cantSplit/>
          <w:jc w:val="center"/>
        </w:trPr>
        <w:tc>
          <w:tcPr>
            <w:tcW w:w="1871" w:type="dxa"/>
            <w:tcMar>
              <w:top w:w="80" w:type="dxa"/>
              <w:left w:w="120" w:type="dxa"/>
              <w:bottom w:w="80" w:type="dxa"/>
              <w:right w:w="120" w:type="dxa"/>
            </w:tcMar>
            <w:vAlign w:val="center"/>
          </w:tcPr>
          <w:p w14:paraId="0E8DF523">
            <w:pPr>
              <w:spacing w:before="0" w:after="0" w:line="276" w:lineRule="auto"/>
              <w:jc w:val="left"/>
            </w:pPr>
            <w:r>
              <w:rPr>
                <w:rFonts w:ascii="Times New Roman" w:hAnsi="Times New Roman" w:eastAsia="宋体"/>
                <w:b w:val="0"/>
                <w:color w:val="000000"/>
                <w:sz w:val="21"/>
              </w:rPr>
              <w:t>造价通用户</w:t>
            </w:r>
          </w:p>
        </w:tc>
        <w:tc>
          <w:tcPr>
            <w:tcW w:w="7540" w:type="dxa"/>
            <w:tcMar>
              <w:top w:w="80" w:type="dxa"/>
              <w:left w:w="120" w:type="dxa"/>
              <w:bottom w:w="80" w:type="dxa"/>
              <w:right w:w="120" w:type="dxa"/>
            </w:tcMar>
            <w:vAlign w:val="center"/>
          </w:tcPr>
          <w:p w14:paraId="02CA8435">
            <w:pPr>
              <w:spacing w:before="0" w:after="0" w:line="276" w:lineRule="auto"/>
              <w:jc w:val="left"/>
            </w:pPr>
            <w:r>
              <w:rPr>
                <w:rFonts w:ascii="Times New Roman" w:hAnsi="Times New Roman" w:eastAsia="宋体"/>
                <w:b w:val="0"/>
                <w:color w:val="000000"/>
                <w:sz w:val="21"/>
              </w:rPr>
              <w:t>从造价通首页进入 AI 询价并提交材料询价需求的登录用户，是本期功能的直接使用者。</w:t>
            </w:r>
          </w:p>
        </w:tc>
      </w:tr>
      <w:tr w14:paraId="1C9C504B">
        <w:trPr>
          <w:cantSplit/>
          <w:jc w:val="center"/>
        </w:trPr>
        <w:tc>
          <w:tcPr>
            <w:tcW w:w="1871" w:type="dxa"/>
            <w:tcMar>
              <w:top w:w="80" w:type="dxa"/>
              <w:left w:w="120" w:type="dxa"/>
              <w:bottom w:w="80" w:type="dxa"/>
              <w:right w:w="120" w:type="dxa"/>
            </w:tcMar>
            <w:vAlign w:val="center"/>
          </w:tcPr>
          <w:p w14:paraId="1477DD25">
            <w:pPr>
              <w:spacing w:before="0" w:after="0" w:line="276" w:lineRule="auto"/>
              <w:jc w:val="left"/>
            </w:pPr>
            <w:r>
              <w:rPr>
                <w:rFonts w:ascii="Times New Roman" w:hAnsi="Times New Roman" w:eastAsia="宋体"/>
                <w:b w:val="0"/>
                <w:color w:val="000000"/>
                <w:sz w:val="21"/>
              </w:rPr>
              <w:t>通宝（AI 助手）</w:t>
            </w:r>
          </w:p>
        </w:tc>
        <w:tc>
          <w:tcPr>
            <w:tcW w:w="7540" w:type="dxa"/>
            <w:tcMar>
              <w:top w:w="80" w:type="dxa"/>
              <w:left w:w="120" w:type="dxa"/>
              <w:bottom w:w="80" w:type="dxa"/>
              <w:right w:w="120" w:type="dxa"/>
            </w:tcMar>
            <w:vAlign w:val="center"/>
          </w:tcPr>
          <w:p w14:paraId="2859986F">
            <w:pPr>
              <w:spacing w:before="0" w:after="0" w:line="276" w:lineRule="auto"/>
              <w:jc w:val="left"/>
            </w:pPr>
            <w:r>
              <w:rPr>
                <w:rFonts w:ascii="Times New Roman" w:hAnsi="Times New Roman" w:eastAsia="宋体"/>
                <w:b w:val="0"/>
                <w:color w:val="000000"/>
                <w:sz w:val="21"/>
              </w:rPr>
              <w:t>对话中的虚拟助手，负责引导输入、展示思考状态、说明匹配结果并响应互动点击。</w:t>
            </w:r>
          </w:p>
        </w:tc>
      </w:tr>
      <w:tr w14:paraId="089FDAEF">
        <w:trPr>
          <w:cantSplit/>
          <w:jc w:val="center"/>
        </w:trPr>
        <w:tc>
          <w:tcPr>
            <w:tcW w:w="1871" w:type="dxa"/>
            <w:tcMar>
              <w:top w:w="80" w:type="dxa"/>
              <w:left w:w="120" w:type="dxa"/>
              <w:bottom w:w="80" w:type="dxa"/>
              <w:right w:w="120" w:type="dxa"/>
            </w:tcMar>
            <w:vAlign w:val="center"/>
          </w:tcPr>
          <w:p w14:paraId="5E937CB4">
            <w:pPr>
              <w:spacing w:before="0" w:after="0" w:line="276" w:lineRule="auto"/>
              <w:jc w:val="left"/>
            </w:pPr>
            <w:r>
              <w:rPr>
                <w:rFonts w:ascii="Times New Roman" w:hAnsi="Times New Roman" w:eastAsia="宋体"/>
                <w:b w:val="0"/>
                <w:color w:val="000000"/>
                <w:sz w:val="21"/>
              </w:rPr>
              <w:t>数据部门</w:t>
            </w:r>
          </w:p>
        </w:tc>
        <w:tc>
          <w:tcPr>
            <w:tcW w:w="7540" w:type="dxa"/>
            <w:tcMar>
              <w:top w:w="80" w:type="dxa"/>
              <w:left w:w="120" w:type="dxa"/>
              <w:bottom w:w="80" w:type="dxa"/>
              <w:right w:w="120" w:type="dxa"/>
            </w:tcMar>
            <w:vAlign w:val="center"/>
          </w:tcPr>
          <w:p w14:paraId="6756574C">
            <w:pPr>
              <w:spacing w:before="0" w:after="0" w:line="276" w:lineRule="auto"/>
              <w:jc w:val="left"/>
            </w:pPr>
            <w:r>
              <w:rPr>
                <w:rFonts w:ascii="Times New Roman" w:hAnsi="Times New Roman" w:eastAsia="宋体"/>
                <w:b w:val="0"/>
                <w:color w:val="000000"/>
                <w:sz w:val="21"/>
              </w:rPr>
              <w:t>维护系数映射表、系数表与系数管理后台，按业务口径提供并下发时间系数。</w:t>
            </w:r>
          </w:p>
        </w:tc>
      </w:tr>
      <w:tr w14:paraId="38B2A7CD">
        <w:trPr>
          <w:cantSplit/>
          <w:jc w:val="center"/>
        </w:trPr>
        <w:tc>
          <w:tcPr>
            <w:tcW w:w="1871" w:type="dxa"/>
            <w:tcMar>
              <w:top w:w="80" w:type="dxa"/>
              <w:left w:w="120" w:type="dxa"/>
              <w:bottom w:w="80" w:type="dxa"/>
              <w:right w:w="120" w:type="dxa"/>
            </w:tcMar>
            <w:vAlign w:val="center"/>
          </w:tcPr>
          <w:p w14:paraId="4751E91F">
            <w:pPr>
              <w:spacing w:before="0" w:after="0" w:line="276" w:lineRule="auto"/>
              <w:jc w:val="left"/>
            </w:pPr>
            <w:r>
              <w:rPr>
                <w:rFonts w:ascii="Times New Roman" w:hAnsi="Times New Roman" w:eastAsia="宋体"/>
                <w:b w:val="0"/>
                <w:color w:val="000000"/>
                <w:sz w:val="21"/>
              </w:rPr>
              <w:t>询价部与运营</w:t>
            </w:r>
          </w:p>
        </w:tc>
        <w:tc>
          <w:tcPr>
            <w:tcW w:w="7540" w:type="dxa"/>
            <w:tcMar>
              <w:top w:w="80" w:type="dxa"/>
              <w:left w:w="120" w:type="dxa"/>
              <w:bottom w:w="80" w:type="dxa"/>
              <w:right w:w="120" w:type="dxa"/>
            </w:tcMar>
            <w:vAlign w:val="center"/>
          </w:tcPr>
          <w:p w14:paraId="4D88E5B3">
            <w:pPr>
              <w:spacing w:before="0" w:after="0" w:line="276" w:lineRule="auto"/>
              <w:jc w:val="left"/>
            </w:pPr>
            <w:r>
              <w:rPr>
                <w:rFonts w:ascii="Times New Roman" w:hAnsi="Times New Roman" w:eastAsia="宋体"/>
                <w:b w:val="0"/>
                <w:color w:val="000000"/>
                <w:sz w:val="21"/>
              </w:rPr>
              <w:t>提供盖章报价模板与报价字段口径，通过造价通人工询价页面承接线下人工询价。</w:t>
            </w:r>
          </w:p>
        </w:tc>
      </w:tr>
      <w:tr w14:paraId="29174999">
        <w:trPr>
          <w:cantSplit/>
          <w:jc w:val="center"/>
        </w:trPr>
        <w:tc>
          <w:tcPr>
            <w:tcW w:w="1871" w:type="dxa"/>
            <w:tcMar>
              <w:top w:w="80" w:type="dxa"/>
              <w:left w:w="120" w:type="dxa"/>
              <w:bottom w:w="80" w:type="dxa"/>
              <w:right w:w="120" w:type="dxa"/>
            </w:tcMar>
            <w:vAlign w:val="center"/>
          </w:tcPr>
          <w:p w14:paraId="5426B028">
            <w:pPr>
              <w:spacing w:before="0" w:after="0" w:line="276" w:lineRule="auto"/>
              <w:jc w:val="left"/>
            </w:pPr>
            <w:r>
              <w:rPr>
                <w:rFonts w:ascii="Times New Roman" w:hAnsi="Times New Roman" w:eastAsia="宋体"/>
                <w:b w:val="0"/>
                <w:color w:val="000000"/>
                <w:sz w:val="21"/>
              </w:rPr>
              <w:t>研发与测试</w:t>
            </w:r>
          </w:p>
        </w:tc>
        <w:tc>
          <w:tcPr>
            <w:tcW w:w="7540" w:type="dxa"/>
            <w:tcMar>
              <w:top w:w="80" w:type="dxa"/>
              <w:left w:w="120" w:type="dxa"/>
              <w:bottom w:w="80" w:type="dxa"/>
              <w:right w:w="120" w:type="dxa"/>
            </w:tcMar>
            <w:vAlign w:val="center"/>
          </w:tcPr>
          <w:p w14:paraId="680D93C0">
            <w:pPr>
              <w:spacing w:before="0" w:after="0" w:line="276" w:lineRule="auto"/>
              <w:jc w:val="left"/>
            </w:pPr>
            <w:r>
              <w:rPr>
                <w:rFonts w:ascii="Times New Roman" w:hAnsi="Times New Roman" w:eastAsia="宋体"/>
                <w:b w:val="0"/>
                <w:color w:val="000000"/>
                <w:sz w:val="21"/>
              </w:rPr>
              <w:t>按本文档实现与验证功能，包括页面交互、业务规则、数据口径与日志埋点。</w:t>
            </w:r>
          </w:p>
        </w:tc>
      </w:tr>
    </w:tbl>
    <w:p w14:paraId="5BA91497">
      <w:pPr>
        <w:spacing w:before="0" w:after="120" w:line="240" w:lineRule="auto"/>
      </w:pPr>
    </w:p>
    <w:p w14:paraId="56A77BC1">
      <w:pPr>
        <w:pStyle w:val="4"/>
        <w:keepNext/>
        <w:spacing w:before="160" w:after="120" w:line="300" w:lineRule="auto"/>
      </w:pPr>
      <w:r>
        <w:rPr>
          <w:rFonts w:ascii="Times New Roman" w:hAnsi="Times New Roman" w:eastAsia="宋体"/>
          <w:b/>
          <w:color w:val="000000"/>
          <w:sz w:val="28"/>
        </w:rPr>
        <w:t>3.2 系统功能</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0"/>
        <w:gridCol w:w="1701"/>
        <w:gridCol w:w="5499"/>
        <w:gridCol w:w="850"/>
      </w:tblGrid>
      <w:tr w14:paraId="384BFECC">
        <w:trPr>
          <w:tblHeader/>
          <w:jc w:val="center"/>
        </w:trPr>
        <w:tc>
          <w:tcPr>
            <w:tcW w:w="1361" w:type="dxa"/>
            <w:shd w:val="clear" w:color="auto" w:fill="D9EAF7"/>
            <w:tcMar>
              <w:top w:w="80" w:type="dxa"/>
              <w:left w:w="120" w:type="dxa"/>
              <w:bottom w:w="80" w:type="dxa"/>
              <w:right w:w="120" w:type="dxa"/>
            </w:tcMar>
            <w:vAlign w:val="center"/>
          </w:tcPr>
          <w:p w14:paraId="7F4BCA99">
            <w:pPr>
              <w:spacing w:before="0" w:after="0" w:line="276" w:lineRule="auto"/>
              <w:jc w:val="center"/>
            </w:pPr>
            <w:r>
              <w:rPr>
                <w:rFonts w:ascii="Times New Roman" w:hAnsi="Times New Roman" w:eastAsia="宋体"/>
                <w:b/>
                <w:color w:val="000000"/>
                <w:sz w:val="21"/>
              </w:rPr>
              <w:t>模块</w:t>
            </w:r>
          </w:p>
        </w:tc>
        <w:tc>
          <w:tcPr>
            <w:tcW w:w="1701" w:type="dxa"/>
            <w:shd w:val="clear" w:color="auto" w:fill="D9EAF7"/>
            <w:tcMar>
              <w:top w:w="80" w:type="dxa"/>
              <w:left w:w="120" w:type="dxa"/>
              <w:bottom w:w="80" w:type="dxa"/>
              <w:right w:w="120" w:type="dxa"/>
            </w:tcMar>
            <w:vAlign w:val="center"/>
          </w:tcPr>
          <w:p w14:paraId="7E591BA2">
            <w:pPr>
              <w:spacing w:before="0" w:after="0" w:line="276" w:lineRule="auto"/>
              <w:jc w:val="center"/>
            </w:pPr>
            <w:r>
              <w:rPr>
                <w:rFonts w:ascii="Times New Roman" w:hAnsi="Times New Roman" w:eastAsia="宋体"/>
                <w:b/>
                <w:color w:val="000000"/>
                <w:sz w:val="21"/>
              </w:rPr>
              <w:t>功能点</w:t>
            </w:r>
          </w:p>
        </w:tc>
        <w:tc>
          <w:tcPr>
            <w:tcW w:w="5499" w:type="dxa"/>
            <w:shd w:val="clear" w:color="auto" w:fill="D9EAF7"/>
            <w:tcMar>
              <w:top w:w="80" w:type="dxa"/>
              <w:left w:w="120" w:type="dxa"/>
              <w:bottom w:w="80" w:type="dxa"/>
              <w:right w:w="120" w:type="dxa"/>
            </w:tcMar>
            <w:vAlign w:val="center"/>
          </w:tcPr>
          <w:p w14:paraId="12B97DFC">
            <w:pPr>
              <w:spacing w:before="0" w:after="0" w:line="276" w:lineRule="auto"/>
              <w:jc w:val="center"/>
            </w:pPr>
            <w:r>
              <w:rPr>
                <w:rFonts w:ascii="Times New Roman" w:hAnsi="Times New Roman" w:eastAsia="宋体"/>
                <w:b/>
                <w:color w:val="000000"/>
                <w:sz w:val="21"/>
              </w:rPr>
              <w:t>需求描述</w:t>
            </w:r>
          </w:p>
        </w:tc>
        <w:tc>
          <w:tcPr>
            <w:tcW w:w="850" w:type="dxa"/>
            <w:shd w:val="clear" w:color="auto" w:fill="D9EAF7"/>
            <w:tcMar>
              <w:top w:w="80" w:type="dxa"/>
              <w:left w:w="120" w:type="dxa"/>
              <w:bottom w:w="80" w:type="dxa"/>
              <w:right w:w="120" w:type="dxa"/>
            </w:tcMar>
            <w:vAlign w:val="center"/>
          </w:tcPr>
          <w:p w14:paraId="41B4B25C">
            <w:pPr>
              <w:spacing w:before="0" w:after="0" w:line="276" w:lineRule="auto"/>
              <w:jc w:val="center"/>
            </w:pPr>
            <w:r>
              <w:rPr>
                <w:rFonts w:ascii="Times New Roman" w:hAnsi="Times New Roman" w:eastAsia="宋体"/>
                <w:b/>
                <w:color w:val="000000"/>
                <w:sz w:val="21"/>
              </w:rPr>
              <w:t>优先级</w:t>
            </w:r>
          </w:p>
        </w:tc>
      </w:tr>
      <w:tr w14:paraId="5E999CA9">
        <w:trPr>
          <w:cantSplit/>
          <w:jc w:val="center"/>
        </w:trPr>
        <w:tc>
          <w:tcPr>
            <w:tcW w:w="1361" w:type="dxa"/>
            <w:tcMar>
              <w:top w:w="80" w:type="dxa"/>
              <w:left w:w="120" w:type="dxa"/>
              <w:bottom w:w="80" w:type="dxa"/>
              <w:right w:w="120" w:type="dxa"/>
            </w:tcMar>
            <w:vAlign w:val="center"/>
          </w:tcPr>
          <w:p w14:paraId="1D01CDB6">
            <w:pPr>
              <w:spacing w:before="0" w:after="0" w:line="276" w:lineRule="auto"/>
              <w:jc w:val="left"/>
            </w:pPr>
            <w:r>
              <w:rPr>
                <w:rFonts w:ascii="Times New Roman" w:hAnsi="Times New Roman" w:eastAsia="宋体"/>
                <w:b w:val="0"/>
                <w:color w:val="000000"/>
                <w:sz w:val="21"/>
              </w:rPr>
              <w:t>入口与跳转</w:t>
            </w:r>
          </w:p>
        </w:tc>
        <w:tc>
          <w:tcPr>
            <w:tcW w:w="1701" w:type="dxa"/>
            <w:tcMar>
              <w:top w:w="80" w:type="dxa"/>
              <w:left w:w="120" w:type="dxa"/>
              <w:bottom w:w="80" w:type="dxa"/>
              <w:right w:w="120" w:type="dxa"/>
            </w:tcMar>
            <w:vAlign w:val="center"/>
          </w:tcPr>
          <w:p w14:paraId="1FDA47DC">
            <w:pPr>
              <w:spacing w:before="0" w:after="0" w:line="276" w:lineRule="auto"/>
              <w:jc w:val="left"/>
            </w:pPr>
            <w:r>
              <w:rPr>
                <w:rFonts w:ascii="Times New Roman" w:hAnsi="Times New Roman" w:eastAsia="宋体"/>
                <w:b w:val="0"/>
                <w:color w:val="000000"/>
                <w:sz w:val="21"/>
              </w:rPr>
              <w:t>通宝 AI 入口</w:t>
            </w:r>
          </w:p>
        </w:tc>
        <w:tc>
          <w:tcPr>
            <w:tcW w:w="5499" w:type="dxa"/>
            <w:tcMar>
              <w:top w:w="80" w:type="dxa"/>
              <w:left w:w="120" w:type="dxa"/>
              <w:bottom w:w="80" w:type="dxa"/>
              <w:right w:w="120" w:type="dxa"/>
            </w:tcMar>
            <w:vAlign w:val="center"/>
          </w:tcPr>
          <w:p w14:paraId="13EAC8C6">
            <w:pPr>
              <w:spacing w:before="0" w:after="0" w:line="276" w:lineRule="auto"/>
              <w:jc w:val="left"/>
            </w:pPr>
            <w:r>
              <w:rPr>
                <w:rFonts w:ascii="Times New Roman" w:hAnsi="Times New Roman" w:eastAsia="宋体"/>
                <w:b w:val="0"/>
                <w:color w:val="000000"/>
                <w:sz w:val="21"/>
              </w:rPr>
              <w:t>在造价通首页提供“通宝 AI”入口（功能名 AI 询价），点击进入对话式询价页；对话页与盖章报价预览页右上角提供“造价通首页”跳转。</w:t>
            </w:r>
          </w:p>
        </w:tc>
        <w:tc>
          <w:tcPr>
            <w:tcW w:w="850" w:type="dxa"/>
            <w:tcMar>
              <w:top w:w="80" w:type="dxa"/>
              <w:left w:w="120" w:type="dxa"/>
              <w:bottom w:w="80" w:type="dxa"/>
              <w:right w:w="120" w:type="dxa"/>
            </w:tcMar>
            <w:vAlign w:val="center"/>
          </w:tcPr>
          <w:p w14:paraId="688E7FCE">
            <w:pPr>
              <w:spacing w:before="0" w:after="0" w:line="276" w:lineRule="auto"/>
              <w:jc w:val="left"/>
            </w:pPr>
            <w:r>
              <w:rPr>
                <w:rFonts w:ascii="Times New Roman" w:hAnsi="Times New Roman" w:eastAsia="宋体"/>
                <w:b w:val="0"/>
                <w:color w:val="000000"/>
                <w:sz w:val="21"/>
              </w:rPr>
              <w:t>P0</w:t>
            </w:r>
          </w:p>
        </w:tc>
      </w:tr>
      <w:tr w14:paraId="06AE4F21">
        <w:trPr>
          <w:cantSplit/>
          <w:jc w:val="center"/>
        </w:trPr>
        <w:tc>
          <w:tcPr>
            <w:tcW w:w="1361" w:type="dxa"/>
            <w:tcMar>
              <w:top w:w="80" w:type="dxa"/>
              <w:left w:w="120" w:type="dxa"/>
              <w:bottom w:w="80" w:type="dxa"/>
              <w:right w:w="120" w:type="dxa"/>
            </w:tcMar>
            <w:vAlign w:val="center"/>
          </w:tcPr>
          <w:p w14:paraId="7A663E22">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0F7F2AD4">
            <w:pPr>
              <w:spacing w:before="0" w:after="0" w:line="276" w:lineRule="auto"/>
              <w:jc w:val="left"/>
            </w:pPr>
            <w:r>
              <w:rPr>
                <w:rFonts w:ascii="Times New Roman" w:hAnsi="Times New Roman" w:eastAsia="宋体"/>
                <w:b w:val="0"/>
                <w:color w:val="000000"/>
                <w:sz w:val="21"/>
              </w:rPr>
              <w:t>自然语言输入</w:t>
            </w:r>
          </w:p>
        </w:tc>
        <w:tc>
          <w:tcPr>
            <w:tcW w:w="5499" w:type="dxa"/>
            <w:tcMar>
              <w:top w:w="80" w:type="dxa"/>
              <w:left w:w="120" w:type="dxa"/>
              <w:bottom w:w="80" w:type="dxa"/>
              <w:right w:w="120" w:type="dxa"/>
            </w:tcMar>
            <w:vAlign w:val="center"/>
          </w:tcPr>
          <w:p w14:paraId="39E4E10C">
            <w:pPr>
              <w:spacing w:before="0" w:after="0" w:line="276" w:lineRule="auto"/>
              <w:jc w:val="left"/>
            </w:pPr>
            <w:r>
              <w:rPr>
                <w:rFonts w:ascii="Times New Roman" w:hAnsi="Times New Roman" w:eastAsia="宋体"/>
                <w:b w:val="0"/>
                <w:color w:val="000000"/>
                <w:sz w:val="21"/>
              </w:rPr>
              <w:t>支持输入材料名称、规格型号、数量、单位、报价城市、目标时间、项目阶段、品牌、含税与含运条件，支持补充修改。</w:t>
            </w:r>
          </w:p>
        </w:tc>
        <w:tc>
          <w:tcPr>
            <w:tcW w:w="850" w:type="dxa"/>
            <w:tcMar>
              <w:top w:w="80" w:type="dxa"/>
              <w:left w:w="120" w:type="dxa"/>
              <w:bottom w:w="80" w:type="dxa"/>
              <w:right w:w="120" w:type="dxa"/>
            </w:tcMar>
            <w:vAlign w:val="center"/>
          </w:tcPr>
          <w:p w14:paraId="679C6261">
            <w:pPr>
              <w:spacing w:before="0" w:after="0" w:line="276" w:lineRule="auto"/>
              <w:jc w:val="left"/>
            </w:pPr>
            <w:r>
              <w:rPr>
                <w:rFonts w:ascii="Times New Roman" w:hAnsi="Times New Roman" w:eastAsia="宋体"/>
                <w:b w:val="0"/>
                <w:color w:val="000000"/>
                <w:sz w:val="21"/>
              </w:rPr>
              <w:t>P0</w:t>
            </w:r>
          </w:p>
        </w:tc>
      </w:tr>
      <w:tr w14:paraId="2566A3D4">
        <w:trPr>
          <w:cantSplit/>
          <w:jc w:val="center"/>
        </w:trPr>
        <w:tc>
          <w:tcPr>
            <w:tcW w:w="1361" w:type="dxa"/>
            <w:tcMar>
              <w:top w:w="80" w:type="dxa"/>
              <w:left w:w="120" w:type="dxa"/>
              <w:bottom w:w="80" w:type="dxa"/>
              <w:right w:w="120" w:type="dxa"/>
            </w:tcMar>
            <w:vAlign w:val="center"/>
          </w:tcPr>
          <w:p w14:paraId="7D7E6AAF">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5F5AE4A2">
            <w:pPr>
              <w:spacing w:before="0" w:after="0" w:line="276" w:lineRule="auto"/>
              <w:jc w:val="left"/>
            </w:pPr>
            <w:r>
              <w:rPr>
                <w:rFonts w:ascii="Times New Roman" w:hAnsi="Times New Roman" w:eastAsia="宋体"/>
                <w:b w:val="0"/>
                <w:color w:val="000000"/>
                <w:sz w:val="21"/>
              </w:rPr>
              <w:t>DeepSeek 意图拆解</w:t>
            </w:r>
          </w:p>
        </w:tc>
        <w:tc>
          <w:tcPr>
            <w:tcW w:w="5499" w:type="dxa"/>
            <w:tcMar>
              <w:top w:w="80" w:type="dxa"/>
              <w:left w:w="120" w:type="dxa"/>
              <w:bottom w:w="80" w:type="dxa"/>
              <w:right w:w="120" w:type="dxa"/>
            </w:tcMar>
            <w:vAlign w:val="center"/>
          </w:tcPr>
          <w:p w14:paraId="13449B16">
            <w:pPr>
              <w:spacing w:before="0" w:after="0" w:line="276" w:lineRule="auto"/>
              <w:jc w:val="left"/>
            </w:pPr>
            <w:r>
              <w:rPr>
                <w:rFonts w:ascii="Times New Roman" w:hAnsi="Times New Roman" w:eastAsia="宋体"/>
                <w:b w:val="0"/>
                <w:color w:val="000000"/>
                <w:sz w:val="21"/>
              </w:rPr>
              <w:t>调用 DeepSeek 将用户自然语言拆解为材料标准名称、材料特征、地区、目标时间、项目阶段、数量与单位等结构化字段；拆解失败时允许补充后重试。</w:t>
            </w:r>
          </w:p>
        </w:tc>
        <w:tc>
          <w:tcPr>
            <w:tcW w:w="850" w:type="dxa"/>
            <w:tcMar>
              <w:top w:w="80" w:type="dxa"/>
              <w:left w:w="120" w:type="dxa"/>
              <w:bottom w:w="80" w:type="dxa"/>
              <w:right w:w="120" w:type="dxa"/>
            </w:tcMar>
            <w:vAlign w:val="center"/>
          </w:tcPr>
          <w:p w14:paraId="216F93EE">
            <w:pPr>
              <w:spacing w:before="0" w:after="0" w:line="276" w:lineRule="auto"/>
              <w:jc w:val="left"/>
            </w:pPr>
            <w:r>
              <w:rPr>
                <w:rFonts w:ascii="Times New Roman" w:hAnsi="Times New Roman" w:eastAsia="宋体"/>
                <w:b w:val="0"/>
                <w:color w:val="000000"/>
                <w:sz w:val="21"/>
              </w:rPr>
              <w:t>P0</w:t>
            </w:r>
          </w:p>
        </w:tc>
      </w:tr>
      <w:tr w14:paraId="12AF60DC">
        <w:trPr>
          <w:cantSplit/>
          <w:jc w:val="center"/>
        </w:trPr>
        <w:tc>
          <w:tcPr>
            <w:tcW w:w="1361" w:type="dxa"/>
            <w:tcMar>
              <w:top w:w="80" w:type="dxa"/>
              <w:left w:w="120" w:type="dxa"/>
              <w:bottom w:w="80" w:type="dxa"/>
              <w:right w:w="120" w:type="dxa"/>
            </w:tcMar>
            <w:vAlign w:val="center"/>
          </w:tcPr>
          <w:p w14:paraId="652E25B9">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60A8D60F">
            <w:pPr>
              <w:spacing w:before="0" w:after="0" w:line="276" w:lineRule="auto"/>
              <w:jc w:val="left"/>
            </w:pPr>
            <w:r>
              <w:rPr>
                <w:rFonts w:ascii="Times New Roman" w:hAnsi="Times New Roman" w:eastAsia="宋体"/>
                <w:b w:val="0"/>
                <w:color w:val="000000"/>
                <w:sz w:val="21"/>
              </w:rPr>
              <w:t>材料标准化</w:t>
            </w:r>
          </w:p>
        </w:tc>
        <w:tc>
          <w:tcPr>
            <w:tcW w:w="5499" w:type="dxa"/>
            <w:tcMar>
              <w:top w:w="80" w:type="dxa"/>
              <w:left w:w="120" w:type="dxa"/>
              <w:bottom w:w="80" w:type="dxa"/>
              <w:right w:w="120" w:type="dxa"/>
            </w:tcMar>
            <w:vAlign w:val="center"/>
          </w:tcPr>
          <w:p w14:paraId="578C1587">
            <w:pPr>
              <w:spacing w:before="0" w:after="0" w:line="276" w:lineRule="auto"/>
              <w:jc w:val="left"/>
            </w:pPr>
            <w:r>
              <w:rPr>
                <w:rFonts w:ascii="Times New Roman" w:hAnsi="Times New Roman" w:eastAsia="宋体"/>
                <w:b w:val="0"/>
                <w:color w:val="000000"/>
                <w:sz w:val="21"/>
              </w:rPr>
              <w:t>将材料名称与特征标准化为 stdname 与 features；标准化失败时保留原始信息并使用默认系数兜底，同时记录内部日志。</w:t>
            </w:r>
          </w:p>
        </w:tc>
        <w:tc>
          <w:tcPr>
            <w:tcW w:w="850" w:type="dxa"/>
            <w:tcMar>
              <w:top w:w="80" w:type="dxa"/>
              <w:left w:w="120" w:type="dxa"/>
              <w:bottom w:w="80" w:type="dxa"/>
              <w:right w:w="120" w:type="dxa"/>
            </w:tcMar>
            <w:vAlign w:val="center"/>
          </w:tcPr>
          <w:p w14:paraId="24D1842E">
            <w:pPr>
              <w:spacing w:before="0" w:after="0" w:line="276" w:lineRule="auto"/>
              <w:jc w:val="left"/>
            </w:pPr>
            <w:r>
              <w:rPr>
                <w:rFonts w:ascii="Times New Roman" w:hAnsi="Times New Roman" w:eastAsia="宋体"/>
                <w:b w:val="0"/>
                <w:color w:val="000000"/>
                <w:sz w:val="21"/>
              </w:rPr>
              <w:t>P0</w:t>
            </w:r>
          </w:p>
        </w:tc>
      </w:tr>
      <w:tr w14:paraId="0F768B40">
        <w:trPr>
          <w:cantSplit/>
          <w:jc w:val="center"/>
        </w:trPr>
        <w:tc>
          <w:tcPr>
            <w:tcW w:w="1361" w:type="dxa"/>
            <w:tcMar>
              <w:top w:w="80" w:type="dxa"/>
              <w:left w:w="120" w:type="dxa"/>
              <w:bottom w:w="80" w:type="dxa"/>
              <w:right w:w="120" w:type="dxa"/>
            </w:tcMar>
            <w:vAlign w:val="center"/>
          </w:tcPr>
          <w:p w14:paraId="74B3D24B">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52D942FD">
            <w:pPr>
              <w:spacing w:before="0" w:after="0" w:line="276" w:lineRule="auto"/>
              <w:jc w:val="left"/>
            </w:pPr>
            <w:r>
              <w:rPr>
                <w:rFonts w:ascii="Times New Roman" w:hAnsi="Times New Roman" w:eastAsia="宋体"/>
                <w:b w:val="0"/>
                <w:color w:val="000000"/>
                <w:sz w:val="21"/>
              </w:rPr>
              <w:t>地区默认召回</w:t>
            </w:r>
          </w:p>
        </w:tc>
        <w:tc>
          <w:tcPr>
            <w:tcW w:w="5499" w:type="dxa"/>
            <w:tcMar>
              <w:top w:w="80" w:type="dxa"/>
              <w:left w:w="120" w:type="dxa"/>
              <w:bottom w:w="80" w:type="dxa"/>
              <w:right w:w="120" w:type="dxa"/>
            </w:tcMar>
            <w:vAlign w:val="center"/>
          </w:tcPr>
          <w:p w14:paraId="6F900188">
            <w:pPr>
              <w:spacing w:before="0" w:after="0" w:line="276" w:lineRule="auto"/>
              <w:jc w:val="left"/>
            </w:pPr>
            <w:r>
              <w:rPr>
                <w:rFonts w:ascii="Times New Roman" w:hAnsi="Times New Roman" w:eastAsia="宋体"/>
                <w:b w:val="0"/>
                <w:color w:val="000000"/>
                <w:sz w:val="21"/>
              </w:rPr>
              <w:t>用户未填写地区时，默认按广东省、广西壮族自治区、四川省召回候选人；该范围仅用于召回与排序加权，不作为硬过滤条件。</w:t>
            </w:r>
          </w:p>
        </w:tc>
        <w:tc>
          <w:tcPr>
            <w:tcW w:w="850" w:type="dxa"/>
            <w:tcMar>
              <w:top w:w="80" w:type="dxa"/>
              <w:left w:w="120" w:type="dxa"/>
              <w:bottom w:w="80" w:type="dxa"/>
              <w:right w:w="120" w:type="dxa"/>
            </w:tcMar>
            <w:vAlign w:val="center"/>
          </w:tcPr>
          <w:p w14:paraId="11BC2761">
            <w:pPr>
              <w:spacing w:before="0" w:after="0" w:line="276" w:lineRule="auto"/>
              <w:jc w:val="left"/>
            </w:pPr>
            <w:r>
              <w:rPr>
                <w:rFonts w:ascii="Times New Roman" w:hAnsi="Times New Roman" w:eastAsia="宋体"/>
                <w:b w:val="0"/>
                <w:color w:val="000000"/>
                <w:sz w:val="21"/>
              </w:rPr>
              <w:t>P0</w:t>
            </w:r>
          </w:p>
        </w:tc>
      </w:tr>
      <w:tr w14:paraId="2B12B945">
        <w:trPr>
          <w:cantSplit/>
          <w:jc w:val="center"/>
        </w:trPr>
        <w:tc>
          <w:tcPr>
            <w:tcW w:w="1361" w:type="dxa"/>
            <w:tcMar>
              <w:top w:w="80" w:type="dxa"/>
              <w:left w:w="120" w:type="dxa"/>
              <w:bottom w:w="80" w:type="dxa"/>
              <w:right w:w="120" w:type="dxa"/>
            </w:tcMar>
            <w:vAlign w:val="center"/>
          </w:tcPr>
          <w:p w14:paraId="0C170D4C">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40C9741E">
            <w:pPr>
              <w:spacing w:before="0" w:after="0" w:line="276" w:lineRule="auto"/>
              <w:jc w:val="left"/>
            </w:pPr>
            <w:r>
              <w:rPr>
                <w:rFonts w:ascii="Times New Roman" w:hAnsi="Times New Roman" w:eastAsia="宋体"/>
                <w:b w:val="0"/>
                <w:color w:val="000000"/>
                <w:sz w:val="21"/>
              </w:rPr>
              <w:t>ES 候选检索</w:t>
            </w:r>
          </w:p>
        </w:tc>
        <w:tc>
          <w:tcPr>
            <w:tcW w:w="5499" w:type="dxa"/>
            <w:tcMar>
              <w:top w:w="80" w:type="dxa"/>
              <w:left w:w="120" w:type="dxa"/>
              <w:bottom w:w="80" w:type="dxa"/>
              <w:right w:w="120" w:type="dxa"/>
            </w:tcMar>
            <w:vAlign w:val="center"/>
          </w:tcPr>
          <w:p w14:paraId="07A281E6">
            <w:pPr>
              <w:spacing w:before="0" w:after="0" w:line="276" w:lineRule="auto"/>
              <w:jc w:val="left"/>
            </w:pPr>
            <w:r>
              <w:rPr>
                <w:rFonts w:ascii="Times New Roman" w:hAnsi="Times New Roman" w:eastAsia="宋体"/>
                <w:b w:val="0"/>
                <w:color w:val="000000"/>
                <w:sz w:val="21"/>
              </w:rPr>
              <w:t>按标准化材料与特征执行 ES 模糊检索，结合目标时间与地区偏好召回历史询价候选。</w:t>
            </w:r>
          </w:p>
        </w:tc>
        <w:tc>
          <w:tcPr>
            <w:tcW w:w="850" w:type="dxa"/>
            <w:tcMar>
              <w:top w:w="80" w:type="dxa"/>
              <w:left w:w="120" w:type="dxa"/>
              <w:bottom w:w="80" w:type="dxa"/>
              <w:right w:w="120" w:type="dxa"/>
            </w:tcMar>
            <w:vAlign w:val="center"/>
          </w:tcPr>
          <w:p w14:paraId="44F8789F">
            <w:pPr>
              <w:spacing w:before="0" w:after="0" w:line="276" w:lineRule="auto"/>
              <w:jc w:val="left"/>
            </w:pPr>
            <w:r>
              <w:rPr>
                <w:rFonts w:ascii="Times New Roman" w:hAnsi="Times New Roman" w:eastAsia="宋体"/>
                <w:b w:val="0"/>
                <w:color w:val="000000"/>
                <w:sz w:val="21"/>
              </w:rPr>
              <w:t>P0</w:t>
            </w:r>
          </w:p>
        </w:tc>
      </w:tr>
      <w:tr w14:paraId="633F18D6">
        <w:trPr>
          <w:cantSplit/>
          <w:jc w:val="center"/>
        </w:trPr>
        <w:tc>
          <w:tcPr>
            <w:tcW w:w="1361" w:type="dxa"/>
            <w:tcMar>
              <w:top w:w="80" w:type="dxa"/>
              <w:left w:w="120" w:type="dxa"/>
              <w:bottom w:w="80" w:type="dxa"/>
              <w:right w:w="120" w:type="dxa"/>
            </w:tcMar>
            <w:vAlign w:val="center"/>
          </w:tcPr>
          <w:p w14:paraId="78708354">
            <w:pPr>
              <w:spacing w:before="0" w:after="0" w:line="276" w:lineRule="auto"/>
              <w:jc w:val="left"/>
            </w:pPr>
            <w:r>
              <w:rPr>
                <w:rFonts w:ascii="Times New Roman" w:hAnsi="Times New Roman" w:eastAsia="宋体"/>
                <w:b w:val="0"/>
                <w:color w:val="000000"/>
                <w:sz w:val="21"/>
              </w:rPr>
              <w:t>技术链路</w:t>
            </w:r>
          </w:p>
        </w:tc>
        <w:tc>
          <w:tcPr>
            <w:tcW w:w="1701" w:type="dxa"/>
            <w:tcMar>
              <w:top w:w="80" w:type="dxa"/>
              <w:left w:w="120" w:type="dxa"/>
              <w:bottom w:w="80" w:type="dxa"/>
              <w:right w:w="120" w:type="dxa"/>
            </w:tcMar>
            <w:vAlign w:val="center"/>
          </w:tcPr>
          <w:p w14:paraId="14CEC216">
            <w:pPr>
              <w:spacing w:before="0" w:after="0" w:line="276" w:lineRule="auto"/>
              <w:jc w:val="left"/>
            </w:pPr>
            <w:r>
              <w:rPr>
                <w:rFonts w:ascii="Times New Roman" w:hAnsi="Times New Roman" w:eastAsia="宋体"/>
                <w:b w:val="0"/>
                <w:color w:val="000000"/>
                <w:sz w:val="21"/>
              </w:rPr>
              <w:t>DeepSeek 候选筛选</w:t>
            </w:r>
          </w:p>
        </w:tc>
        <w:tc>
          <w:tcPr>
            <w:tcW w:w="5499" w:type="dxa"/>
            <w:tcMar>
              <w:top w:w="80" w:type="dxa"/>
              <w:left w:w="120" w:type="dxa"/>
              <w:bottom w:w="80" w:type="dxa"/>
              <w:right w:w="120" w:type="dxa"/>
            </w:tcMar>
            <w:vAlign w:val="center"/>
          </w:tcPr>
          <w:p w14:paraId="797BC787">
            <w:pPr>
              <w:spacing w:before="0" w:after="0" w:line="276" w:lineRule="auto"/>
              <w:jc w:val="left"/>
            </w:pPr>
            <w:r>
              <w:rPr>
                <w:rFonts w:ascii="Times New Roman" w:hAnsi="Times New Roman" w:eastAsia="宋体"/>
                <w:b w:val="0"/>
                <w:color w:val="000000"/>
                <w:sz w:val="21"/>
              </w:rPr>
              <w:t>对 ES 候选做材料与规格相关性筛选，剔除明显不相关结果；最终前 3 条仍按核心时间、材料名称、询价 ID 三级规则排序。</w:t>
            </w:r>
          </w:p>
        </w:tc>
        <w:tc>
          <w:tcPr>
            <w:tcW w:w="850" w:type="dxa"/>
            <w:tcMar>
              <w:top w:w="80" w:type="dxa"/>
              <w:left w:w="120" w:type="dxa"/>
              <w:bottom w:w="80" w:type="dxa"/>
              <w:right w:w="120" w:type="dxa"/>
            </w:tcMar>
            <w:vAlign w:val="center"/>
          </w:tcPr>
          <w:p w14:paraId="7C2DBE73">
            <w:pPr>
              <w:spacing w:before="0" w:after="0" w:line="276" w:lineRule="auto"/>
              <w:jc w:val="left"/>
            </w:pPr>
            <w:r>
              <w:rPr>
                <w:rFonts w:ascii="Times New Roman" w:hAnsi="Times New Roman" w:eastAsia="宋体"/>
                <w:b w:val="0"/>
                <w:color w:val="000000"/>
                <w:sz w:val="21"/>
              </w:rPr>
              <w:t>P0</w:t>
            </w:r>
          </w:p>
        </w:tc>
      </w:tr>
      <w:tr w14:paraId="18775E53">
        <w:trPr>
          <w:cantSplit/>
          <w:jc w:val="center"/>
        </w:trPr>
        <w:tc>
          <w:tcPr>
            <w:tcW w:w="1361" w:type="dxa"/>
            <w:tcMar>
              <w:top w:w="80" w:type="dxa"/>
              <w:left w:w="120" w:type="dxa"/>
              <w:bottom w:w="80" w:type="dxa"/>
              <w:right w:w="120" w:type="dxa"/>
            </w:tcMar>
            <w:vAlign w:val="center"/>
          </w:tcPr>
          <w:p w14:paraId="05E1CBBF">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7BF4310D">
            <w:pPr>
              <w:spacing w:before="0" w:after="0" w:line="276" w:lineRule="auto"/>
              <w:jc w:val="left"/>
            </w:pPr>
            <w:r>
              <w:rPr>
                <w:rFonts w:ascii="Times New Roman" w:hAnsi="Times New Roman" w:eastAsia="宋体"/>
                <w:b w:val="0"/>
                <w:color w:val="000000"/>
                <w:sz w:val="21"/>
              </w:rPr>
              <w:t>结构化询价状态</w:t>
            </w:r>
          </w:p>
        </w:tc>
        <w:tc>
          <w:tcPr>
            <w:tcW w:w="5499" w:type="dxa"/>
            <w:tcMar>
              <w:top w:w="80" w:type="dxa"/>
              <w:left w:w="120" w:type="dxa"/>
              <w:bottom w:w="80" w:type="dxa"/>
              <w:right w:w="120" w:type="dxa"/>
            </w:tcMar>
            <w:vAlign w:val="center"/>
          </w:tcPr>
          <w:p w14:paraId="7DC17374">
            <w:pPr>
              <w:spacing w:before="0" w:after="0" w:line="276" w:lineRule="auto"/>
              <w:jc w:val="left"/>
            </w:pPr>
            <w:r>
              <w:rPr>
                <w:rFonts w:ascii="Times New Roman" w:hAnsi="Times New Roman" w:eastAsia="宋体"/>
                <w:b w:val="0"/>
                <w:color w:val="000000"/>
                <w:sz w:val="21"/>
              </w:rPr>
              <w:t>将 material/spec/quantity/unit/region/targetTime/projectPhase/brand/taxIncluded/freightIncluded 与 resultRef 保存为带状态、来源和置信度的会话字段；条件变化时使旧候选与旧建议价失效。</w:t>
            </w:r>
          </w:p>
        </w:tc>
        <w:tc>
          <w:tcPr>
            <w:tcW w:w="850" w:type="dxa"/>
            <w:tcMar>
              <w:top w:w="80" w:type="dxa"/>
              <w:left w:w="120" w:type="dxa"/>
              <w:bottom w:w="80" w:type="dxa"/>
              <w:right w:w="120" w:type="dxa"/>
            </w:tcMar>
            <w:vAlign w:val="center"/>
          </w:tcPr>
          <w:p w14:paraId="7C31362E">
            <w:pPr>
              <w:spacing w:before="0" w:after="0" w:line="276" w:lineRule="auto"/>
              <w:jc w:val="left"/>
            </w:pPr>
            <w:r>
              <w:rPr>
                <w:rFonts w:ascii="Times New Roman" w:hAnsi="Times New Roman" w:eastAsia="宋体"/>
                <w:b w:val="0"/>
                <w:color w:val="000000"/>
                <w:sz w:val="21"/>
              </w:rPr>
              <w:t>P0</w:t>
            </w:r>
          </w:p>
        </w:tc>
      </w:tr>
      <w:tr w14:paraId="628C2FBA">
        <w:trPr>
          <w:cantSplit/>
          <w:jc w:val="center"/>
        </w:trPr>
        <w:tc>
          <w:tcPr>
            <w:tcW w:w="1361" w:type="dxa"/>
            <w:tcMar>
              <w:top w:w="80" w:type="dxa"/>
              <w:left w:w="120" w:type="dxa"/>
              <w:bottom w:w="80" w:type="dxa"/>
              <w:right w:w="120" w:type="dxa"/>
            </w:tcMar>
            <w:vAlign w:val="center"/>
          </w:tcPr>
          <w:p w14:paraId="135023C0">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5D8E05C5">
            <w:pPr>
              <w:spacing w:before="0" w:after="0" w:line="276" w:lineRule="auto"/>
              <w:jc w:val="left"/>
            </w:pPr>
            <w:r>
              <w:rPr>
                <w:rFonts w:ascii="Times New Roman" w:hAnsi="Times New Roman" w:eastAsia="宋体"/>
                <w:b w:val="0"/>
                <w:color w:val="000000"/>
                <w:sz w:val="21"/>
              </w:rPr>
              <w:t>条件覆盖与二次询价</w:t>
            </w:r>
          </w:p>
        </w:tc>
        <w:tc>
          <w:tcPr>
            <w:tcW w:w="5499" w:type="dxa"/>
            <w:tcMar>
              <w:top w:w="80" w:type="dxa"/>
              <w:left w:w="120" w:type="dxa"/>
              <w:bottom w:w="80" w:type="dxa"/>
              <w:right w:w="120" w:type="dxa"/>
            </w:tcMar>
            <w:vAlign w:val="center"/>
          </w:tcPr>
          <w:p w14:paraId="1ECBBBC6">
            <w:pPr>
              <w:spacing w:before="0" w:after="0" w:line="276" w:lineRule="auto"/>
              <w:jc w:val="left"/>
            </w:pPr>
            <w:r>
              <w:rPr>
                <w:rFonts w:ascii="Times New Roman" w:hAnsi="Times New Roman" w:eastAsia="宋体"/>
                <w:b w:val="0"/>
                <w:color w:val="000000"/>
                <w:sz w:val="21"/>
              </w:rPr>
              <w:t>仅在本轮有明确修改意图且检索槽位实际变化时覆盖上一轮同名字段，未提及字段沿用；合并后生成新 requestId、重新检索并按 1 次查询扣次。纯信息型追问不触发。</w:t>
            </w:r>
          </w:p>
        </w:tc>
        <w:tc>
          <w:tcPr>
            <w:tcW w:w="850" w:type="dxa"/>
            <w:tcMar>
              <w:top w:w="80" w:type="dxa"/>
              <w:left w:w="120" w:type="dxa"/>
              <w:bottom w:w="80" w:type="dxa"/>
              <w:right w:w="120" w:type="dxa"/>
            </w:tcMar>
            <w:vAlign w:val="center"/>
          </w:tcPr>
          <w:p w14:paraId="4450E35A">
            <w:pPr>
              <w:spacing w:before="0" w:after="0" w:line="276" w:lineRule="auto"/>
              <w:jc w:val="left"/>
            </w:pPr>
            <w:r>
              <w:rPr>
                <w:rFonts w:ascii="Times New Roman" w:hAnsi="Times New Roman" w:eastAsia="宋体"/>
                <w:b w:val="0"/>
                <w:color w:val="000000"/>
                <w:sz w:val="21"/>
              </w:rPr>
              <w:t>P0</w:t>
            </w:r>
          </w:p>
        </w:tc>
      </w:tr>
      <w:tr w14:paraId="0AD62791">
        <w:trPr>
          <w:cantSplit/>
          <w:jc w:val="center"/>
        </w:trPr>
        <w:tc>
          <w:tcPr>
            <w:tcW w:w="1361" w:type="dxa"/>
            <w:tcMar>
              <w:top w:w="80" w:type="dxa"/>
              <w:left w:w="120" w:type="dxa"/>
              <w:bottom w:w="80" w:type="dxa"/>
              <w:right w:w="120" w:type="dxa"/>
            </w:tcMar>
            <w:vAlign w:val="center"/>
          </w:tcPr>
          <w:p w14:paraId="7FB50F7F">
            <w:pPr>
              <w:spacing w:before="0" w:after="0" w:line="276" w:lineRule="auto"/>
              <w:jc w:val="left"/>
            </w:pPr>
            <w:r>
              <w:rPr>
                <w:rFonts w:ascii="Times New Roman" w:hAnsi="Times New Roman" w:eastAsia="宋体"/>
                <w:b w:val="0"/>
                <w:color w:val="000000"/>
                <w:sz w:val="21"/>
              </w:rPr>
              <w:t>上下文</w:t>
            </w:r>
          </w:p>
        </w:tc>
        <w:tc>
          <w:tcPr>
            <w:tcW w:w="1701" w:type="dxa"/>
            <w:tcMar>
              <w:top w:w="80" w:type="dxa"/>
              <w:left w:w="120" w:type="dxa"/>
              <w:bottom w:w="80" w:type="dxa"/>
              <w:right w:w="120" w:type="dxa"/>
            </w:tcMar>
            <w:vAlign w:val="center"/>
          </w:tcPr>
          <w:p w14:paraId="5A414B2F">
            <w:pPr>
              <w:spacing w:before="0" w:after="0" w:line="276" w:lineRule="auto"/>
              <w:jc w:val="left"/>
            </w:pPr>
            <w:r>
              <w:rPr>
                <w:rFonts w:ascii="Times New Roman" w:hAnsi="Times New Roman" w:eastAsia="宋体"/>
                <w:b w:val="0"/>
                <w:color w:val="000000"/>
                <w:sz w:val="21"/>
              </w:rPr>
              <w:t>后台上下文状态</w:t>
            </w:r>
          </w:p>
        </w:tc>
        <w:tc>
          <w:tcPr>
            <w:tcW w:w="5499" w:type="dxa"/>
            <w:tcMar>
              <w:top w:w="80" w:type="dxa"/>
              <w:left w:w="120" w:type="dxa"/>
              <w:bottom w:w="80" w:type="dxa"/>
              <w:right w:w="120" w:type="dxa"/>
            </w:tcMar>
            <w:vAlign w:val="center"/>
          </w:tcPr>
          <w:p w14:paraId="65C75958">
            <w:pPr>
              <w:spacing w:before="0" w:after="0" w:line="276" w:lineRule="auto"/>
              <w:jc w:val="left"/>
            </w:pPr>
            <w:r>
              <w:rPr>
                <w:rFonts w:ascii="Times New Roman" w:hAnsi="Times New Roman" w:eastAsia="宋体"/>
                <w:b w:val="0"/>
                <w:color w:val="000000"/>
                <w:sz w:val="21"/>
              </w:rPr>
              <w:t>上下文用于状态合并、结果失效与日志回放，不在 demo 对话页、结果卡或输入区新增展示入口，也不保留不可达的抽屉或设置代码。</w:t>
            </w:r>
          </w:p>
        </w:tc>
        <w:tc>
          <w:tcPr>
            <w:tcW w:w="850" w:type="dxa"/>
            <w:tcMar>
              <w:top w:w="80" w:type="dxa"/>
              <w:left w:w="120" w:type="dxa"/>
              <w:bottom w:w="80" w:type="dxa"/>
              <w:right w:w="120" w:type="dxa"/>
            </w:tcMar>
            <w:vAlign w:val="center"/>
          </w:tcPr>
          <w:p w14:paraId="7D749E85">
            <w:pPr>
              <w:spacing w:before="0" w:after="0" w:line="276" w:lineRule="auto"/>
              <w:jc w:val="left"/>
            </w:pPr>
            <w:r>
              <w:rPr>
                <w:rFonts w:ascii="Times New Roman" w:hAnsi="Times New Roman" w:eastAsia="宋体"/>
                <w:b w:val="0"/>
                <w:color w:val="000000"/>
                <w:sz w:val="21"/>
              </w:rPr>
              <w:t>P0</w:t>
            </w:r>
          </w:p>
        </w:tc>
      </w:tr>
      <w:tr w14:paraId="355EF9EE">
        <w:trPr>
          <w:cantSplit/>
          <w:jc w:val="center"/>
        </w:trPr>
        <w:tc>
          <w:tcPr>
            <w:tcW w:w="1361" w:type="dxa"/>
            <w:tcMar>
              <w:top w:w="80" w:type="dxa"/>
              <w:left w:w="120" w:type="dxa"/>
              <w:bottom w:w="80" w:type="dxa"/>
              <w:right w:w="120" w:type="dxa"/>
            </w:tcMar>
            <w:vAlign w:val="center"/>
          </w:tcPr>
          <w:p w14:paraId="2832F640">
            <w:pPr>
              <w:spacing w:before="0" w:after="0" w:line="276" w:lineRule="auto"/>
              <w:jc w:val="left"/>
            </w:pPr>
            <w:r>
              <w:rPr>
                <w:rFonts w:ascii="Times New Roman" w:hAnsi="Times New Roman" w:eastAsia="宋体"/>
                <w:b w:val="0"/>
                <w:color w:val="000000"/>
                <w:sz w:val="21"/>
              </w:rPr>
              <w:t>记忆</w:t>
            </w:r>
          </w:p>
        </w:tc>
        <w:tc>
          <w:tcPr>
            <w:tcW w:w="1701" w:type="dxa"/>
            <w:tcMar>
              <w:top w:w="80" w:type="dxa"/>
              <w:left w:w="120" w:type="dxa"/>
              <w:bottom w:w="80" w:type="dxa"/>
              <w:right w:w="120" w:type="dxa"/>
            </w:tcMar>
            <w:vAlign w:val="center"/>
          </w:tcPr>
          <w:p w14:paraId="23B0C088">
            <w:pPr>
              <w:spacing w:before="0" w:after="0" w:line="276" w:lineRule="auto"/>
              <w:jc w:val="left"/>
            </w:pPr>
            <w:r>
              <w:rPr>
                <w:rFonts w:ascii="Times New Roman" w:hAnsi="Times New Roman" w:eastAsia="宋体"/>
                <w:b w:val="0"/>
                <w:color w:val="000000"/>
                <w:sz w:val="21"/>
              </w:rPr>
              <w:t>默认地区偏好</w:t>
            </w:r>
          </w:p>
        </w:tc>
        <w:tc>
          <w:tcPr>
            <w:tcW w:w="5499" w:type="dxa"/>
            <w:tcMar>
              <w:top w:w="80" w:type="dxa"/>
              <w:left w:w="120" w:type="dxa"/>
              <w:bottom w:w="80" w:type="dxa"/>
              <w:right w:w="120" w:type="dxa"/>
            </w:tcMar>
            <w:vAlign w:val="center"/>
          </w:tcPr>
          <w:p w14:paraId="62F5C088">
            <w:pPr>
              <w:spacing w:before="0" w:after="0" w:line="276" w:lineRule="auto"/>
              <w:jc w:val="left"/>
            </w:pPr>
            <w:r>
              <w:rPr>
                <w:rFonts w:ascii="Times New Roman" w:hAnsi="Times New Roman" w:eastAsia="宋体"/>
                <w:b w:val="0"/>
                <w:color w:val="000000"/>
                <w:sz w:val="21"/>
              </w:rPr>
              <w:t>仅保留后台偏好、审计与人工配置能力；本期不展示用户入口，不支持单次询价自动写入。</w:t>
            </w:r>
          </w:p>
        </w:tc>
        <w:tc>
          <w:tcPr>
            <w:tcW w:w="850" w:type="dxa"/>
            <w:tcMar>
              <w:top w:w="80" w:type="dxa"/>
              <w:left w:w="120" w:type="dxa"/>
              <w:bottom w:w="80" w:type="dxa"/>
              <w:right w:w="120" w:type="dxa"/>
            </w:tcMar>
            <w:vAlign w:val="center"/>
          </w:tcPr>
          <w:p w14:paraId="198722FD">
            <w:pPr>
              <w:spacing w:before="0" w:after="0" w:line="276" w:lineRule="auto"/>
              <w:jc w:val="left"/>
            </w:pPr>
            <w:r>
              <w:rPr>
                <w:rFonts w:ascii="Times New Roman" w:hAnsi="Times New Roman" w:eastAsia="宋体"/>
                <w:b w:val="0"/>
                <w:color w:val="000000"/>
                <w:sz w:val="21"/>
              </w:rPr>
              <w:t>P1</w:t>
            </w:r>
          </w:p>
        </w:tc>
      </w:tr>
      <w:tr w14:paraId="04B6349C">
        <w:trPr>
          <w:cantSplit/>
          <w:jc w:val="center"/>
        </w:trPr>
        <w:tc>
          <w:tcPr>
            <w:tcW w:w="1361" w:type="dxa"/>
            <w:tcMar>
              <w:top w:w="80" w:type="dxa"/>
              <w:left w:w="120" w:type="dxa"/>
              <w:bottom w:w="80" w:type="dxa"/>
              <w:right w:w="120" w:type="dxa"/>
            </w:tcMar>
            <w:vAlign w:val="center"/>
          </w:tcPr>
          <w:p w14:paraId="1B7E3A90">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3EA7C46B">
            <w:pPr>
              <w:spacing w:before="0" w:after="0" w:line="276" w:lineRule="auto"/>
              <w:jc w:val="left"/>
            </w:pPr>
            <w:r>
              <w:rPr>
                <w:rFonts w:ascii="Times New Roman" w:hAnsi="Times New Roman" w:eastAsia="宋体"/>
                <w:b w:val="0"/>
                <w:color w:val="000000"/>
                <w:sz w:val="21"/>
              </w:rPr>
              <w:t>非材料询价拦截</w:t>
            </w:r>
          </w:p>
        </w:tc>
        <w:tc>
          <w:tcPr>
            <w:tcW w:w="5499" w:type="dxa"/>
            <w:tcMar>
              <w:top w:w="80" w:type="dxa"/>
              <w:left w:w="120" w:type="dxa"/>
              <w:bottom w:w="80" w:type="dxa"/>
              <w:right w:w="120" w:type="dxa"/>
            </w:tcMar>
            <w:vAlign w:val="center"/>
          </w:tcPr>
          <w:p w14:paraId="0CDBE6D2">
            <w:pPr>
              <w:spacing w:before="0" w:after="0" w:line="276" w:lineRule="auto"/>
              <w:jc w:val="left"/>
            </w:pPr>
            <w:r>
              <w:rPr>
                <w:rFonts w:ascii="Times New Roman" w:hAnsi="Times New Roman" w:eastAsia="宋体"/>
                <w:b w:val="0"/>
                <w:color w:val="000000"/>
                <w:sz w:val="21"/>
              </w:rPr>
              <w:t>输入与材料询价无关时返回提示语，引导用户补充材料名称，不进入查询且不扣减次数。</w:t>
            </w:r>
          </w:p>
        </w:tc>
        <w:tc>
          <w:tcPr>
            <w:tcW w:w="850" w:type="dxa"/>
            <w:tcMar>
              <w:top w:w="80" w:type="dxa"/>
              <w:left w:w="120" w:type="dxa"/>
              <w:bottom w:w="80" w:type="dxa"/>
              <w:right w:w="120" w:type="dxa"/>
            </w:tcMar>
            <w:vAlign w:val="center"/>
          </w:tcPr>
          <w:p w14:paraId="45551D60">
            <w:pPr>
              <w:spacing w:before="0" w:after="0" w:line="276" w:lineRule="auto"/>
              <w:jc w:val="left"/>
            </w:pPr>
            <w:r>
              <w:rPr>
                <w:rFonts w:ascii="Times New Roman" w:hAnsi="Times New Roman" w:eastAsia="宋体"/>
                <w:b w:val="0"/>
                <w:color w:val="000000"/>
                <w:sz w:val="21"/>
              </w:rPr>
              <w:t>P0</w:t>
            </w:r>
          </w:p>
        </w:tc>
      </w:tr>
      <w:tr w14:paraId="758987F9">
        <w:trPr>
          <w:cantSplit/>
          <w:jc w:val="center"/>
        </w:trPr>
        <w:tc>
          <w:tcPr>
            <w:tcW w:w="1361" w:type="dxa"/>
            <w:tcMar>
              <w:top w:w="80" w:type="dxa"/>
              <w:left w:w="120" w:type="dxa"/>
              <w:bottom w:w="80" w:type="dxa"/>
              <w:right w:w="120" w:type="dxa"/>
            </w:tcMar>
            <w:vAlign w:val="center"/>
          </w:tcPr>
          <w:p w14:paraId="724C9E83">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0D5A7159">
            <w:pPr>
              <w:spacing w:before="0" w:after="0" w:line="276" w:lineRule="auto"/>
              <w:jc w:val="left"/>
            </w:pPr>
            <w:r>
              <w:rPr>
                <w:rFonts w:ascii="Times New Roman" w:hAnsi="Times New Roman" w:eastAsia="宋体"/>
                <w:b w:val="0"/>
                <w:color w:val="000000"/>
                <w:sz w:val="21"/>
              </w:rPr>
              <w:t>规格补充确认</w:t>
            </w:r>
          </w:p>
        </w:tc>
        <w:tc>
          <w:tcPr>
            <w:tcW w:w="5499" w:type="dxa"/>
            <w:tcMar>
              <w:top w:w="80" w:type="dxa"/>
              <w:left w:w="120" w:type="dxa"/>
              <w:bottom w:w="80" w:type="dxa"/>
              <w:right w:w="120" w:type="dxa"/>
            </w:tcMar>
            <w:vAlign w:val="center"/>
          </w:tcPr>
          <w:p w14:paraId="009CEC0D">
            <w:pPr>
              <w:spacing w:before="0" w:after="0" w:line="276" w:lineRule="auto"/>
              <w:jc w:val="left"/>
            </w:pPr>
            <w:r>
              <w:rPr>
                <w:rFonts w:ascii="Times New Roman" w:hAnsi="Times New Roman" w:eastAsia="宋体"/>
                <w:b w:val="0"/>
                <w:color w:val="000000"/>
                <w:sz w:val="21"/>
              </w:rPr>
              <w:t>识别到缺少关键规格时展示可选项，用户确认后按补充后的条件重新查询。</w:t>
            </w:r>
          </w:p>
        </w:tc>
        <w:tc>
          <w:tcPr>
            <w:tcW w:w="850" w:type="dxa"/>
            <w:tcMar>
              <w:top w:w="80" w:type="dxa"/>
              <w:left w:w="120" w:type="dxa"/>
              <w:bottom w:w="80" w:type="dxa"/>
              <w:right w:w="120" w:type="dxa"/>
            </w:tcMar>
            <w:vAlign w:val="center"/>
          </w:tcPr>
          <w:p w14:paraId="18F9BF97">
            <w:pPr>
              <w:spacing w:before="0" w:after="0" w:line="276" w:lineRule="auto"/>
              <w:jc w:val="left"/>
            </w:pPr>
            <w:r>
              <w:rPr>
                <w:rFonts w:ascii="Times New Roman" w:hAnsi="Times New Roman" w:eastAsia="宋体"/>
                <w:b w:val="0"/>
                <w:color w:val="000000"/>
                <w:sz w:val="21"/>
              </w:rPr>
              <w:t>P0</w:t>
            </w:r>
          </w:p>
        </w:tc>
      </w:tr>
      <w:tr w14:paraId="67DC7394">
        <w:trPr>
          <w:cantSplit/>
          <w:jc w:val="center"/>
        </w:trPr>
        <w:tc>
          <w:tcPr>
            <w:tcW w:w="1361" w:type="dxa"/>
            <w:tcMar>
              <w:top w:w="80" w:type="dxa"/>
              <w:left w:w="120" w:type="dxa"/>
              <w:bottom w:w="80" w:type="dxa"/>
              <w:right w:w="120" w:type="dxa"/>
            </w:tcMar>
            <w:vAlign w:val="center"/>
          </w:tcPr>
          <w:p w14:paraId="6B36DE02">
            <w:pPr>
              <w:spacing w:before="0" w:after="0" w:line="276" w:lineRule="auto"/>
              <w:jc w:val="left"/>
            </w:pPr>
            <w:r>
              <w:rPr>
                <w:rFonts w:ascii="Times New Roman" w:hAnsi="Times New Roman" w:eastAsia="宋体"/>
                <w:b w:val="0"/>
                <w:color w:val="000000"/>
                <w:sz w:val="21"/>
              </w:rPr>
              <w:t>输入与识别</w:t>
            </w:r>
          </w:p>
        </w:tc>
        <w:tc>
          <w:tcPr>
            <w:tcW w:w="1701" w:type="dxa"/>
            <w:tcMar>
              <w:top w:w="80" w:type="dxa"/>
              <w:left w:w="120" w:type="dxa"/>
              <w:bottom w:w="80" w:type="dxa"/>
              <w:right w:w="120" w:type="dxa"/>
            </w:tcMar>
            <w:vAlign w:val="center"/>
          </w:tcPr>
          <w:p w14:paraId="6433871F">
            <w:pPr>
              <w:spacing w:before="0" w:after="0" w:line="276" w:lineRule="auto"/>
              <w:jc w:val="left"/>
            </w:pPr>
            <w:r>
              <w:rPr>
                <w:rFonts w:ascii="Times New Roman" w:hAnsi="Times New Roman" w:eastAsia="宋体"/>
                <w:b w:val="0"/>
                <w:color w:val="000000"/>
                <w:sz w:val="21"/>
              </w:rPr>
              <w:t>项目阶段采集</w:t>
            </w:r>
          </w:p>
        </w:tc>
        <w:tc>
          <w:tcPr>
            <w:tcW w:w="5499" w:type="dxa"/>
            <w:tcMar>
              <w:top w:w="80" w:type="dxa"/>
              <w:left w:w="120" w:type="dxa"/>
              <w:bottom w:w="80" w:type="dxa"/>
              <w:right w:w="120" w:type="dxa"/>
            </w:tcMar>
            <w:vAlign w:val="center"/>
          </w:tcPr>
          <w:p w14:paraId="4A6239BC">
            <w:pPr>
              <w:spacing w:before="0" w:after="0" w:line="276" w:lineRule="auto"/>
              <w:jc w:val="left"/>
            </w:pPr>
            <w:r>
              <w:rPr>
                <w:rFonts w:ascii="Times New Roman" w:hAnsi="Times New Roman" w:eastAsia="宋体"/>
                <w:b w:val="0"/>
                <w:color w:val="FF0000"/>
                <w:sz w:val="21"/>
              </w:rPr>
              <w:t>项目阶段可在首轮输入中主动填写；未填写时仅在首次正常询价结果承接后展示一次阶段选项。阶段选择后原地刷新同一张结果卡，不扣次。</w:t>
            </w:r>
          </w:p>
        </w:tc>
        <w:tc>
          <w:tcPr>
            <w:tcW w:w="850" w:type="dxa"/>
            <w:tcMar>
              <w:top w:w="80" w:type="dxa"/>
              <w:left w:w="120" w:type="dxa"/>
              <w:bottom w:w="80" w:type="dxa"/>
              <w:right w:w="120" w:type="dxa"/>
            </w:tcMar>
            <w:vAlign w:val="center"/>
          </w:tcPr>
          <w:p w14:paraId="62158B64">
            <w:pPr>
              <w:spacing w:before="0" w:after="0" w:line="276" w:lineRule="auto"/>
              <w:jc w:val="left"/>
            </w:pPr>
            <w:r>
              <w:rPr>
                <w:rFonts w:ascii="Times New Roman" w:hAnsi="Times New Roman" w:eastAsia="宋体"/>
                <w:b w:val="0"/>
                <w:color w:val="000000"/>
                <w:sz w:val="21"/>
              </w:rPr>
              <w:t>P0</w:t>
            </w:r>
          </w:p>
        </w:tc>
      </w:tr>
      <w:tr w14:paraId="68A8D8F5">
        <w:trPr>
          <w:cantSplit/>
          <w:jc w:val="center"/>
        </w:trPr>
        <w:tc>
          <w:tcPr>
            <w:tcW w:w="1361" w:type="dxa"/>
            <w:tcMar>
              <w:top w:w="80" w:type="dxa"/>
              <w:left w:w="120" w:type="dxa"/>
              <w:bottom w:w="80" w:type="dxa"/>
              <w:right w:w="120" w:type="dxa"/>
            </w:tcMar>
            <w:vAlign w:val="center"/>
          </w:tcPr>
          <w:p w14:paraId="49F1A231">
            <w:pPr>
              <w:spacing w:before="0" w:after="0" w:line="276" w:lineRule="auto"/>
              <w:jc w:val="left"/>
            </w:pPr>
            <w:r>
              <w:rPr>
                <w:rFonts w:ascii="Times New Roman" w:hAnsi="Times New Roman" w:eastAsia="宋体"/>
                <w:b w:val="0"/>
                <w:color w:val="000000"/>
                <w:sz w:val="21"/>
              </w:rPr>
              <w:t>过程反馈</w:t>
            </w:r>
          </w:p>
        </w:tc>
        <w:tc>
          <w:tcPr>
            <w:tcW w:w="1701" w:type="dxa"/>
            <w:tcMar>
              <w:top w:w="80" w:type="dxa"/>
              <w:left w:w="120" w:type="dxa"/>
              <w:bottom w:w="80" w:type="dxa"/>
              <w:right w:w="120" w:type="dxa"/>
            </w:tcMar>
            <w:vAlign w:val="center"/>
          </w:tcPr>
          <w:p w14:paraId="4C848B6F">
            <w:pPr>
              <w:spacing w:before="0" w:after="0" w:line="276" w:lineRule="auto"/>
              <w:jc w:val="left"/>
            </w:pPr>
            <w:r>
              <w:rPr>
                <w:rFonts w:ascii="Times New Roman" w:hAnsi="Times New Roman" w:eastAsia="宋体"/>
                <w:b w:val="0"/>
                <w:color w:val="000000"/>
                <w:sz w:val="21"/>
              </w:rPr>
              <w:t>通宝思考状态</w:t>
            </w:r>
          </w:p>
        </w:tc>
        <w:tc>
          <w:tcPr>
            <w:tcW w:w="5499" w:type="dxa"/>
            <w:tcMar>
              <w:top w:w="80" w:type="dxa"/>
              <w:left w:w="120" w:type="dxa"/>
              <w:bottom w:w="80" w:type="dxa"/>
              <w:right w:w="120" w:type="dxa"/>
            </w:tcMar>
            <w:vAlign w:val="center"/>
          </w:tcPr>
          <w:p w14:paraId="003CA03C">
            <w:pPr>
              <w:spacing w:before="0" w:after="0" w:line="276" w:lineRule="auto"/>
              <w:jc w:val="left"/>
            </w:pPr>
            <w:r>
              <w:rPr>
                <w:rFonts w:ascii="Times New Roman" w:hAnsi="Times New Roman" w:eastAsia="宋体"/>
                <w:b w:val="0"/>
                <w:color w:val="000000"/>
                <w:sz w:val="21"/>
              </w:rPr>
              <w:t>首次提交材料询价条件后优先展示通宝思考状态与推理步骤，通宝形象保持轻微上下浮动、左右停顿的动态效果；思考结束后先承接询价结果，正常结果承接后再展示项目阶段选择。</w:t>
            </w:r>
          </w:p>
        </w:tc>
        <w:tc>
          <w:tcPr>
            <w:tcW w:w="850" w:type="dxa"/>
            <w:tcMar>
              <w:top w:w="80" w:type="dxa"/>
              <w:left w:w="120" w:type="dxa"/>
              <w:bottom w:w="80" w:type="dxa"/>
              <w:right w:w="120" w:type="dxa"/>
            </w:tcMar>
            <w:vAlign w:val="center"/>
          </w:tcPr>
          <w:p w14:paraId="0A0CF909">
            <w:pPr>
              <w:spacing w:before="0" w:after="0" w:line="276" w:lineRule="auto"/>
              <w:jc w:val="left"/>
            </w:pPr>
            <w:r>
              <w:rPr>
                <w:rFonts w:ascii="Times New Roman" w:hAnsi="Times New Roman" w:eastAsia="宋体"/>
                <w:b w:val="0"/>
                <w:color w:val="000000"/>
                <w:sz w:val="21"/>
              </w:rPr>
              <w:t>P0</w:t>
            </w:r>
          </w:p>
        </w:tc>
      </w:tr>
      <w:tr w14:paraId="48065D1F">
        <w:trPr>
          <w:cantSplit/>
          <w:jc w:val="center"/>
        </w:trPr>
        <w:tc>
          <w:tcPr>
            <w:tcW w:w="1361" w:type="dxa"/>
            <w:tcMar>
              <w:top w:w="80" w:type="dxa"/>
              <w:left w:w="120" w:type="dxa"/>
              <w:bottom w:w="80" w:type="dxa"/>
              <w:right w:w="120" w:type="dxa"/>
            </w:tcMar>
            <w:vAlign w:val="center"/>
          </w:tcPr>
          <w:p w14:paraId="7C92BF3F">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77807A53">
            <w:pPr>
              <w:spacing w:before="0" w:after="0" w:line="276" w:lineRule="auto"/>
              <w:jc w:val="left"/>
            </w:pPr>
            <w:r>
              <w:rPr>
                <w:rFonts w:ascii="Times New Roman" w:hAnsi="Times New Roman" w:eastAsia="宋体"/>
                <w:b w:val="0"/>
                <w:color w:val="000000"/>
                <w:sz w:val="21"/>
              </w:rPr>
              <w:t>历史询价优先</w:t>
            </w:r>
          </w:p>
        </w:tc>
        <w:tc>
          <w:tcPr>
            <w:tcW w:w="5499" w:type="dxa"/>
            <w:tcMar>
              <w:top w:w="80" w:type="dxa"/>
              <w:left w:w="120" w:type="dxa"/>
              <w:bottom w:w="80" w:type="dxa"/>
              <w:right w:w="120" w:type="dxa"/>
            </w:tcMar>
            <w:vAlign w:val="center"/>
          </w:tcPr>
          <w:p w14:paraId="1FCC5DB3">
            <w:pPr>
              <w:spacing w:before="0" w:after="0" w:line="276" w:lineRule="auto"/>
              <w:jc w:val="left"/>
            </w:pPr>
            <w:r>
              <w:rPr>
                <w:rFonts w:ascii="Times New Roman" w:hAnsi="Times New Roman" w:eastAsia="宋体"/>
                <w:b w:val="0"/>
                <w:color w:val="000000"/>
                <w:sz w:val="21"/>
              </w:rPr>
              <w:t>优先检索历史询价记录；无结果时自动切换造价通市场价，切换过程不向用户展示。</w:t>
            </w:r>
          </w:p>
        </w:tc>
        <w:tc>
          <w:tcPr>
            <w:tcW w:w="850" w:type="dxa"/>
            <w:tcMar>
              <w:top w:w="80" w:type="dxa"/>
              <w:left w:w="120" w:type="dxa"/>
              <w:bottom w:w="80" w:type="dxa"/>
              <w:right w:w="120" w:type="dxa"/>
            </w:tcMar>
            <w:vAlign w:val="center"/>
          </w:tcPr>
          <w:p w14:paraId="3714A155">
            <w:pPr>
              <w:spacing w:before="0" w:after="0" w:line="276" w:lineRule="auto"/>
              <w:jc w:val="left"/>
            </w:pPr>
            <w:r>
              <w:rPr>
                <w:rFonts w:ascii="Times New Roman" w:hAnsi="Times New Roman" w:eastAsia="宋体"/>
                <w:b w:val="0"/>
                <w:color w:val="000000"/>
                <w:sz w:val="21"/>
              </w:rPr>
              <w:t>P0</w:t>
            </w:r>
          </w:p>
        </w:tc>
      </w:tr>
      <w:tr w14:paraId="6B2525E6">
        <w:trPr>
          <w:cantSplit/>
          <w:jc w:val="center"/>
        </w:trPr>
        <w:tc>
          <w:tcPr>
            <w:tcW w:w="1361" w:type="dxa"/>
            <w:tcMar>
              <w:top w:w="80" w:type="dxa"/>
              <w:left w:w="120" w:type="dxa"/>
              <w:bottom w:w="80" w:type="dxa"/>
              <w:right w:w="120" w:type="dxa"/>
            </w:tcMar>
            <w:vAlign w:val="center"/>
          </w:tcPr>
          <w:p w14:paraId="269F97B9">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DC27D2F">
            <w:pPr>
              <w:spacing w:before="0" w:after="0" w:line="276" w:lineRule="auto"/>
              <w:jc w:val="left"/>
            </w:pPr>
            <w:r>
              <w:rPr>
                <w:rFonts w:ascii="Times New Roman" w:hAnsi="Times New Roman" w:eastAsia="宋体"/>
                <w:b w:val="0"/>
                <w:color w:val="000000"/>
                <w:sz w:val="21"/>
              </w:rPr>
              <w:t>推荐前 3 条</w:t>
            </w:r>
          </w:p>
        </w:tc>
        <w:tc>
          <w:tcPr>
            <w:tcW w:w="5499" w:type="dxa"/>
            <w:tcMar>
              <w:top w:w="80" w:type="dxa"/>
              <w:left w:w="120" w:type="dxa"/>
              <w:bottom w:w="80" w:type="dxa"/>
              <w:right w:w="120" w:type="dxa"/>
            </w:tcMar>
            <w:vAlign w:val="center"/>
          </w:tcPr>
          <w:p w14:paraId="2E624D88">
            <w:pPr>
              <w:spacing w:before="0" w:after="0" w:line="276" w:lineRule="auto"/>
              <w:jc w:val="left"/>
            </w:pPr>
            <w:r>
              <w:rPr>
                <w:rFonts w:ascii="Times New Roman" w:hAnsi="Times New Roman" w:eastAsia="宋体"/>
                <w:b w:val="0"/>
                <w:color w:val="000000"/>
                <w:sz w:val="21"/>
              </w:rPr>
              <w:t>按核心时间、材料名称、全局唯一询价 ID 三级排序整体排序后取前 3 条。</w:t>
            </w:r>
          </w:p>
        </w:tc>
        <w:tc>
          <w:tcPr>
            <w:tcW w:w="850" w:type="dxa"/>
            <w:tcMar>
              <w:top w:w="80" w:type="dxa"/>
              <w:left w:w="120" w:type="dxa"/>
              <w:bottom w:w="80" w:type="dxa"/>
              <w:right w:w="120" w:type="dxa"/>
            </w:tcMar>
            <w:vAlign w:val="center"/>
          </w:tcPr>
          <w:p w14:paraId="2CEA2BCD">
            <w:pPr>
              <w:spacing w:before="0" w:after="0" w:line="276" w:lineRule="auto"/>
              <w:jc w:val="left"/>
            </w:pPr>
            <w:r>
              <w:rPr>
                <w:rFonts w:ascii="Times New Roman" w:hAnsi="Times New Roman" w:eastAsia="宋体"/>
                <w:b w:val="0"/>
                <w:color w:val="000000"/>
                <w:sz w:val="21"/>
              </w:rPr>
              <w:t>P0</w:t>
            </w:r>
          </w:p>
        </w:tc>
      </w:tr>
      <w:tr w14:paraId="1A3395A6">
        <w:trPr>
          <w:cantSplit/>
          <w:jc w:val="center"/>
        </w:trPr>
        <w:tc>
          <w:tcPr>
            <w:tcW w:w="1361" w:type="dxa"/>
            <w:tcMar>
              <w:top w:w="80" w:type="dxa"/>
              <w:left w:w="120" w:type="dxa"/>
              <w:bottom w:w="80" w:type="dxa"/>
              <w:right w:w="120" w:type="dxa"/>
            </w:tcMar>
            <w:vAlign w:val="center"/>
          </w:tcPr>
          <w:p w14:paraId="50690C6E">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7218F653">
            <w:pPr>
              <w:spacing w:before="0" w:after="0" w:line="276" w:lineRule="auto"/>
              <w:jc w:val="left"/>
            </w:pPr>
            <w:r>
              <w:rPr>
                <w:rFonts w:ascii="Times New Roman" w:hAnsi="Times New Roman" w:eastAsia="宋体"/>
                <w:b w:val="0"/>
                <w:color w:val="000000"/>
                <w:sz w:val="21"/>
              </w:rPr>
              <w:t>系数匹配</w:t>
            </w:r>
          </w:p>
        </w:tc>
        <w:tc>
          <w:tcPr>
            <w:tcW w:w="5499" w:type="dxa"/>
            <w:tcMar>
              <w:top w:w="80" w:type="dxa"/>
              <w:left w:w="120" w:type="dxa"/>
              <w:bottom w:w="80" w:type="dxa"/>
              <w:right w:w="120" w:type="dxa"/>
            </w:tcMar>
            <w:vAlign w:val="center"/>
          </w:tcPr>
          <w:p w14:paraId="37169DB4">
            <w:pPr>
              <w:spacing w:before="0" w:after="0" w:line="276" w:lineRule="auto"/>
              <w:jc w:val="left"/>
            </w:pPr>
            <w:r>
              <w:rPr>
                <w:rFonts w:ascii="Times New Roman" w:hAnsi="Times New Roman" w:eastAsia="宋体"/>
                <w:b w:val="0"/>
                <w:color w:val="000000"/>
                <w:sz w:val="21"/>
              </w:rPr>
              <w:t>按五级优先级匹配系数映射表，命中即终止，未命中时使用 cid=32 默认系数。</w:t>
            </w:r>
          </w:p>
        </w:tc>
        <w:tc>
          <w:tcPr>
            <w:tcW w:w="850" w:type="dxa"/>
            <w:tcMar>
              <w:top w:w="80" w:type="dxa"/>
              <w:left w:w="120" w:type="dxa"/>
              <w:bottom w:w="80" w:type="dxa"/>
              <w:right w:w="120" w:type="dxa"/>
            </w:tcMar>
            <w:vAlign w:val="center"/>
          </w:tcPr>
          <w:p w14:paraId="1FCA3006">
            <w:pPr>
              <w:spacing w:before="0" w:after="0" w:line="276" w:lineRule="auto"/>
              <w:jc w:val="left"/>
            </w:pPr>
            <w:r>
              <w:rPr>
                <w:rFonts w:ascii="Times New Roman" w:hAnsi="Times New Roman" w:eastAsia="宋体"/>
                <w:b w:val="0"/>
                <w:color w:val="000000"/>
                <w:sz w:val="21"/>
              </w:rPr>
              <w:t>P0</w:t>
            </w:r>
          </w:p>
        </w:tc>
      </w:tr>
      <w:tr w14:paraId="106F55A9">
        <w:trPr>
          <w:cantSplit/>
          <w:jc w:val="center"/>
        </w:trPr>
        <w:tc>
          <w:tcPr>
            <w:tcW w:w="1361" w:type="dxa"/>
            <w:tcMar>
              <w:top w:w="80" w:type="dxa"/>
              <w:left w:w="120" w:type="dxa"/>
              <w:bottom w:w="80" w:type="dxa"/>
              <w:right w:w="120" w:type="dxa"/>
            </w:tcMar>
            <w:vAlign w:val="center"/>
          </w:tcPr>
          <w:p w14:paraId="4B283EC1">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6039E65">
            <w:pPr>
              <w:spacing w:before="0" w:after="0" w:line="276" w:lineRule="auto"/>
              <w:jc w:val="left"/>
            </w:pPr>
            <w:r>
              <w:rPr>
                <w:rFonts w:ascii="Times New Roman" w:hAnsi="Times New Roman" w:eastAsia="宋体"/>
                <w:b w:val="0"/>
                <w:color w:val="000000"/>
                <w:sz w:val="21"/>
              </w:rPr>
              <w:t>历史价倒推</w:t>
            </w:r>
          </w:p>
        </w:tc>
        <w:tc>
          <w:tcPr>
            <w:tcW w:w="5499" w:type="dxa"/>
            <w:tcMar>
              <w:top w:w="80" w:type="dxa"/>
              <w:left w:w="120" w:type="dxa"/>
              <w:bottom w:w="80" w:type="dxa"/>
              <w:right w:w="120" w:type="dxa"/>
            </w:tcMar>
            <w:vAlign w:val="center"/>
          </w:tcPr>
          <w:p w14:paraId="22EE147E">
            <w:pPr>
              <w:spacing w:before="0" w:after="0" w:line="276" w:lineRule="auto"/>
              <w:jc w:val="left"/>
            </w:pPr>
            <w:r>
              <w:rPr>
                <w:rFonts w:ascii="Times New Roman" w:hAnsi="Times New Roman" w:eastAsia="宋体"/>
                <w:b w:val="0"/>
                <w:color w:val="000000"/>
                <w:sz w:val="21"/>
              </w:rPr>
              <w:t>当目标期缺少历史价格时，从最新可用价格开始，按“上一期价格 = 本期价格 ÷ 本期系数”逐期向前倒推；系数缺失、为零或计算条件不一致时停止倒推并进入兜底流程。</w:t>
            </w:r>
          </w:p>
        </w:tc>
        <w:tc>
          <w:tcPr>
            <w:tcW w:w="850" w:type="dxa"/>
            <w:tcMar>
              <w:top w:w="80" w:type="dxa"/>
              <w:left w:w="120" w:type="dxa"/>
              <w:bottom w:w="80" w:type="dxa"/>
              <w:right w:w="120" w:type="dxa"/>
            </w:tcMar>
            <w:vAlign w:val="center"/>
          </w:tcPr>
          <w:p w14:paraId="1D266AAB">
            <w:pPr>
              <w:spacing w:before="0" w:after="0" w:line="276" w:lineRule="auto"/>
              <w:jc w:val="left"/>
            </w:pPr>
            <w:r>
              <w:rPr>
                <w:rFonts w:ascii="Times New Roman" w:hAnsi="Times New Roman" w:eastAsia="宋体"/>
                <w:b w:val="0"/>
                <w:color w:val="000000"/>
                <w:sz w:val="21"/>
              </w:rPr>
              <w:t>P0</w:t>
            </w:r>
          </w:p>
        </w:tc>
      </w:tr>
      <w:tr w14:paraId="75529142">
        <w:trPr>
          <w:cantSplit/>
          <w:jc w:val="center"/>
        </w:trPr>
        <w:tc>
          <w:tcPr>
            <w:tcW w:w="1361" w:type="dxa"/>
            <w:tcMar>
              <w:top w:w="80" w:type="dxa"/>
              <w:left w:w="120" w:type="dxa"/>
              <w:bottom w:w="80" w:type="dxa"/>
              <w:right w:w="120" w:type="dxa"/>
            </w:tcMar>
            <w:vAlign w:val="center"/>
          </w:tcPr>
          <w:p w14:paraId="1305EA33">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284DE55C">
            <w:pPr>
              <w:spacing w:before="0" w:after="0" w:line="276" w:lineRule="auto"/>
              <w:jc w:val="left"/>
            </w:pPr>
            <w:r>
              <w:rPr>
                <w:rFonts w:ascii="Times New Roman" w:hAnsi="Times New Roman" w:eastAsia="宋体"/>
                <w:b w:val="0"/>
                <w:color w:val="000000"/>
                <w:sz w:val="21"/>
              </w:rPr>
              <w:t>建议价计算</w:t>
            </w:r>
          </w:p>
        </w:tc>
        <w:tc>
          <w:tcPr>
            <w:tcW w:w="5499" w:type="dxa"/>
            <w:tcMar>
              <w:top w:w="80" w:type="dxa"/>
              <w:left w:w="120" w:type="dxa"/>
              <w:bottom w:w="80" w:type="dxa"/>
              <w:right w:w="120" w:type="dxa"/>
            </w:tcMar>
            <w:vAlign w:val="center"/>
          </w:tcPr>
          <w:p w14:paraId="33AA0912">
            <w:pPr>
              <w:spacing w:before="0" w:after="0" w:line="276" w:lineRule="auto"/>
              <w:jc w:val="left"/>
            </w:pPr>
            <w:r>
              <w:rPr>
                <w:rFonts w:ascii="Times New Roman" w:hAnsi="Times New Roman" w:eastAsia="宋体"/>
                <w:b w:val="0"/>
                <w:color w:val="000000"/>
                <w:sz w:val="21"/>
              </w:rPr>
              <w:t>建议价 = 价格基础 × 时间系数 × 项目阶段系数；系数由数据部门在管理后台维护。</w:t>
            </w:r>
          </w:p>
        </w:tc>
        <w:tc>
          <w:tcPr>
            <w:tcW w:w="850" w:type="dxa"/>
            <w:tcMar>
              <w:top w:w="80" w:type="dxa"/>
              <w:left w:w="120" w:type="dxa"/>
              <w:bottom w:w="80" w:type="dxa"/>
              <w:right w:w="120" w:type="dxa"/>
            </w:tcMar>
            <w:vAlign w:val="center"/>
          </w:tcPr>
          <w:p w14:paraId="12CBC670">
            <w:pPr>
              <w:spacing w:before="0" w:after="0" w:line="276" w:lineRule="auto"/>
              <w:jc w:val="left"/>
            </w:pPr>
            <w:r>
              <w:rPr>
                <w:rFonts w:ascii="Times New Roman" w:hAnsi="Times New Roman" w:eastAsia="宋体"/>
                <w:b w:val="0"/>
                <w:color w:val="000000"/>
                <w:sz w:val="21"/>
              </w:rPr>
              <w:t>P0</w:t>
            </w:r>
          </w:p>
        </w:tc>
      </w:tr>
      <w:tr w14:paraId="5D2C9071">
        <w:trPr>
          <w:cantSplit/>
          <w:jc w:val="center"/>
        </w:trPr>
        <w:tc>
          <w:tcPr>
            <w:tcW w:w="1361" w:type="dxa"/>
            <w:tcMar>
              <w:top w:w="80" w:type="dxa"/>
              <w:left w:w="120" w:type="dxa"/>
              <w:bottom w:w="80" w:type="dxa"/>
              <w:right w:w="120" w:type="dxa"/>
            </w:tcMar>
            <w:vAlign w:val="center"/>
          </w:tcPr>
          <w:p w14:paraId="346CB68C">
            <w:pPr>
              <w:spacing w:before="0" w:after="0" w:line="276" w:lineRule="auto"/>
              <w:jc w:val="left"/>
            </w:pPr>
            <w:r>
              <w:rPr>
                <w:rFonts w:ascii="Times New Roman" w:hAnsi="Times New Roman" w:eastAsia="宋体"/>
                <w:b w:val="0"/>
                <w:color w:val="000000"/>
                <w:sz w:val="21"/>
              </w:rPr>
              <w:t>价格规则</w:t>
            </w:r>
          </w:p>
        </w:tc>
        <w:tc>
          <w:tcPr>
            <w:tcW w:w="1701" w:type="dxa"/>
            <w:tcMar>
              <w:top w:w="80" w:type="dxa"/>
              <w:left w:w="120" w:type="dxa"/>
              <w:bottom w:w="80" w:type="dxa"/>
              <w:right w:w="120" w:type="dxa"/>
            </w:tcMar>
            <w:vAlign w:val="center"/>
          </w:tcPr>
          <w:p w14:paraId="322B4A44">
            <w:pPr>
              <w:spacing w:before="0" w:after="0" w:line="276" w:lineRule="auto"/>
              <w:jc w:val="left"/>
            </w:pPr>
            <w:r>
              <w:rPr>
                <w:rFonts w:ascii="Times New Roman" w:hAnsi="Times New Roman" w:eastAsia="宋体"/>
                <w:b w:val="0"/>
                <w:color w:val="000000"/>
                <w:sz w:val="21"/>
              </w:rPr>
              <w:t>项目阶段系数（后端）</w:t>
            </w:r>
          </w:p>
        </w:tc>
        <w:tc>
          <w:tcPr>
            <w:tcW w:w="5499" w:type="dxa"/>
            <w:tcMar>
              <w:top w:w="80" w:type="dxa"/>
              <w:left w:w="120" w:type="dxa"/>
              <w:bottom w:w="80" w:type="dxa"/>
              <w:right w:w="120" w:type="dxa"/>
            </w:tcMar>
            <w:vAlign w:val="center"/>
          </w:tcPr>
          <w:p w14:paraId="7E56CFEE">
            <w:pPr>
              <w:spacing w:before="0" w:after="0" w:line="276" w:lineRule="auto"/>
              <w:jc w:val="left"/>
            </w:pPr>
            <w:r>
              <w:rPr>
                <w:rFonts w:ascii="Times New Roman" w:hAnsi="Times New Roman" w:eastAsia="宋体"/>
                <w:b w:val="0"/>
                <w:color w:val="000000"/>
                <w:sz w:val="21"/>
              </w:rPr>
              <w:t>按项目阶段取对应系数：施工图预算 1、投资估算 1.15、设计概算 1.08、工程竣工结算 0.95；仅后端计算使用，不向用户展示系数、公式与提示语。</w:t>
            </w:r>
          </w:p>
        </w:tc>
        <w:tc>
          <w:tcPr>
            <w:tcW w:w="850" w:type="dxa"/>
            <w:tcMar>
              <w:top w:w="80" w:type="dxa"/>
              <w:left w:w="120" w:type="dxa"/>
              <w:bottom w:w="80" w:type="dxa"/>
              <w:right w:w="120" w:type="dxa"/>
            </w:tcMar>
            <w:vAlign w:val="center"/>
          </w:tcPr>
          <w:p w14:paraId="07BA3D89">
            <w:pPr>
              <w:spacing w:before="0" w:after="0" w:line="276" w:lineRule="auto"/>
              <w:jc w:val="left"/>
            </w:pPr>
            <w:r>
              <w:rPr>
                <w:rFonts w:ascii="Times New Roman" w:hAnsi="Times New Roman" w:eastAsia="宋体"/>
                <w:b w:val="0"/>
                <w:color w:val="000000"/>
                <w:sz w:val="21"/>
              </w:rPr>
              <w:t>P0</w:t>
            </w:r>
          </w:p>
        </w:tc>
      </w:tr>
      <w:tr w14:paraId="720DA66A">
        <w:trPr>
          <w:cantSplit/>
          <w:jc w:val="center"/>
        </w:trPr>
        <w:tc>
          <w:tcPr>
            <w:tcW w:w="1361" w:type="dxa"/>
            <w:tcMar>
              <w:top w:w="80" w:type="dxa"/>
              <w:left w:w="120" w:type="dxa"/>
              <w:bottom w:w="80" w:type="dxa"/>
              <w:right w:w="120" w:type="dxa"/>
            </w:tcMar>
            <w:vAlign w:val="center"/>
          </w:tcPr>
          <w:p w14:paraId="79CAB651">
            <w:pPr>
              <w:spacing w:before="0" w:after="0" w:line="276" w:lineRule="auto"/>
              <w:jc w:val="left"/>
            </w:pPr>
            <w:r>
              <w:rPr>
                <w:rFonts w:ascii="Times New Roman" w:hAnsi="Times New Roman" w:eastAsia="宋体"/>
                <w:b w:val="0"/>
                <w:color w:val="000000"/>
                <w:sz w:val="21"/>
              </w:rPr>
              <w:t>结果展示</w:t>
            </w:r>
          </w:p>
        </w:tc>
        <w:tc>
          <w:tcPr>
            <w:tcW w:w="1701" w:type="dxa"/>
            <w:tcMar>
              <w:top w:w="80" w:type="dxa"/>
              <w:left w:w="120" w:type="dxa"/>
              <w:bottom w:w="80" w:type="dxa"/>
              <w:right w:w="120" w:type="dxa"/>
            </w:tcMar>
            <w:vAlign w:val="center"/>
          </w:tcPr>
          <w:p w14:paraId="63096E0C">
            <w:pPr>
              <w:spacing w:before="0" w:after="0" w:line="276" w:lineRule="auto"/>
              <w:jc w:val="left"/>
            </w:pPr>
            <w:r>
              <w:rPr>
                <w:rFonts w:ascii="Times New Roman" w:hAnsi="Times New Roman" w:eastAsia="宋体"/>
                <w:b w:val="0"/>
                <w:color w:val="000000"/>
                <w:sz w:val="21"/>
              </w:rPr>
              <w:t>询价建议结果</w:t>
            </w:r>
          </w:p>
        </w:tc>
        <w:tc>
          <w:tcPr>
            <w:tcW w:w="5499" w:type="dxa"/>
            <w:tcMar>
              <w:top w:w="80" w:type="dxa"/>
              <w:left w:w="120" w:type="dxa"/>
              <w:bottom w:w="80" w:type="dxa"/>
              <w:right w:w="120" w:type="dxa"/>
            </w:tcMar>
            <w:vAlign w:val="center"/>
          </w:tcPr>
          <w:p w14:paraId="2C36A06B">
            <w:pPr>
              <w:spacing w:before="0" w:after="0" w:line="276" w:lineRule="auto"/>
              <w:jc w:val="left"/>
            </w:pPr>
            <w:r>
              <w:rPr>
                <w:rFonts w:ascii="Times New Roman" w:hAnsi="Times New Roman" w:eastAsia="宋体"/>
                <w:b w:val="0"/>
                <w:color w:val="000000"/>
                <w:sz w:val="21"/>
              </w:rPr>
              <w:t>展示建议价区间、材料与规格、数量单位、品牌、建议价、供应商信息与回复备注。</w:t>
            </w:r>
          </w:p>
        </w:tc>
        <w:tc>
          <w:tcPr>
            <w:tcW w:w="850" w:type="dxa"/>
            <w:tcMar>
              <w:top w:w="80" w:type="dxa"/>
              <w:left w:w="120" w:type="dxa"/>
              <w:bottom w:w="80" w:type="dxa"/>
              <w:right w:w="120" w:type="dxa"/>
            </w:tcMar>
            <w:vAlign w:val="center"/>
          </w:tcPr>
          <w:p w14:paraId="030848D8">
            <w:pPr>
              <w:spacing w:before="0" w:after="0" w:line="276" w:lineRule="auto"/>
              <w:jc w:val="left"/>
            </w:pPr>
            <w:r>
              <w:rPr>
                <w:rFonts w:ascii="Times New Roman" w:hAnsi="Times New Roman" w:eastAsia="宋体"/>
                <w:b w:val="0"/>
                <w:color w:val="000000"/>
                <w:sz w:val="21"/>
              </w:rPr>
              <w:t>P0</w:t>
            </w:r>
          </w:p>
        </w:tc>
      </w:tr>
      <w:tr w14:paraId="7749DAE1">
        <w:trPr>
          <w:cantSplit/>
          <w:jc w:val="center"/>
        </w:trPr>
        <w:tc>
          <w:tcPr>
            <w:tcW w:w="1361" w:type="dxa"/>
            <w:tcMar>
              <w:top w:w="80" w:type="dxa"/>
              <w:left w:w="120" w:type="dxa"/>
              <w:bottom w:w="80" w:type="dxa"/>
              <w:right w:w="120" w:type="dxa"/>
            </w:tcMar>
            <w:vAlign w:val="center"/>
          </w:tcPr>
          <w:p w14:paraId="63B14F1D">
            <w:pPr>
              <w:spacing w:before="0" w:after="0" w:line="276" w:lineRule="auto"/>
              <w:jc w:val="left"/>
            </w:pPr>
            <w:r>
              <w:rPr>
                <w:rFonts w:ascii="Times New Roman" w:hAnsi="Times New Roman" w:eastAsia="宋体"/>
                <w:b w:val="0"/>
                <w:color w:val="000000"/>
                <w:sz w:val="21"/>
              </w:rPr>
              <w:t>结果展示</w:t>
            </w:r>
          </w:p>
        </w:tc>
        <w:tc>
          <w:tcPr>
            <w:tcW w:w="1701" w:type="dxa"/>
            <w:tcMar>
              <w:top w:w="80" w:type="dxa"/>
              <w:left w:w="120" w:type="dxa"/>
              <w:bottom w:w="80" w:type="dxa"/>
              <w:right w:w="120" w:type="dxa"/>
            </w:tcMar>
            <w:vAlign w:val="center"/>
          </w:tcPr>
          <w:p w14:paraId="344DDA90">
            <w:pPr>
              <w:spacing w:before="0" w:after="0" w:line="276" w:lineRule="auto"/>
              <w:jc w:val="left"/>
            </w:pPr>
            <w:r>
              <w:rPr>
                <w:rFonts w:ascii="Times New Roman" w:hAnsi="Times New Roman" w:eastAsia="宋体"/>
                <w:b w:val="0"/>
                <w:color w:val="000000"/>
                <w:sz w:val="21"/>
              </w:rPr>
              <w:t>候选结果不足</w:t>
            </w:r>
          </w:p>
        </w:tc>
        <w:tc>
          <w:tcPr>
            <w:tcW w:w="5499" w:type="dxa"/>
            <w:tcMar>
              <w:top w:w="80" w:type="dxa"/>
              <w:left w:w="120" w:type="dxa"/>
              <w:bottom w:w="80" w:type="dxa"/>
              <w:right w:w="120" w:type="dxa"/>
            </w:tcMar>
            <w:vAlign w:val="center"/>
          </w:tcPr>
          <w:p w14:paraId="734B48A3">
            <w:pPr>
              <w:spacing w:before="0" w:after="0" w:line="276" w:lineRule="auto"/>
              <w:jc w:val="left"/>
            </w:pPr>
            <w:r>
              <w:rPr>
                <w:rFonts w:ascii="Times New Roman" w:hAnsi="Times New Roman" w:eastAsia="宋体"/>
                <w:b w:val="0"/>
                <w:color w:val="000000"/>
                <w:sz w:val="21"/>
              </w:rPr>
              <w:t>候选少于 3 条时直接展示全部候选并说明实际条数，不提示用户重新询价。</w:t>
            </w:r>
          </w:p>
        </w:tc>
        <w:tc>
          <w:tcPr>
            <w:tcW w:w="850" w:type="dxa"/>
            <w:tcMar>
              <w:top w:w="80" w:type="dxa"/>
              <w:left w:w="120" w:type="dxa"/>
              <w:bottom w:w="80" w:type="dxa"/>
              <w:right w:w="120" w:type="dxa"/>
            </w:tcMar>
            <w:vAlign w:val="center"/>
          </w:tcPr>
          <w:p w14:paraId="18D4EAF9">
            <w:pPr>
              <w:spacing w:before="0" w:after="0" w:line="276" w:lineRule="auto"/>
              <w:jc w:val="left"/>
            </w:pPr>
            <w:r>
              <w:rPr>
                <w:rFonts w:ascii="Times New Roman" w:hAnsi="Times New Roman" w:eastAsia="宋体"/>
                <w:b w:val="0"/>
                <w:color w:val="000000"/>
                <w:sz w:val="21"/>
              </w:rPr>
              <w:t>P0</w:t>
            </w:r>
          </w:p>
        </w:tc>
      </w:tr>
      <w:tr w14:paraId="289BF7B1">
        <w:trPr>
          <w:cantSplit/>
          <w:jc w:val="center"/>
        </w:trPr>
        <w:tc>
          <w:tcPr>
            <w:tcW w:w="1361" w:type="dxa"/>
            <w:tcMar>
              <w:top w:w="80" w:type="dxa"/>
              <w:left w:w="120" w:type="dxa"/>
              <w:bottom w:w="80" w:type="dxa"/>
              <w:right w:w="120" w:type="dxa"/>
            </w:tcMar>
            <w:vAlign w:val="center"/>
          </w:tcPr>
          <w:p w14:paraId="1596D096">
            <w:pPr>
              <w:spacing w:before="0" w:after="0" w:line="276" w:lineRule="auto"/>
              <w:jc w:val="left"/>
            </w:pPr>
            <w:r>
              <w:rPr>
                <w:rFonts w:ascii="Times New Roman" w:hAnsi="Times New Roman" w:eastAsia="宋体"/>
                <w:b w:val="0"/>
                <w:color w:val="000000"/>
                <w:sz w:val="21"/>
              </w:rPr>
              <w:t>结果操作</w:t>
            </w:r>
          </w:p>
        </w:tc>
        <w:tc>
          <w:tcPr>
            <w:tcW w:w="1701" w:type="dxa"/>
            <w:tcMar>
              <w:top w:w="80" w:type="dxa"/>
              <w:left w:w="120" w:type="dxa"/>
              <w:bottom w:w="80" w:type="dxa"/>
              <w:right w:w="120" w:type="dxa"/>
            </w:tcMar>
            <w:vAlign w:val="center"/>
          </w:tcPr>
          <w:p w14:paraId="1E257539">
            <w:pPr>
              <w:spacing w:before="0" w:after="0" w:line="276" w:lineRule="auto"/>
              <w:jc w:val="left"/>
            </w:pPr>
            <w:r>
              <w:rPr>
                <w:rFonts w:ascii="Times New Roman" w:hAnsi="Times New Roman" w:eastAsia="宋体"/>
                <w:b w:val="0"/>
                <w:color w:val="000000"/>
                <w:sz w:val="21"/>
              </w:rPr>
              <w:t>复制与反馈</w:t>
            </w:r>
          </w:p>
        </w:tc>
        <w:tc>
          <w:tcPr>
            <w:tcW w:w="5499" w:type="dxa"/>
            <w:tcMar>
              <w:top w:w="80" w:type="dxa"/>
              <w:left w:w="120" w:type="dxa"/>
              <w:bottom w:w="80" w:type="dxa"/>
              <w:right w:w="120" w:type="dxa"/>
            </w:tcMar>
            <w:vAlign w:val="center"/>
          </w:tcPr>
          <w:p w14:paraId="3B16CFB5">
            <w:pPr>
              <w:spacing w:before="0" w:after="0" w:line="276" w:lineRule="auto"/>
              <w:jc w:val="left"/>
            </w:pPr>
            <w:r>
              <w:rPr>
                <w:rFonts w:ascii="Times New Roman" w:hAnsi="Times New Roman" w:eastAsia="宋体"/>
                <w:b w:val="0"/>
                <w:color w:val="FF0000"/>
                <w:sz w:val="21"/>
              </w:rPr>
              <w:t>提供复制、点赞、点踩与重新查询入口；点赞或点踩后图标颜色加深并记录日志事件。悬浮提示统一展示在按钮上方，采用深色圆角气泡样式。</w:t>
            </w:r>
          </w:p>
        </w:tc>
        <w:tc>
          <w:tcPr>
            <w:tcW w:w="850" w:type="dxa"/>
            <w:tcMar>
              <w:top w:w="80" w:type="dxa"/>
              <w:left w:w="120" w:type="dxa"/>
              <w:bottom w:w="80" w:type="dxa"/>
              <w:right w:w="120" w:type="dxa"/>
            </w:tcMar>
            <w:vAlign w:val="center"/>
          </w:tcPr>
          <w:p w14:paraId="5CC9A119">
            <w:pPr>
              <w:spacing w:before="0" w:after="0" w:line="276" w:lineRule="auto"/>
              <w:jc w:val="left"/>
            </w:pPr>
            <w:r>
              <w:rPr>
                <w:rFonts w:ascii="Times New Roman" w:hAnsi="Times New Roman" w:eastAsia="宋体"/>
                <w:b w:val="0"/>
                <w:color w:val="000000"/>
                <w:sz w:val="21"/>
              </w:rPr>
              <w:t>P0</w:t>
            </w:r>
          </w:p>
        </w:tc>
      </w:tr>
      <w:tr w14:paraId="10EB74E6">
        <w:trPr>
          <w:cantSplit/>
          <w:jc w:val="center"/>
        </w:trPr>
        <w:tc>
          <w:tcPr>
            <w:tcW w:w="1361" w:type="dxa"/>
            <w:tcMar>
              <w:top w:w="80" w:type="dxa"/>
              <w:left w:w="120" w:type="dxa"/>
              <w:bottom w:w="80" w:type="dxa"/>
              <w:right w:w="120" w:type="dxa"/>
            </w:tcMar>
            <w:vAlign w:val="center"/>
          </w:tcPr>
          <w:p w14:paraId="23B097D7">
            <w:pPr>
              <w:spacing w:before="0" w:after="0" w:line="276" w:lineRule="auto"/>
              <w:jc w:val="left"/>
            </w:pPr>
            <w:r>
              <w:rPr>
                <w:rFonts w:ascii="Times New Roman" w:hAnsi="Times New Roman" w:eastAsia="宋体"/>
                <w:b w:val="0"/>
                <w:color w:val="000000"/>
                <w:sz w:val="21"/>
              </w:rPr>
              <w:t>结果操作</w:t>
            </w:r>
          </w:p>
        </w:tc>
        <w:tc>
          <w:tcPr>
            <w:tcW w:w="1701" w:type="dxa"/>
            <w:tcMar>
              <w:top w:w="80" w:type="dxa"/>
              <w:left w:w="120" w:type="dxa"/>
              <w:bottom w:w="80" w:type="dxa"/>
              <w:right w:w="120" w:type="dxa"/>
            </w:tcMar>
            <w:vAlign w:val="center"/>
          </w:tcPr>
          <w:p w14:paraId="5BD18F5A">
            <w:pPr>
              <w:spacing w:before="0" w:after="0" w:line="276" w:lineRule="auto"/>
              <w:jc w:val="left"/>
            </w:pPr>
            <w:r>
              <w:rPr>
                <w:rFonts w:ascii="Times New Roman" w:hAnsi="Times New Roman" w:eastAsia="宋体"/>
                <w:b w:val="0"/>
                <w:color w:val="000000"/>
                <w:sz w:val="21"/>
              </w:rPr>
              <w:t>重新查询</w:t>
            </w:r>
          </w:p>
        </w:tc>
        <w:tc>
          <w:tcPr>
            <w:tcW w:w="5499" w:type="dxa"/>
            <w:tcMar>
              <w:top w:w="80" w:type="dxa"/>
              <w:left w:w="120" w:type="dxa"/>
              <w:bottom w:w="80" w:type="dxa"/>
              <w:right w:w="120" w:type="dxa"/>
            </w:tcMar>
            <w:vAlign w:val="center"/>
          </w:tcPr>
          <w:p w14:paraId="61CA9499">
            <w:pPr>
              <w:spacing w:before="0" w:after="0" w:line="276" w:lineRule="auto"/>
              <w:jc w:val="left"/>
            </w:pPr>
            <w:r>
              <w:rPr>
                <w:rFonts w:ascii="Times New Roman" w:hAnsi="Times New Roman" w:eastAsia="宋体"/>
                <w:b w:val="0"/>
                <w:color w:val="000000"/>
                <w:sz w:val="21"/>
              </w:rPr>
              <w:t>点击重新查询会重新生成询价结果并消耗 1 条询价使用次数，操作前需明确提示。</w:t>
            </w:r>
          </w:p>
        </w:tc>
        <w:tc>
          <w:tcPr>
            <w:tcW w:w="850" w:type="dxa"/>
            <w:tcMar>
              <w:top w:w="80" w:type="dxa"/>
              <w:left w:w="120" w:type="dxa"/>
              <w:bottom w:w="80" w:type="dxa"/>
              <w:right w:w="120" w:type="dxa"/>
            </w:tcMar>
            <w:vAlign w:val="center"/>
          </w:tcPr>
          <w:p w14:paraId="39835B38">
            <w:pPr>
              <w:spacing w:before="0" w:after="0" w:line="276" w:lineRule="auto"/>
              <w:jc w:val="left"/>
            </w:pPr>
            <w:r>
              <w:rPr>
                <w:rFonts w:ascii="Times New Roman" w:hAnsi="Times New Roman" w:eastAsia="宋体"/>
                <w:b w:val="0"/>
                <w:color w:val="000000"/>
                <w:sz w:val="21"/>
              </w:rPr>
              <w:t>P0</w:t>
            </w:r>
          </w:p>
        </w:tc>
      </w:tr>
      <w:tr w14:paraId="73C99DF3">
        <w:trPr>
          <w:cantSplit/>
          <w:jc w:val="center"/>
        </w:trPr>
        <w:tc>
          <w:tcPr>
            <w:tcW w:w="1361" w:type="dxa"/>
            <w:tcMar>
              <w:top w:w="80" w:type="dxa"/>
              <w:left w:w="120" w:type="dxa"/>
              <w:bottom w:w="80" w:type="dxa"/>
              <w:right w:w="120" w:type="dxa"/>
            </w:tcMar>
            <w:vAlign w:val="center"/>
          </w:tcPr>
          <w:p w14:paraId="27D88D5D">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2C64EE3C">
            <w:pPr>
              <w:spacing w:before="0" w:after="0" w:line="276" w:lineRule="auto"/>
              <w:jc w:val="left"/>
            </w:pPr>
            <w:r>
              <w:rPr>
                <w:rFonts w:ascii="Times New Roman" w:hAnsi="Times New Roman" w:eastAsia="宋体"/>
                <w:b w:val="0"/>
                <w:color w:val="000000"/>
                <w:sz w:val="21"/>
              </w:rPr>
              <w:t>联系方式追问</w:t>
            </w:r>
          </w:p>
        </w:tc>
        <w:tc>
          <w:tcPr>
            <w:tcW w:w="5499" w:type="dxa"/>
            <w:tcMar>
              <w:top w:w="80" w:type="dxa"/>
              <w:left w:w="120" w:type="dxa"/>
              <w:bottom w:w="80" w:type="dxa"/>
              <w:right w:w="120" w:type="dxa"/>
            </w:tcMar>
            <w:vAlign w:val="center"/>
          </w:tcPr>
          <w:p w14:paraId="1570B6C3">
            <w:pPr>
              <w:spacing w:before="0" w:after="0" w:line="276" w:lineRule="auto"/>
              <w:jc w:val="left"/>
            </w:pPr>
            <w:r>
              <w:rPr>
                <w:rFonts w:ascii="Times New Roman" w:hAnsi="Times New Roman" w:eastAsia="宋体"/>
                <w:b w:val="0"/>
                <w:color w:val="000000"/>
                <w:sz w:val="21"/>
              </w:rPr>
              <w:t>用户追问供应商联系方式时在对话内给出联系方式；反馈不可用时按记录较久或供应商换号答复，并可转人工询价。</w:t>
            </w:r>
          </w:p>
        </w:tc>
        <w:tc>
          <w:tcPr>
            <w:tcW w:w="850" w:type="dxa"/>
            <w:tcMar>
              <w:top w:w="80" w:type="dxa"/>
              <w:left w:w="120" w:type="dxa"/>
              <w:bottom w:w="80" w:type="dxa"/>
              <w:right w:w="120" w:type="dxa"/>
            </w:tcMar>
            <w:vAlign w:val="center"/>
          </w:tcPr>
          <w:p w14:paraId="3699C3E8">
            <w:pPr>
              <w:spacing w:before="0" w:after="0" w:line="276" w:lineRule="auto"/>
              <w:jc w:val="left"/>
            </w:pPr>
            <w:r>
              <w:rPr>
                <w:rFonts w:ascii="Times New Roman" w:hAnsi="Times New Roman" w:eastAsia="宋体"/>
                <w:b w:val="0"/>
                <w:color w:val="000000"/>
                <w:sz w:val="21"/>
              </w:rPr>
              <w:t>P0</w:t>
            </w:r>
          </w:p>
        </w:tc>
      </w:tr>
      <w:tr w14:paraId="13FE382B">
        <w:trPr>
          <w:cantSplit/>
          <w:jc w:val="center"/>
        </w:trPr>
        <w:tc>
          <w:tcPr>
            <w:tcW w:w="1361" w:type="dxa"/>
            <w:tcMar>
              <w:top w:w="80" w:type="dxa"/>
              <w:left w:w="120" w:type="dxa"/>
              <w:bottom w:w="80" w:type="dxa"/>
              <w:right w:w="120" w:type="dxa"/>
            </w:tcMar>
            <w:vAlign w:val="center"/>
          </w:tcPr>
          <w:p w14:paraId="26EAD925">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29F896A1">
            <w:pPr>
              <w:spacing w:before="0" w:after="0" w:line="276" w:lineRule="auto"/>
              <w:jc w:val="left"/>
            </w:pPr>
            <w:r>
              <w:rPr>
                <w:rFonts w:ascii="Times New Roman" w:hAnsi="Times New Roman" w:eastAsia="宋体"/>
                <w:b w:val="0"/>
                <w:color w:val="000000"/>
                <w:sz w:val="21"/>
              </w:rPr>
              <w:t>价格来源提问</w:t>
            </w:r>
          </w:p>
        </w:tc>
        <w:tc>
          <w:tcPr>
            <w:tcW w:w="5499" w:type="dxa"/>
            <w:tcMar>
              <w:top w:w="80" w:type="dxa"/>
              <w:left w:w="120" w:type="dxa"/>
              <w:bottom w:w="80" w:type="dxa"/>
              <w:right w:w="120" w:type="dxa"/>
            </w:tcMar>
            <w:vAlign w:val="center"/>
          </w:tcPr>
          <w:p w14:paraId="13DAF0BA">
            <w:pPr>
              <w:spacing w:before="0" w:after="0" w:line="276" w:lineRule="auto"/>
              <w:jc w:val="left"/>
            </w:pPr>
            <w:r>
              <w:rPr>
                <w:rFonts w:ascii="Times New Roman" w:hAnsi="Times New Roman" w:eastAsia="宋体"/>
                <w:b w:val="0"/>
                <w:color w:val="000000"/>
                <w:sz w:val="21"/>
              </w:rPr>
              <w:t>用户问起价格来源时默认不回复，不展示价格基础、系数与计算过程。</w:t>
            </w:r>
          </w:p>
        </w:tc>
        <w:tc>
          <w:tcPr>
            <w:tcW w:w="850" w:type="dxa"/>
            <w:tcMar>
              <w:top w:w="80" w:type="dxa"/>
              <w:left w:w="120" w:type="dxa"/>
              <w:bottom w:w="80" w:type="dxa"/>
              <w:right w:w="120" w:type="dxa"/>
            </w:tcMar>
            <w:vAlign w:val="center"/>
          </w:tcPr>
          <w:p w14:paraId="6377DDA7">
            <w:pPr>
              <w:spacing w:before="0" w:after="0" w:line="276" w:lineRule="auto"/>
              <w:jc w:val="left"/>
            </w:pPr>
            <w:r>
              <w:rPr>
                <w:rFonts w:ascii="Times New Roman" w:hAnsi="Times New Roman" w:eastAsia="宋体"/>
                <w:b w:val="0"/>
                <w:color w:val="000000"/>
                <w:sz w:val="21"/>
              </w:rPr>
              <w:t>P0</w:t>
            </w:r>
          </w:p>
        </w:tc>
      </w:tr>
      <w:tr w14:paraId="580C5088">
        <w:trPr>
          <w:cantSplit/>
          <w:jc w:val="center"/>
        </w:trPr>
        <w:tc>
          <w:tcPr>
            <w:tcW w:w="1361" w:type="dxa"/>
            <w:tcMar>
              <w:top w:w="80" w:type="dxa"/>
              <w:left w:w="120" w:type="dxa"/>
              <w:bottom w:w="80" w:type="dxa"/>
              <w:right w:w="120" w:type="dxa"/>
            </w:tcMar>
            <w:vAlign w:val="center"/>
          </w:tcPr>
          <w:p w14:paraId="2564F07F">
            <w:pPr>
              <w:spacing w:before="0" w:after="0" w:line="276" w:lineRule="auto"/>
              <w:jc w:val="left"/>
            </w:pPr>
            <w:r>
              <w:rPr>
                <w:rFonts w:ascii="Times New Roman" w:hAnsi="Times New Roman" w:eastAsia="宋体"/>
                <w:b w:val="0"/>
                <w:color w:val="000000"/>
                <w:sz w:val="21"/>
              </w:rPr>
              <w:t>追问与兜底</w:t>
            </w:r>
          </w:p>
        </w:tc>
        <w:tc>
          <w:tcPr>
            <w:tcW w:w="1701" w:type="dxa"/>
            <w:tcMar>
              <w:top w:w="80" w:type="dxa"/>
              <w:left w:w="120" w:type="dxa"/>
              <w:bottom w:w="80" w:type="dxa"/>
              <w:right w:w="120" w:type="dxa"/>
            </w:tcMar>
            <w:vAlign w:val="center"/>
          </w:tcPr>
          <w:p w14:paraId="463C95D3">
            <w:pPr>
              <w:spacing w:before="0" w:after="0" w:line="276" w:lineRule="auto"/>
              <w:jc w:val="left"/>
            </w:pPr>
            <w:r>
              <w:rPr>
                <w:rFonts w:ascii="Times New Roman" w:hAnsi="Times New Roman" w:eastAsia="宋体"/>
                <w:b w:val="0"/>
                <w:color w:val="000000"/>
                <w:sz w:val="21"/>
              </w:rPr>
              <w:t>互动话术</w:t>
            </w:r>
          </w:p>
        </w:tc>
        <w:tc>
          <w:tcPr>
            <w:tcW w:w="5499" w:type="dxa"/>
            <w:tcMar>
              <w:top w:w="80" w:type="dxa"/>
              <w:left w:w="120" w:type="dxa"/>
              <w:bottom w:w="80" w:type="dxa"/>
              <w:right w:w="120" w:type="dxa"/>
            </w:tcMar>
            <w:vAlign w:val="center"/>
          </w:tcPr>
          <w:p w14:paraId="58B9E988">
            <w:pPr>
              <w:spacing w:before="0" w:after="0" w:line="276" w:lineRule="auto"/>
              <w:jc w:val="left"/>
            </w:pPr>
            <w:r>
              <w:rPr>
                <w:rFonts w:ascii="Times New Roman" w:hAnsi="Times New Roman" w:eastAsia="宋体"/>
                <w:b w:val="0"/>
                <w:color w:val="000000"/>
                <w:sz w:val="21"/>
              </w:rPr>
              <w:t>点击通宝形象或结果区通宝头像时随机展示互动话术，并引导未匹配到数据的用户前往造价通人工询价页面。</w:t>
            </w:r>
          </w:p>
        </w:tc>
        <w:tc>
          <w:tcPr>
            <w:tcW w:w="850" w:type="dxa"/>
            <w:tcMar>
              <w:top w:w="80" w:type="dxa"/>
              <w:left w:w="120" w:type="dxa"/>
              <w:bottom w:w="80" w:type="dxa"/>
              <w:right w:w="120" w:type="dxa"/>
            </w:tcMar>
            <w:vAlign w:val="center"/>
          </w:tcPr>
          <w:p w14:paraId="41AA91C9">
            <w:pPr>
              <w:spacing w:before="0" w:after="0" w:line="276" w:lineRule="auto"/>
              <w:jc w:val="left"/>
            </w:pPr>
            <w:r>
              <w:rPr>
                <w:rFonts w:ascii="Times New Roman" w:hAnsi="Times New Roman" w:eastAsia="宋体"/>
                <w:b w:val="0"/>
                <w:color w:val="000000"/>
                <w:sz w:val="21"/>
              </w:rPr>
              <w:t>P1</w:t>
            </w:r>
          </w:p>
        </w:tc>
      </w:tr>
      <w:tr w14:paraId="5CB32548">
        <w:trPr>
          <w:cantSplit/>
          <w:jc w:val="center"/>
        </w:trPr>
        <w:tc>
          <w:tcPr>
            <w:tcW w:w="1361" w:type="dxa"/>
            <w:tcMar>
              <w:top w:w="80" w:type="dxa"/>
              <w:left w:w="120" w:type="dxa"/>
              <w:bottom w:w="80" w:type="dxa"/>
              <w:right w:w="120" w:type="dxa"/>
            </w:tcMar>
            <w:vAlign w:val="center"/>
          </w:tcPr>
          <w:p w14:paraId="4F5C96D1">
            <w:pPr>
              <w:spacing w:before="0" w:after="0" w:line="276" w:lineRule="auto"/>
              <w:jc w:val="left"/>
            </w:pPr>
            <w:r>
              <w:rPr>
                <w:rFonts w:ascii="Times New Roman" w:hAnsi="Times New Roman" w:eastAsia="宋体"/>
                <w:b w:val="0"/>
                <w:color w:val="000000"/>
                <w:sz w:val="21"/>
              </w:rPr>
              <w:t>导出</w:t>
            </w:r>
          </w:p>
        </w:tc>
        <w:tc>
          <w:tcPr>
            <w:tcW w:w="1701" w:type="dxa"/>
            <w:tcMar>
              <w:top w:w="80" w:type="dxa"/>
              <w:left w:w="120" w:type="dxa"/>
              <w:bottom w:w="80" w:type="dxa"/>
              <w:right w:w="120" w:type="dxa"/>
            </w:tcMar>
            <w:vAlign w:val="center"/>
          </w:tcPr>
          <w:p w14:paraId="45FBBA3F">
            <w:pPr>
              <w:spacing w:before="0" w:after="0" w:line="276" w:lineRule="auto"/>
              <w:jc w:val="left"/>
            </w:pPr>
            <w:r>
              <w:rPr>
                <w:rFonts w:ascii="Times New Roman" w:hAnsi="Times New Roman" w:eastAsia="宋体"/>
                <w:b w:val="0"/>
                <w:color w:val="000000"/>
                <w:sz w:val="21"/>
              </w:rPr>
              <w:t>盖章报价预览</w:t>
            </w:r>
          </w:p>
        </w:tc>
        <w:tc>
          <w:tcPr>
            <w:tcW w:w="5499" w:type="dxa"/>
            <w:tcMar>
              <w:top w:w="80" w:type="dxa"/>
              <w:left w:w="120" w:type="dxa"/>
              <w:bottom w:w="80" w:type="dxa"/>
              <w:right w:w="120" w:type="dxa"/>
            </w:tcMar>
            <w:vAlign w:val="center"/>
          </w:tcPr>
          <w:p w14:paraId="01BF8DBE">
            <w:pPr>
              <w:spacing w:before="0" w:after="0" w:line="276" w:lineRule="auto"/>
              <w:jc w:val="left"/>
            </w:pPr>
            <w:r>
              <w:rPr>
                <w:rFonts w:ascii="Times New Roman" w:hAnsi="Times New Roman" w:eastAsia="宋体"/>
                <w:b w:val="0"/>
                <w:color w:val="000000"/>
                <w:sz w:val="21"/>
              </w:rPr>
              <w:t>按询价部模板生成同页侧边预览，包含造价通清晰标识、官网地址、防伪水印、供应商报价表、盖章与撤销盖章；显示联系方式默认关闭。</w:t>
            </w:r>
          </w:p>
        </w:tc>
        <w:tc>
          <w:tcPr>
            <w:tcW w:w="850" w:type="dxa"/>
            <w:tcMar>
              <w:top w:w="80" w:type="dxa"/>
              <w:left w:w="120" w:type="dxa"/>
              <w:bottom w:w="80" w:type="dxa"/>
              <w:right w:w="120" w:type="dxa"/>
            </w:tcMar>
            <w:vAlign w:val="center"/>
          </w:tcPr>
          <w:p w14:paraId="640D4B6C">
            <w:pPr>
              <w:spacing w:before="0" w:after="0" w:line="276" w:lineRule="auto"/>
              <w:jc w:val="left"/>
            </w:pPr>
            <w:r>
              <w:rPr>
                <w:rFonts w:ascii="Times New Roman" w:hAnsi="Times New Roman" w:eastAsia="宋体"/>
                <w:b w:val="0"/>
                <w:color w:val="000000"/>
                <w:sz w:val="21"/>
              </w:rPr>
              <w:t>P0</w:t>
            </w:r>
          </w:p>
        </w:tc>
      </w:tr>
      <w:tr w14:paraId="7AF48040">
        <w:trPr>
          <w:cantSplit/>
          <w:jc w:val="center"/>
        </w:trPr>
        <w:tc>
          <w:tcPr>
            <w:tcW w:w="1361" w:type="dxa"/>
            <w:tcMar>
              <w:top w:w="80" w:type="dxa"/>
              <w:left w:w="120" w:type="dxa"/>
              <w:bottom w:w="80" w:type="dxa"/>
              <w:right w:w="120" w:type="dxa"/>
            </w:tcMar>
            <w:vAlign w:val="center"/>
          </w:tcPr>
          <w:p w14:paraId="6D60E26B">
            <w:pPr>
              <w:spacing w:before="0" w:after="0" w:line="276" w:lineRule="auto"/>
              <w:jc w:val="left"/>
            </w:pPr>
            <w:r>
              <w:rPr>
                <w:rFonts w:ascii="Times New Roman" w:hAnsi="Times New Roman" w:eastAsia="宋体"/>
                <w:b w:val="0"/>
                <w:color w:val="000000"/>
                <w:sz w:val="21"/>
              </w:rPr>
              <w:t>导出</w:t>
            </w:r>
          </w:p>
        </w:tc>
        <w:tc>
          <w:tcPr>
            <w:tcW w:w="1701" w:type="dxa"/>
            <w:tcMar>
              <w:top w:w="80" w:type="dxa"/>
              <w:left w:w="120" w:type="dxa"/>
              <w:bottom w:w="80" w:type="dxa"/>
              <w:right w:w="120" w:type="dxa"/>
            </w:tcMar>
            <w:vAlign w:val="center"/>
          </w:tcPr>
          <w:p w14:paraId="3D79AA9B">
            <w:pPr>
              <w:spacing w:before="0" w:after="0" w:line="276" w:lineRule="auto"/>
              <w:jc w:val="left"/>
            </w:pPr>
            <w:r>
              <w:rPr>
                <w:rFonts w:ascii="Times New Roman" w:hAnsi="Times New Roman" w:eastAsia="宋体"/>
                <w:b w:val="0"/>
                <w:color w:val="000000"/>
                <w:sz w:val="21"/>
              </w:rPr>
              <w:t>下载 PDF 报价文件</w:t>
            </w:r>
          </w:p>
        </w:tc>
        <w:tc>
          <w:tcPr>
            <w:tcW w:w="5499" w:type="dxa"/>
            <w:tcMar>
              <w:top w:w="80" w:type="dxa"/>
              <w:left w:w="120" w:type="dxa"/>
              <w:bottom w:w="80" w:type="dxa"/>
              <w:right w:w="120" w:type="dxa"/>
            </w:tcMar>
            <w:vAlign w:val="center"/>
          </w:tcPr>
          <w:p w14:paraId="5AA56324">
            <w:pPr>
              <w:spacing w:before="0" w:after="0" w:line="276" w:lineRule="auto"/>
              <w:jc w:val="left"/>
            </w:pPr>
            <w:r>
              <w:rPr>
                <w:rFonts w:ascii="Times New Roman" w:hAnsi="Times New Roman" w:eastAsia="宋体"/>
                <w:b w:val="0"/>
                <w:color w:val="000000"/>
                <w:sz w:val="21"/>
              </w:rPr>
              <w:t>人工盖章确认后生成真实 PDF，按钮为“下载PDF报价文件”；文件名按“项目或区域_询价盖章报价_YYYYMMDDHHmmss.pdf”生成，并记录生成与下载日志。</w:t>
            </w:r>
          </w:p>
        </w:tc>
        <w:tc>
          <w:tcPr>
            <w:tcW w:w="850" w:type="dxa"/>
            <w:tcMar>
              <w:top w:w="80" w:type="dxa"/>
              <w:left w:w="120" w:type="dxa"/>
              <w:bottom w:w="80" w:type="dxa"/>
              <w:right w:w="120" w:type="dxa"/>
            </w:tcMar>
            <w:vAlign w:val="center"/>
          </w:tcPr>
          <w:p w14:paraId="433525CB">
            <w:pPr>
              <w:spacing w:before="0" w:after="0" w:line="276" w:lineRule="auto"/>
              <w:jc w:val="left"/>
            </w:pPr>
            <w:r>
              <w:rPr>
                <w:rFonts w:ascii="Times New Roman" w:hAnsi="Times New Roman" w:eastAsia="宋体"/>
                <w:b w:val="0"/>
                <w:color w:val="000000"/>
                <w:sz w:val="21"/>
              </w:rPr>
              <w:t>P0</w:t>
            </w:r>
          </w:p>
        </w:tc>
      </w:tr>
      <w:tr w14:paraId="76E2D822">
        <w:trPr>
          <w:cantSplit/>
          <w:jc w:val="center"/>
        </w:trPr>
        <w:tc>
          <w:tcPr>
            <w:tcW w:w="1361" w:type="dxa"/>
            <w:tcMar>
              <w:top w:w="80" w:type="dxa"/>
              <w:left w:w="120" w:type="dxa"/>
              <w:bottom w:w="80" w:type="dxa"/>
              <w:right w:w="120" w:type="dxa"/>
            </w:tcMar>
            <w:vAlign w:val="center"/>
          </w:tcPr>
          <w:p w14:paraId="1F33ECB4">
            <w:pPr>
              <w:spacing w:before="0" w:after="0" w:line="276" w:lineRule="auto"/>
              <w:jc w:val="left"/>
            </w:pPr>
            <w:r>
              <w:rPr>
                <w:rFonts w:ascii="Times New Roman" w:hAnsi="Times New Roman" w:eastAsia="宋体"/>
                <w:b w:val="0"/>
                <w:color w:val="FF0000"/>
                <w:sz w:val="21"/>
              </w:rPr>
              <w:t>记录</w:t>
            </w:r>
          </w:p>
        </w:tc>
        <w:tc>
          <w:tcPr>
            <w:tcW w:w="1701" w:type="dxa"/>
            <w:tcMar>
              <w:top w:w="80" w:type="dxa"/>
              <w:left w:w="120" w:type="dxa"/>
              <w:bottom w:w="80" w:type="dxa"/>
              <w:right w:w="120" w:type="dxa"/>
            </w:tcMar>
            <w:vAlign w:val="center"/>
          </w:tcPr>
          <w:p w14:paraId="3B73DAB2">
            <w:pPr>
              <w:spacing w:before="0" w:after="0" w:line="276" w:lineRule="auto"/>
              <w:jc w:val="left"/>
            </w:pPr>
            <w:r>
              <w:rPr>
                <w:rFonts w:ascii="Times New Roman" w:hAnsi="Times New Roman" w:eastAsia="宋体"/>
                <w:b w:val="0"/>
                <w:color w:val="FF0000"/>
                <w:sz w:val="21"/>
              </w:rPr>
              <w:t>历史记录</w:t>
            </w:r>
          </w:p>
        </w:tc>
        <w:tc>
          <w:tcPr>
            <w:tcW w:w="5499" w:type="dxa"/>
            <w:tcMar>
              <w:top w:w="80" w:type="dxa"/>
              <w:left w:w="120" w:type="dxa"/>
              <w:bottom w:w="80" w:type="dxa"/>
              <w:right w:w="120" w:type="dxa"/>
            </w:tcMar>
            <w:vAlign w:val="center"/>
          </w:tcPr>
          <w:p w14:paraId="05EA96E4">
            <w:pPr>
              <w:spacing w:before="0" w:after="0" w:line="276" w:lineRule="auto"/>
              <w:jc w:val="left"/>
            </w:pPr>
            <w:r>
              <w:rPr>
                <w:rFonts w:ascii="Times New Roman" w:hAnsi="Times New Roman" w:eastAsia="宋体"/>
                <w:b w:val="0"/>
                <w:color w:val="FF0000"/>
                <w:sz w:val="21"/>
              </w:rPr>
              <w:t>历史会话按最近一次查询时间倒序，每页最多10条并展示总数；展示查询时间、会话与操作，不展示推荐结果列。</w:t>
            </w:r>
          </w:p>
        </w:tc>
        <w:tc>
          <w:tcPr>
            <w:tcW w:w="850" w:type="dxa"/>
            <w:tcMar>
              <w:top w:w="80" w:type="dxa"/>
              <w:left w:w="120" w:type="dxa"/>
              <w:bottom w:w="80" w:type="dxa"/>
              <w:right w:w="120" w:type="dxa"/>
            </w:tcMar>
            <w:vAlign w:val="center"/>
          </w:tcPr>
          <w:p w14:paraId="0D54694F">
            <w:pPr>
              <w:spacing w:before="0" w:after="0" w:line="276" w:lineRule="auto"/>
              <w:jc w:val="left"/>
            </w:pPr>
            <w:r>
              <w:rPr>
                <w:rFonts w:ascii="Times New Roman" w:hAnsi="Times New Roman" w:eastAsia="宋体"/>
                <w:b w:val="0"/>
                <w:color w:val="FF0000"/>
                <w:sz w:val="21"/>
              </w:rPr>
              <w:t>P0</w:t>
            </w:r>
          </w:p>
        </w:tc>
      </w:tr>
      <w:tr w14:paraId="7DE445FD">
        <w:trPr>
          <w:cantSplit/>
          <w:jc w:val="center"/>
        </w:trPr>
        <w:tc>
          <w:tcPr>
            <w:tcW w:w="1361" w:type="dxa"/>
            <w:tcMar>
              <w:top w:w="80" w:type="dxa"/>
              <w:left w:w="120" w:type="dxa"/>
              <w:bottom w:w="80" w:type="dxa"/>
              <w:right w:w="120" w:type="dxa"/>
            </w:tcMar>
            <w:vAlign w:val="center"/>
          </w:tcPr>
          <w:p w14:paraId="318C1308">
            <w:pPr>
              <w:spacing w:before="0" w:after="0" w:line="276" w:lineRule="auto"/>
              <w:jc w:val="left"/>
            </w:pPr>
            <w:r>
              <w:rPr>
                <w:rFonts w:ascii="Times New Roman" w:hAnsi="Times New Roman" w:eastAsia="宋体"/>
                <w:b w:val="0"/>
                <w:color w:val="FF0000"/>
                <w:sz w:val="21"/>
              </w:rPr>
              <w:t>记录</w:t>
            </w:r>
          </w:p>
        </w:tc>
        <w:tc>
          <w:tcPr>
            <w:tcW w:w="1701" w:type="dxa"/>
            <w:tcMar>
              <w:top w:w="80" w:type="dxa"/>
              <w:left w:w="120" w:type="dxa"/>
              <w:bottom w:w="80" w:type="dxa"/>
              <w:right w:w="120" w:type="dxa"/>
            </w:tcMar>
            <w:vAlign w:val="center"/>
          </w:tcPr>
          <w:p w14:paraId="7DFA4F2E">
            <w:pPr>
              <w:spacing w:before="0" w:after="0" w:line="276" w:lineRule="auto"/>
              <w:jc w:val="left"/>
            </w:pPr>
            <w:r>
              <w:rPr>
                <w:rFonts w:ascii="Times New Roman" w:hAnsi="Times New Roman" w:eastAsia="宋体"/>
                <w:b w:val="0"/>
                <w:color w:val="FF0000"/>
                <w:sz w:val="21"/>
              </w:rPr>
              <w:t>历史记录删除</w:t>
            </w:r>
          </w:p>
        </w:tc>
        <w:tc>
          <w:tcPr>
            <w:tcW w:w="5499" w:type="dxa"/>
            <w:tcMar>
              <w:top w:w="80" w:type="dxa"/>
              <w:left w:w="120" w:type="dxa"/>
              <w:bottom w:w="80" w:type="dxa"/>
              <w:right w:w="120" w:type="dxa"/>
            </w:tcMar>
            <w:vAlign w:val="center"/>
          </w:tcPr>
          <w:p w14:paraId="7E89ABB2">
            <w:pPr>
              <w:spacing w:before="0" w:after="0" w:line="276" w:lineRule="auto"/>
              <w:jc w:val="left"/>
            </w:pPr>
            <w:r>
              <w:rPr>
                <w:rFonts w:ascii="Times New Roman" w:hAnsi="Times New Roman" w:eastAsia="宋体"/>
                <w:b w:val="0"/>
                <w:color w:val="FF0000"/>
                <w:sz w:val="21"/>
              </w:rPr>
              <w:t>历史记录按会话保存；删除入口移除整个会话，需二次确认并级联清理该会话下的全部查询记录，操作写入会话删除日志。</w:t>
            </w:r>
          </w:p>
        </w:tc>
        <w:tc>
          <w:tcPr>
            <w:tcW w:w="850" w:type="dxa"/>
            <w:tcMar>
              <w:top w:w="80" w:type="dxa"/>
              <w:left w:w="120" w:type="dxa"/>
              <w:bottom w:w="80" w:type="dxa"/>
              <w:right w:w="120" w:type="dxa"/>
            </w:tcMar>
            <w:vAlign w:val="center"/>
          </w:tcPr>
          <w:p w14:paraId="52D7A1A5">
            <w:pPr>
              <w:spacing w:before="0" w:after="0" w:line="276" w:lineRule="auto"/>
              <w:jc w:val="left"/>
            </w:pPr>
            <w:r>
              <w:rPr>
                <w:rFonts w:ascii="Times New Roman" w:hAnsi="Times New Roman" w:eastAsia="宋体"/>
                <w:b w:val="0"/>
                <w:color w:val="FF0000"/>
                <w:sz w:val="21"/>
              </w:rPr>
              <w:t>P0</w:t>
            </w:r>
          </w:p>
        </w:tc>
      </w:tr>
      <w:tr w14:paraId="1F119C14">
        <w:trPr>
          <w:cantSplit/>
          <w:jc w:val="center"/>
        </w:trPr>
        <w:tc>
          <w:tcPr>
            <w:tcW w:w="1361" w:type="dxa"/>
            <w:tcMar>
              <w:top w:w="80" w:type="dxa"/>
              <w:left w:w="120" w:type="dxa"/>
              <w:bottom w:w="80" w:type="dxa"/>
              <w:right w:w="120" w:type="dxa"/>
            </w:tcMar>
            <w:vAlign w:val="center"/>
          </w:tcPr>
          <w:p w14:paraId="36661316">
            <w:pPr>
              <w:spacing w:before="0" w:after="0" w:line="276" w:lineRule="auto"/>
              <w:jc w:val="left"/>
            </w:pPr>
            <w:r>
              <w:rPr>
                <w:rFonts w:ascii="Times New Roman" w:hAnsi="Times New Roman" w:eastAsia="宋体"/>
                <w:b w:val="0"/>
                <w:color w:val="FF0000"/>
                <w:sz w:val="21"/>
              </w:rPr>
              <w:t>次数</w:t>
            </w:r>
          </w:p>
        </w:tc>
        <w:tc>
          <w:tcPr>
            <w:tcW w:w="1701" w:type="dxa"/>
            <w:tcMar>
              <w:top w:w="80" w:type="dxa"/>
              <w:left w:w="120" w:type="dxa"/>
              <w:bottom w:w="80" w:type="dxa"/>
              <w:right w:w="120" w:type="dxa"/>
            </w:tcMar>
            <w:vAlign w:val="center"/>
          </w:tcPr>
          <w:p w14:paraId="40FB1451">
            <w:pPr>
              <w:spacing w:before="0" w:after="0" w:line="276" w:lineRule="auto"/>
              <w:jc w:val="left"/>
            </w:pPr>
            <w:r>
              <w:rPr>
                <w:rFonts w:ascii="Times New Roman" w:hAnsi="Times New Roman" w:eastAsia="宋体"/>
                <w:b w:val="0"/>
                <w:color w:val="FF0000"/>
                <w:sz w:val="21"/>
              </w:rPr>
              <w:t>今日额度与扣次</w:t>
            </w:r>
          </w:p>
        </w:tc>
        <w:tc>
          <w:tcPr>
            <w:tcW w:w="5499" w:type="dxa"/>
            <w:tcMar>
              <w:top w:w="80" w:type="dxa"/>
              <w:left w:w="120" w:type="dxa"/>
              <w:bottom w:w="80" w:type="dxa"/>
              <w:right w:w="120" w:type="dxa"/>
            </w:tcMar>
            <w:vAlign w:val="center"/>
          </w:tcPr>
          <w:p w14:paraId="5C5D3530">
            <w:pPr>
              <w:spacing w:before="0" w:after="0" w:line="276" w:lineRule="auto"/>
              <w:jc w:val="left"/>
            </w:pPr>
            <w:r>
              <w:rPr>
                <w:rFonts w:ascii="Times New Roman" w:hAnsi="Times New Roman" w:eastAsia="宋体"/>
                <w:b w:val="0"/>
                <w:color w:val="FF0000"/>
                <w:sz w:val="21"/>
              </w:rPr>
              <w:t>展示“今日额度剩余：AI 询价 X 条 / AI 查价 50 条”；查询、条件变更后重新检索、重新查询各扣 1 次，阶段变更与信息型追问不扣次。</w:t>
            </w:r>
          </w:p>
        </w:tc>
        <w:tc>
          <w:tcPr>
            <w:tcW w:w="850" w:type="dxa"/>
            <w:tcMar>
              <w:top w:w="80" w:type="dxa"/>
              <w:left w:w="120" w:type="dxa"/>
              <w:bottom w:w="80" w:type="dxa"/>
              <w:right w:w="120" w:type="dxa"/>
            </w:tcMar>
            <w:vAlign w:val="center"/>
          </w:tcPr>
          <w:p w14:paraId="1E0167FE">
            <w:pPr>
              <w:spacing w:before="0" w:after="0" w:line="276" w:lineRule="auto"/>
              <w:jc w:val="left"/>
            </w:pPr>
            <w:r>
              <w:rPr>
                <w:rFonts w:ascii="Times New Roman" w:hAnsi="Times New Roman" w:eastAsia="宋体"/>
                <w:b w:val="0"/>
                <w:color w:val="FF0000"/>
                <w:sz w:val="21"/>
              </w:rPr>
              <w:t>P0</w:t>
            </w:r>
          </w:p>
        </w:tc>
      </w:tr>
      <w:tr w14:paraId="691E9482">
        <w:trPr>
          <w:cantSplit/>
          <w:jc w:val="center"/>
        </w:trPr>
        <w:tc>
          <w:tcPr>
            <w:tcW w:w="1361" w:type="dxa"/>
            <w:tcMar>
              <w:top w:w="80" w:type="dxa"/>
              <w:left w:w="120" w:type="dxa"/>
              <w:bottom w:w="80" w:type="dxa"/>
              <w:right w:w="120" w:type="dxa"/>
            </w:tcMar>
            <w:vAlign w:val="center"/>
          </w:tcPr>
          <w:p w14:paraId="05638F2E">
            <w:pPr>
              <w:spacing w:before="0" w:after="0" w:line="276" w:lineRule="auto"/>
              <w:jc w:val="left"/>
            </w:pPr>
            <w:r>
              <w:rPr>
                <w:rFonts w:ascii="Times New Roman" w:hAnsi="Times New Roman" w:eastAsia="宋体"/>
                <w:b w:val="0"/>
                <w:color w:val="000000"/>
                <w:sz w:val="21"/>
              </w:rPr>
              <w:t>通宝文案</w:t>
            </w:r>
          </w:p>
        </w:tc>
        <w:tc>
          <w:tcPr>
            <w:tcW w:w="1701" w:type="dxa"/>
            <w:tcMar>
              <w:top w:w="80" w:type="dxa"/>
              <w:left w:w="120" w:type="dxa"/>
              <w:bottom w:w="80" w:type="dxa"/>
              <w:right w:w="120" w:type="dxa"/>
            </w:tcMar>
            <w:vAlign w:val="center"/>
          </w:tcPr>
          <w:p w14:paraId="4D5F3F84">
            <w:pPr>
              <w:spacing w:before="0" w:after="0" w:line="276" w:lineRule="auto"/>
              <w:jc w:val="left"/>
            </w:pPr>
            <w:r>
              <w:rPr>
                <w:rFonts w:ascii="Times New Roman" w:hAnsi="Times New Roman" w:eastAsia="宋体"/>
                <w:b w:val="0"/>
                <w:color w:val="000000"/>
                <w:sz w:val="21"/>
              </w:rPr>
              <w:t>AI 查价双模式话术（参考）</w:t>
            </w:r>
          </w:p>
        </w:tc>
        <w:tc>
          <w:tcPr>
            <w:tcW w:w="5499" w:type="dxa"/>
            <w:tcMar>
              <w:top w:w="80" w:type="dxa"/>
              <w:left w:w="120" w:type="dxa"/>
              <w:bottom w:w="80" w:type="dxa"/>
              <w:right w:w="120" w:type="dxa"/>
            </w:tcMar>
            <w:vAlign w:val="center"/>
          </w:tcPr>
          <w:p w14:paraId="2136C2C5">
            <w:pPr>
              <w:spacing w:before="0" w:after="0" w:line="276" w:lineRule="auto"/>
              <w:jc w:val="left"/>
            </w:pPr>
            <w:r>
              <w:rPr>
                <w:rFonts w:ascii="Times New Roman" w:hAnsi="Times New Roman" w:eastAsia="宋体"/>
                <w:b w:val="0"/>
                <w:color w:val="000000"/>
                <w:sz w:val="21"/>
              </w:rPr>
              <w:t>3.5.2 的 C01-C15 仅作为 AI 查价跨项目参考，不属于本期 AI 询价功能、Demo 比对或发布验收范围。</w:t>
            </w:r>
          </w:p>
        </w:tc>
        <w:tc>
          <w:tcPr>
            <w:tcW w:w="850" w:type="dxa"/>
            <w:tcMar>
              <w:top w:w="80" w:type="dxa"/>
              <w:left w:w="120" w:type="dxa"/>
              <w:bottom w:w="80" w:type="dxa"/>
              <w:right w:w="120" w:type="dxa"/>
            </w:tcMar>
            <w:vAlign w:val="center"/>
          </w:tcPr>
          <w:p w14:paraId="229E58FB">
            <w:pPr>
              <w:spacing w:before="0" w:after="0" w:line="276" w:lineRule="auto"/>
              <w:jc w:val="left"/>
            </w:pPr>
            <w:r>
              <w:rPr>
                <w:rFonts w:ascii="Times New Roman" w:hAnsi="Times New Roman" w:eastAsia="宋体"/>
                <w:b w:val="0"/>
                <w:color w:val="000000"/>
                <w:sz w:val="21"/>
              </w:rPr>
              <w:t>参考</w:t>
            </w:r>
          </w:p>
        </w:tc>
      </w:tr>
      <w:tr w14:paraId="7D05917C">
        <w:trPr>
          <w:cantSplit/>
          <w:jc w:val="center"/>
        </w:trPr>
        <w:tc>
          <w:tcPr>
            <w:tcW w:w="1361" w:type="dxa"/>
            <w:tcMar>
              <w:top w:w="80" w:type="dxa"/>
              <w:left w:w="120" w:type="dxa"/>
              <w:bottom w:w="80" w:type="dxa"/>
              <w:right w:w="120" w:type="dxa"/>
            </w:tcMar>
            <w:vAlign w:val="center"/>
          </w:tcPr>
          <w:p w14:paraId="5650AD17">
            <w:pPr>
              <w:spacing w:before="0" w:after="0" w:line="276" w:lineRule="auto"/>
              <w:jc w:val="left"/>
            </w:pPr>
            <w:r>
              <w:rPr>
                <w:rFonts w:ascii="Times New Roman" w:hAnsi="Times New Roman" w:eastAsia="宋体"/>
                <w:b w:val="0"/>
                <w:color w:val="000000"/>
                <w:sz w:val="21"/>
              </w:rPr>
              <w:t>日志</w:t>
            </w:r>
          </w:p>
        </w:tc>
        <w:tc>
          <w:tcPr>
            <w:tcW w:w="1701" w:type="dxa"/>
            <w:tcMar>
              <w:top w:w="80" w:type="dxa"/>
              <w:left w:w="120" w:type="dxa"/>
              <w:bottom w:w="80" w:type="dxa"/>
              <w:right w:w="120" w:type="dxa"/>
            </w:tcMar>
            <w:vAlign w:val="center"/>
          </w:tcPr>
          <w:p w14:paraId="7FCA882C">
            <w:pPr>
              <w:spacing w:before="0" w:after="0" w:line="276" w:lineRule="auto"/>
              <w:jc w:val="left"/>
            </w:pPr>
            <w:r>
              <w:rPr>
                <w:rFonts w:ascii="Times New Roman" w:hAnsi="Times New Roman" w:eastAsia="宋体"/>
                <w:b w:val="0"/>
                <w:color w:val="000000"/>
                <w:sz w:val="21"/>
              </w:rPr>
              <w:t>行为日志</w:t>
            </w:r>
          </w:p>
        </w:tc>
        <w:tc>
          <w:tcPr>
            <w:tcW w:w="5499" w:type="dxa"/>
            <w:tcMar>
              <w:top w:w="80" w:type="dxa"/>
              <w:left w:w="120" w:type="dxa"/>
              <w:bottom w:w="80" w:type="dxa"/>
              <w:right w:w="120" w:type="dxa"/>
            </w:tcMar>
            <w:vAlign w:val="center"/>
          </w:tcPr>
          <w:p w14:paraId="356FA67B">
            <w:pPr>
              <w:spacing w:before="0" w:after="0" w:line="276" w:lineRule="auto"/>
              <w:jc w:val="left"/>
            </w:pPr>
            <w:r>
              <w:rPr>
                <w:rFonts w:ascii="Times New Roman" w:hAnsi="Times New Roman" w:eastAsia="宋体"/>
                <w:b w:val="0"/>
                <w:color w:val="000000"/>
                <w:sz w:val="21"/>
              </w:rPr>
              <w:t>记录查询、重新查询、扣次、导出、价格来源提问、规格补充、非材料拦截、联系方式追问、历史删除等事件，字段见 3.6。</w:t>
            </w:r>
          </w:p>
        </w:tc>
        <w:tc>
          <w:tcPr>
            <w:tcW w:w="850" w:type="dxa"/>
            <w:tcMar>
              <w:top w:w="80" w:type="dxa"/>
              <w:left w:w="120" w:type="dxa"/>
              <w:bottom w:w="80" w:type="dxa"/>
              <w:right w:w="120" w:type="dxa"/>
            </w:tcMar>
            <w:vAlign w:val="center"/>
          </w:tcPr>
          <w:p w14:paraId="627B468F">
            <w:pPr>
              <w:spacing w:before="0" w:after="0" w:line="276" w:lineRule="auto"/>
              <w:jc w:val="left"/>
            </w:pPr>
            <w:r>
              <w:rPr>
                <w:rFonts w:ascii="Times New Roman" w:hAnsi="Times New Roman" w:eastAsia="宋体"/>
                <w:b w:val="0"/>
                <w:color w:val="000000"/>
                <w:sz w:val="21"/>
              </w:rPr>
              <w:t>P0</w:t>
            </w:r>
          </w:p>
        </w:tc>
      </w:tr>
    </w:tbl>
    <w:p w14:paraId="7D130A02">
      <w:pPr>
        <w:spacing w:before="0" w:after="120" w:line="240" w:lineRule="auto"/>
      </w:pPr>
    </w:p>
    <w:p w14:paraId="4FCD0103">
      <w:pPr>
        <w:pStyle w:val="4"/>
        <w:keepNext/>
        <w:spacing w:before="160" w:after="120" w:line="300" w:lineRule="auto"/>
      </w:pPr>
      <w:r>
        <w:rPr>
          <w:rFonts w:ascii="Times New Roman" w:hAnsi="Times New Roman" w:eastAsia="宋体"/>
          <w:b/>
          <w:color w:val="000000"/>
          <w:sz w:val="28"/>
        </w:rPr>
        <w:t>3.3 全局样式与视觉基线</w:t>
      </w:r>
    </w:p>
    <w:p w14:paraId="11B344BB">
      <w:pPr>
        <w:spacing w:before="0" w:after="120" w:line="300" w:lineRule="auto"/>
        <w:ind w:firstLine="420"/>
      </w:pPr>
      <w:r>
        <w:rPr>
          <w:rFonts w:ascii="Times New Roman" w:hAnsi="Times New Roman" w:eastAsia="宋体"/>
          <w:b w:val="0"/>
          <w:color w:val="000000"/>
          <w:sz w:val="21"/>
        </w:rPr>
        <w:t>对话页沿用造价通现有会话界面视觉：左侧为品牌与历史记录栏，右侧为对话区与输入区，输入区固定展示“AI 查价 / 通宝 AI”快捷入口与通宝形象。结果卡片使用白底卡片与表格式报价展示，建议价使用强调色；无法匹配与结果不足状态使用提示色区分，不使用告警弹窗打断用户操作。首页、对话页与盖章报价预览页右上角均提供“造价通首页”跳转入口，用于从询价流程返回首页。对外演示版隐藏“内部演示”按钮、规则抽屉与待批示文案；内部规则如展示，公式必须为三因子口径。</w:t>
      </w:r>
    </w:p>
    <w:p w14:paraId="351F6A6F">
      <w:pPr>
        <w:spacing w:before="120" w:after="40" w:line="240" w:lineRule="auto"/>
        <w:jc w:val="center"/>
      </w:pPr>
      <w:r>
        <w:drawing>
          <wp:inline distT="0" distB="0" distL="114300" distR="114300">
            <wp:extent cx="5759450" cy="359981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3600000"/>
                    </a:xfrm>
                    <a:prstGeom prst="rect">
                      <a:avLst/>
                    </a:prstGeom>
                  </pic:spPr>
                </pic:pic>
              </a:graphicData>
            </a:graphic>
          </wp:inline>
        </w:drawing>
      </w:r>
    </w:p>
    <w:p w14:paraId="35176736">
      <w:pPr>
        <w:spacing w:before="60" w:after="160" w:line="276" w:lineRule="auto"/>
        <w:jc w:val="center"/>
      </w:pPr>
      <w:r>
        <w:rPr>
          <w:rFonts w:ascii="Times New Roman" w:hAnsi="Times New Roman" w:eastAsia="宋体"/>
          <w:b w:val="0"/>
          <w:color w:val="5A5A5A"/>
          <w:sz w:val="19"/>
        </w:rPr>
        <w:t>图 3-1 造价通首页 AI 询价入口与页面右上角跳转入口（PC 端）截图</w:t>
      </w:r>
    </w:p>
    <w:p w14:paraId="720F174D">
      <w:pPr>
        <w:pStyle w:val="4"/>
        <w:keepNext/>
        <w:spacing w:before="160" w:after="120" w:line="300" w:lineRule="auto"/>
      </w:pPr>
      <w:r>
        <w:rPr>
          <w:rFonts w:ascii="Times New Roman" w:hAnsi="Times New Roman" w:eastAsia="宋体"/>
          <w:b/>
          <w:color w:val="000000"/>
          <w:sz w:val="28"/>
        </w:rPr>
        <w:t>3.4 功能描述</w:t>
      </w:r>
    </w:p>
    <w:p w14:paraId="13D04CC8">
      <w:pPr>
        <w:pStyle w:val="5"/>
        <w:keepNext/>
        <w:spacing w:before="120" w:after="80" w:line="300" w:lineRule="auto"/>
      </w:pPr>
      <w:r>
        <w:rPr>
          <w:rFonts w:ascii="Times New Roman" w:hAnsi="Times New Roman" w:eastAsia="宋体"/>
          <w:b/>
          <w:color w:val="000000"/>
          <w:sz w:val="24"/>
        </w:rPr>
        <w:t>3.4.1 首页入口与页面跳转</w:t>
      </w:r>
    </w:p>
    <w:p w14:paraId="07952B71">
      <w:pPr>
        <w:spacing w:before="0" w:after="120" w:line="300" w:lineRule="auto"/>
        <w:ind w:firstLine="420"/>
      </w:pPr>
      <w:r>
        <w:rPr>
          <w:rFonts w:ascii="Times New Roman" w:hAnsi="Times New Roman" w:eastAsia="宋体"/>
          <w:b w:val="0"/>
          <w:color w:val="000000"/>
          <w:sz w:val="21"/>
        </w:rPr>
        <w:t>首页搜索工作台保留既有“AI 查价”按钮，并新增“通宝 AI”入口（功能名为 AI 询价），入口使用通宝头像标识。点击“通宝 AI”进入对话式询价页，进入后默认展示空状态与通宝问候语。对话页与盖章报价预览页右上角展示“造价通首页”入口，点击后返回造价通首页视图，不改变当前会话内容与使用次数。</w:t>
      </w:r>
    </w:p>
    <w:p w14:paraId="572906D7">
      <w:pPr>
        <w:spacing w:before="120" w:after="40" w:line="240" w:lineRule="auto"/>
        <w:jc w:val="center"/>
      </w:pPr>
      <w:r>
        <w:drawing>
          <wp:inline distT="0" distB="0" distL="114300" distR="114300">
            <wp:extent cx="5759450" cy="35998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3600000"/>
                    </a:xfrm>
                    <a:prstGeom prst="rect">
                      <a:avLst/>
                    </a:prstGeom>
                  </pic:spPr>
                </pic:pic>
              </a:graphicData>
            </a:graphic>
          </wp:inline>
        </w:drawing>
      </w:r>
    </w:p>
    <w:p w14:paraId="38565126">
      <w:pPr>
        <w:spacing w:before="60" w:after="160" w:line="276" w:lineRule="auto"/>
        <w:jc w:val="center"/>
      </w:pPr>
      <w:r>
        <w:rPr>
          <w:rFonts w:ascii="Times New Roman" w:hAnsi="Times New Roman" w:eastAsia="宋体"/>
          <w:b w:val="0"/>
          <w:color w:val="5A5A5A"/>
          <w:sz w:val="19"/>
        </w:rPr>
        <w:t>图 3-2 对话页初始状态与通宝问候截图</w:t>
      </w:r>
    </w:p>
    <w:p w14:paraId="5FB47DE1">
      <w:pPr>
        <w:pStyle w:val="5"/>
        <w:keepNext/>
        <w:spacing w:before="120" w:after="80" w:line="300" w:lineRule="auto"/>
      </w:pPr>
      <w:r>
        <w:rPr>
          <w:rFonts w:ascii="Times New Roman" w:hAnsi="Times New Roman" w:eastAsia="宋体"/>
          <w:b/>
          <w:color w:val="000000"/>
          <w:sz w:val="24"/>
        </w:rPr>
        <w:t>3.4.2 对话式询价输入与条件识别</w:t>
      </w:r>
    </w:p>
    <w:p w14:paraId="32A75982">
      <w:pPr>
        <w:spacing w:before="0" w:after="120" w:line="300" w:lineRule="auto"/>
        <w:ind w:firstLine="420"/>
      </w:pPr>
      <w:r>
        <w:rPr>
          <w:rFonts w:ascii="Times New Roman" w:hAnsi="Times New Roman" w:eastAsia="宋体"/>
          <w:b w:val="0"/>
          <w:color w:val="000000"/>
          <w:sz w:val="21"/>
        </w:rPr>
        <w:t>用户在输入区用自然语言描述询价需求，系统识别并结构化材料名称、规格型号、数量、单位、报价城市、目标时间、品牌、含税条件与含运条件，项目阶段可选填。检索条件不使用省份维度，原因是历史询价数据的省份信息不完整或缺失；材料名称、规格、数量、城市与目标时间不构成对省份字段的过滤条件。当用户未填写地区时，系统默认按广东省、广西壮族自治区、四川省作为召回范围，并对这些地区的候选结果增加排序权重；该默认范围不作为硬过滤条件，其他地区存在更匹配结果时仍可进入候选集合。输入框占位文案统一为“请输入材料名称、规格、数量、单位、地区、目标时间和项目阶段”，输入内容与识别结果在提交前可继续修改。</w:t>
      </w:r>
    </w:p>
    <w:p w14:paraId="653F8861">
      <w:pPr>
        <w:spacing w:before="0" w:after="120" w:line="300" w:lineRule="auto"/>
        <w:ind w:firstLine="420"/>
      </w:pPr>
      <w:r>
        <w:rPr>
          <w:rFonts w:ascii="Times New Roman" w:hAnsi="Times New Roman" w:eastAsia="宋体"/>
          <w:b w:val="0"/>
          <w:color w:val="000000"/>
          <w:sz w:val="21"/>
        </w:rPr>
        <w:t>当输入内容与材料询价无关时，系统不进入查询流程，在对话中返回“暂未识别为材料询价需求”的提示，并给出输入示例；该次输入不扣减使用次数。当识别到材料名称但缺少关键规格（如公称直径、压力等级）时，系统展示规格选择面板，用户选择并确认后按补充条件重新查询。</w:t>
      </w:r>
    </w:p>
    <w:p w14:paraId="1536655A">
      <w:pPr>
        <w:spacing w:before="120" w:after="40" w:line="240" w:lineRule="auto"/>
        <w:jc w:val="center"/>
      </w:pPr>
      <w:r>
        <w:drawing>
          <wp:inline distT="0" distB="0" distL="114300" distR="114300">
            <wp:extent cx="5759450" cy="359981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3600000"/>
                    </a:xfrm>
                    <a:prstGeom prst="rect">
                      <a:avLst/>
                    </a:prstGeom>
                  </pic:spPr>
                </pic:pic>
              </a:graphicData>
            </a:graphic>
          </wp:inline>
        </w:drawing>
      </w:r>
    </w:p>
    <w:p w14:paraId="5CA4A4E8">
      <w:pPr>
        <w:spacing w:before="60" w:after="160" w:line="276" w:lineRule="auto"/>
        <w:jc w:val="center"/>
      </w:pPr>
      <w:r>
        <w:rPr>
          <w:rFonts w:ascii="Times New Roman" w:hAnsi="Times New Roman" w:eastAsia="宋体"/>
          <w:b w:val="0"/>
          <w:color w:val="5A5A5A"/>
          <w:sz w:val="19"/>
        </w:rPr>
        <w:t>图 3-3 非材料询价输入的提示语截图</w:t>
      </w:r>
    </w:p>
    <w:p w14:paraId="0E01A8F8">
      <w:pPr>
        <w:spacing w:before="120" w:after="40" w:line="240" w:lineRule="auto"/>
        <w:jc w:val="center"/>
      </w:pPr>
      <w:r>
        <w:drawing>
          <wp:inline distT="0" distB="0" distL="114300" distR="114300">
            <wp:extent cx="5759450" cy="359981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3600000"/>
                    </a:xfrm>
                    <a:prstGeom prst="rect">
                      <a:avLst/>
                    </a:prstGeom>
                  </pic:spPr>
                </pic:pic>
              </a:graphicData>
            </a:graphic>
          </wp:inline>
        </w:drawing>
      </w:r>
    </w:p>
    <w:p w14:paraId="338688F6">
      <w:pPr>
        <w:spacing w:before="60" w:after="160" w:line="276" w:lineRule="auto"/>
        <w:jc w:val="center"/>
      </w:pPr>
      <w:r>
        <w:rPr>
          <w:rFonts w:ascii="Times New Roman" w:hAnsi="Times New Roman" w:eastAsia="宋体"/>
          <w:b w:val="0"/>
          <w:color w:val="5A5A5A"/>
          <w:sz w:val="19"/>
        </w:rPr>
        <w:t>图 3-4 缺少规格信息与补充规格交互截图</w:t>
      </w:r>
    </w:p>
    <w:p w14:paraId="48927F17">
      <w:pPr>
        <w:pStyle w:val="5"/>
        <w:keepNext/>
        <w:spacing w:before="120" w:after="80" w:line="300" w:lineRule="auto"/>
      </w:pPr>
      <w:r>
        <w:rPr>
          <w:rFonts w:ascii="Times New Roman" w:hAnsi="Times New Roman" w:eastAsia="宋体"/>
          <w:b/>
          <w:color w:val="000000"/>
          <w:sz w:val="24"/>
        </w:rPr>
        <w:t>3.4.3 通宝思考状态与动态效果</w:t>
      </w:r>
    </w:p>
    <w:p w14:paraId="46678E11">
      <w:pPr>
        <w:spacing w:before="0" w:after="120" w:line="300" w:lineRule="auto"/>
        <w:ind w:firstLine="420"/>
      </w:pPr>
      <w:r>
        <w:rPr>
          <w:rFonts w:ascii="Times New Roman" w:hAnsi="Times New Roman" w:eastAsia="宋体"/>
          <w:b w:val="0"/>
          <w:color w:val="000000"/>
          <w:sz w:val="21"/>
        </w:rPr>
        <w:t>通宝思考状态按“准备、思考、结果承接、项目阶段确认”四个阶段设计。首次提交材料询价条件时，先展示准备卡片“正在准备执行...”，通宝处于接收需求并进入工作状态，进度条从 0 推进至 45%；准备阶段结束后，切换为思考步骤卡片，进度从 45% 继续推进至 100%，不得回退或重新开始。后续查询不再展示准备阶段，直接进入思考步骤卡片。</w:t>
      </w:r>
    </w:p>
    <w:p w14:paraId="514F44BA">
      <w:pPr>
        <w:spacing w:before="0" w:after="120" w:line="300" w:lineRule="auto"/>
        <w:ind w:firstLine="420"/>
      </w:pPr>
      <w:r>
        <w:rPr>
          <w:rFonts w:ascii="Times New Roman" w:hAnsi="Times New Roman" w:eastAsia="宋体"/>
          <w:b w:val="0"/>
          <w:color w:val="000000"/>
          <w:sz w:val="21"/>
        </w:rPr>
        <w:t>思考步骤卡片由模式标题、当前状态句、步骤标签与进度条组成。AI 询价固定使用快速思考，依次展示“理解材料与询价条件、匹配历史询价与市场价、核对字段与报价记录”3 个步骤，不展示深度思考步骤或模式切换入口。状态句逐条切换，已完成步骤标记为完成态，当前步骤保持高亮；思考卡片只表达用户可理解的处理阶段，不展示思维链、Prompt、模型筛选、系数、检索 SQL 或内部检索明细。</w:t>
      </w:r>
    </w:p>
    <w:p w14:paraId="25921F15">
      <w:pPr>
        <w:spacing w:before="0" w:after="120" w:line="300" w:lineRule="auto"/>
        <w:ind w:firstLine="420"/>
      </w:pPr>
      <w:r>
        <w:rPr>
          <w:rFonts w:ascii="Times New Roman" w:hAnsi="Times New Roman" w:eastAsia="宋体"/>
          <w:b w:val="0"/>
          <w:color w:val="FF0000"/>
          <w:sz w:val="21"/>
        </w:rPr>
        <w:t>思考结束前不得提前弹出项目阶段选择，避免打断用户对过程反馈的感知。思考结束后先承接询价建议、缺少规格或无可用数据等结果；对于正常询价建议，仅在首次正常询价结果承接后展示一次项目阶段选项，并说明不同阶段的建议价口径不同、用户可选择其他阶段进行换算。用户选择阶段后，系统原地刷新同一张结果卡，不得追加第二张结果卡；阶段变化不扣减次数。缺少规格或无可用数据等兜底结果直接结束，不再追加阶段确认。阶段问题待选时，只有施工图预算、投资估算、设计概算与工程竣工结算四个选项被视为阶段选择；其他文本必须退出或保留阶段待选并进入正常条件修改或问答流程，不得静默按施工图预算处理。通宝形象在准备与思考阶段保持轻微上下浮动、左右停顿的动画，节奏需平稳，不出现明显跳动或闪烁；在系统设置减少动态效果（prefers-reduced-motion）时，动画需降级为静态展示，仅保留状态文案与进度变化，避免影响可访问性。</w:t>
      </w:r>
    </w:p>
    <w:p w14:paraId="20962445">
      <w:pPr>
        <w:spacing w:before="120" w:after="40" w:line="240" w:lineRule="auto"/>
        <w:jc w:val="center"/>
      </w:pPr>
      <w:r>
        <w:drawing>
          <wp:inline distT="0" distB="0" distL="114300" distR="114300">
            <wp:extent cx="5471795" cy="342011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72000" cy="3420150"/>
                    </a:xfrm>
                    <a:prstGeom prst="rect">
                      <a:avLst/>
                    </a:prstGeom>
                  </pic:spPr>
                </pic:pic>
              </a:graphicData>
            </a:graphic>
          </wp:inline>
        </w:drawing>
      </w:r>
    </w:p>
    <w:p w14:paraId="38EFB060">
      <w:pPr>
        <w:spacing w:before="60" w:after="160" w:line="276" w:lineRule="auto"/>
        <w:jc w:val="center"/>
      </w:pPr>
      <w:r>
        <w:rPr>
          <w:rFonts w:ascii="Times New Roman" w:hAnsi="Times New Roman" w:eastAsia="宋体"/>
          <w:b w:val="0"/>
          <w:color w:val="5A5A5A"/>
          <w:sz w:val="19"/>
        </w:rPr>
        <w:t>图 3-5 通宝思考状态设计图</w:t>
      </w:r>
    </w:p>
    <w:p w14:paraId="1DD9716E">
      <w:pPr>
        <w:spacing w:before="120" w:after="40" w:line="240" w:lineRule="auto"/>
        <w:jc w:val="center"/>
      </w:pPr>
      <w:r>
        <w:drawing>
          <wp:inline distT="0" distB="0" distL="114300" distR="114300">
            <wp:extent cx="5759450" cy="359981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000" cy="3600000"/>
                    </a:xfrm>
                    <a:prstGeom prst="rect">
                      <a:avLst/>
                    </a:prstGeom>
                  </pic:spPr>
                </pic:pic>
              </a:graphicData>
            </a:graphic>
          </wp:inline>
        </w:drawing>
      </w:r>
    </w:p>
    <w:p w14:paraId="017BB919">
      <w:pPr>
        <w:spacing w:before="60" w:after="160" w:line="276" w:lineRule="auto"/>
        <w:jc w:val="center"/>
      </w:pPr>
      <w:r>
        <w:rPr>
          <w:rFonts w:ascii="Times New Roman" w:hAnsi="Times New Roman" w:eastAsia="宋体"/>
          <w:b w:val="0"/>
          <w:color w:val="5A5A5A"/>
          <w:sz w:val="19"/>
        </w:rPr>
        <w:t>图 3-6 通宝思考状态与推理步骤截图</w:t>
      </w:r>
    </w:p>
    <w:p w14:paraId="0B271D6D">
      <w:pPr>
        <w:pStyle w:val="5"/>
        <w:keepNext/>
        <w:spacing w:before="120" w:after="80" w:line="300" w:lineRule="auto"/>
      </w:pPr>
      <w:r>
        <w:rPr>
          <w:rFonts w:ascii="Times New Roman" w:hAnsi="Times New Roman" w:eastAsia="宋体"/>
          <w:b/>
          <w:color w:val="000000"/>
          <w:sz w:val="24"/>
        </w:rPr>
        <w:t>3.4.4 历史询价推荐前 3 条规则</w:t>
      </w:r>
    </w:p>
    <w:p w14:paraId="6831E6BE">
      <w:pPr>
        <w:spacing w:before="0" w:after="120" w:line="300" w:lineRule="auto"/>
        <w:ind w:firstLine="420"/>
      </w:pPr>
      <w:r>
        <w:rPr>
          <w:rFonts w:ascii="Times New Roman" w:hAnsi="Times New Roman" w:eastAsia="宋体"/>
          <w:b w:val="0"/>
          <w:color w:val="000000"/>
          <w:sz w:val="21"/>
        </w:rPr>
        <w:t>历史询价是建议价的首选价格基础。系统在候选记录中按以下三级排序规则整体排序，排序完成后取前 3 条，不得按每一级优先级分别取 3 条再合并。</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0"/>
        <w:gridCol w:w="1474"/>
        <w:gridCol w:w="6577"/>
      </w:tblGrid>
      <w:tr w14:paraId="7F8A0E77">
        <w:trPr>
          <w:tblHeader/>
          <w:jc w:val="center"/>
        </w:trPr>
        <w:tc>
          <w:tcPr>
            <w:tcW w:w="1361" w:type="dxa"/>
            <w:shd w:val="clear" w:color="auto" w:fill="D9EAF7"/>
            <w:tcMar>
              <w:top w:w="80" w:type="dxa"/>
              <w:left w:w="120" w:type="dxa"/>
              <w:bottom w:w="80" w:type="dxa"/>
              <w:right w:w="120" w:type="dxa"/>
            </w:tcMar>
            <w:vAlign w:val="center"/>
          </w:tcPr>
          <w:p w14:paraId="46030422">
            <w:pPr>
              <w:spacing w:before="0" w:after="0" w:line="276" w:lineRule="auto"/>
              <w:jc w:val="center"/>
            </w:pPr>
            <w:r>
              <w:rPr>
                <w:rFonts w:ascii="Times New Roman" w:hAnsi="Times New Roman" w:eastAsia="宋体"/>
                <w:b/>
                <w:color w:val="000000"/>
                <w:sz w:val="21"/>
              </w:rPr>
              <w:t>优先级</w:t>
            </w:r>
          </w:p>
        </w:tc>
        <w:tc>
          <w:tcPr>
            <w:tcW w:w="1474" w:type="dxa"/>
            <w:shd w:val="clear" w:color="auto" w:fill="D9EAF7"/>
            <w:tcMar>
              <w:top w:w="80" w:type="dxa"/>
              <w:left w:w="120" w:type="dxa"/>
              <w:bottom w:w="80" w:type="dxa"/>
              <w:right w:w="120" w:type="dxa"/>
            </w:tcMar>
            <w:vAlign w:val="center"/>
          </w:tcPr>
          <w:p w14:paraId="41515CA3">
            <w:pPr>
              <w:spacing w:before="0" w:after="0" w:line="276" w:lineRule="auto"/>
              <w:jc w:val="center"/>
            </w:pPr>
            <w:r>
              <w:rPr>
                <w:rFonts w:ascii="Times New Roman" w:hAnsi="Times New Roman" w:eastAsia="宋体"/>
                <w:b/>
                <w:color w:val="000000"/>
                <w:sz w:val="21"/>
              </w:rPr>
              <w:t>排序字段</w:t>
            </w:r>
          </w:p>
        </w:tc>
        <w:tc>
          <w:tcPr>
            <w:tcW w:w="6576" w:type="dxa"/>
            <w:shd w:val="clear" w:color="auto" w:fill="D9EAF7"/>
            <w:tcMar>
              <w:top w:w="80" w:type="dxa"/>
              <w:left w:w="120" w:type="dxa"/>
              <w:bottom w:w="80" w:type="dxa"/>
              <w:right w:w="120" w:type="dxa"/>
            </w:tcMar>
            <w:vAlign w:val="center"/>
          </w:tcPr>
          <w:p w14:paraId="4D4F92CC">
            <w:pPr>
              <w:spacing w:before="0" w:after="0" w:line="276" w:lineRule="auto"/>
              <w:jc w:val="center"/>
            </w:pPr>
            <w:r>
              <w:rPr>
                <w:rFonts w:ascii="Times New Roman" w:hAnsi="Times New Roman" w:eastAsia="宋体"/>
                <w:b/>
                <w:color w:val="000000"/>
                <w:sz w:val="21"/>
              </w:rPr>
              <w:t>排序规则</w:t>
            </w:r>
          </w:p>
        </w:tc>
      </w:tr>
      <w:tr w14:paraId="05E55749">
        <w:trPr>
          <w:cantSplit/>
          <w:jc w:val="center"/>
        </w:trPr>
        <w:tc>
          <w:tcPr>
            <w:tcW w:w="1361" w:type="dxa"/>
            <w:tcMar>
              <w:top w:w="80" w:type="dxa"/>
              <w:left w:w="120" w:type="dxa"/>
              <w:bottom w:w="80" w:type="dxa"/>
              <w:right w:w="120" w:type="dxa"/>
            </w:tcMar>
            <w:vAlign w:val="center"/>
          </w:tcPr>
          <w:p w14:paraId="7250177C">
            <w:pPr>
              <w:spacing w:before="0" w:after="0" w:line="276" w:lineRule="auto"/>
              <w:jc w:val="left"/>
            </w:pPr>
            <w:r>
              <w:rPr>
                <w:rFonts w:ascii="Times New Roman" w:hAnsi="Times New Roman" w:eastAsia="宋体"/>
                <w:b w:val="0"/>
                <w:color w:val="000000"/>
                <w:sz w:val="21"/>
              </w:rPr>
              <w:t>第一优先级</w:t>
            </w:r>
          </w:p>
        </w:tc>
        <w:tc>
          <w:tcPr>
            <w:tcW w:w="1474" w:type="dxa"/>
            <w:tcMar>
              <w:top w:w="80" w:type="dxa"/>
              <w:left w:w="120" w:type="dxa"/>
              <w:bottom w:w="80" w:type="dxa"/>
              <w:right w:w="120" w:type="dxa"/>
            </w:tcMar>
            <w:vAlign w:val="center"/>
          </w:tcPr>
          <w:p w14:paraId="591CCAEA">
            <w:pPr>
              <w:spacing w:before="0" w:after="0" w:line="276" w:lineRule="auto"/>
              <w:jc w:val="left"/>
            </w:pPr>
            <w:r>
              <w:rPr>
                <w:rFonts w:ascii="Times New Roman" w:hAnsi="Times New Roman" w:eastAsia="宋体"/>
                <w:b w:val="0"/>
                <w:color w:val="000000"/>
                <w:sz w:val="21"/>
              </w:rPr>
              <w:t>核心时间</w:t>
            </w:r>
          </w:p>
        </w:tc>
        <w:tc>
          <w:tcPr>
            <w:tcW w:w="6576" w:type="dxa"/>
            <w:tcMar>
              <w:top w:w="80" w:type="dxa"/>
              <w:left w:w="120" w:type="dxa"/>
              <w:bottom w:w="80" w:type="dxa"/>
              <w:right w:w="120" w:type="dxa"/>
            </w:tcMar>
            <w:vAlign w:val="center"/>
          </w:tcPr>
          <w:p w14:paraId="06500DB7">
            <w:pPr>
              <w:spacing w:before="0" w:after="0" w:line="276" w:lineRule="auto"/>
              <w:jc w:val="left"/>
            </w:pPr>
            <w:r>
              <w:rPr>
                <w:rFonts w:ascii="Times New Roman" w:hAnsi="Times New Roman" w:eastAsia="宋体"/>
                <w:b w:val="0"/>
                <w:color w:val="000000"/>
                <w:sz w:val="21"/>
              </w:rPr>
              <w:t>按与业务需求的贴近程度排序，时间越贴近越靠前。业务场景为“新内容优先推荐”时，核心时间取材料回复时间，时间越近越靠前；用户未填写目标时间时，默认取当前系统时间。</w:t>
            </w:r>
          </w:p>
        </w:tc>
      </w:tr>
      <w:tr w14:paraId="0A0B065C">
        <w:trPr>
          <w:cantSplit/>
          <w:jc w:val="center"/>
        </w:trPr>
        <w:tc>
          <w:tcPr>
            <w:tcW w:w="1361" w:type="dxa"/>
            <w:tcMar>
              <w:top w:w="80" w:type="dxa"/>
              <w:left w:w="120" w:type="dxa"/>
              <w:bottom w:w="80" w:type="dxa"/>
              <w:right w:w="120" w:type="dxa"/>
            </w:tcMar>
            <w:vAlign w:val="center"/>
          </w:tcPr>
          <w:p w14:paraId="1E3B2AA4">
            <w:pPr>
              <w:spacing w:before="0" w:after="0" w:line="276" w:lineRule="auto"/>
              <w:jc w:val="left"/>
            </w:pPr>
            <w:r>
              <w:rPr>
                <w:rFonts w:ascii="Times New Roman" w:hAnsi="Times New Roman" w:eastAsia="宋体"/>
                <w:b w:val="0"/>
                <w:color w:val="000000"/>
                <w:sz w:val="21"/>
              </w:rPr>
              <w:t>第二优先级</w:t>
            </w:r>
          </w:p>
        </w:tc>
        <w:tc>
          <w:tcPr>
            <w:tcW w:w="1474" w:type="dxa"/>
            <w:tcMar>
              <w:top w:w="80" w:type="dxa"/>
              <w:left w:w="120" w:type="dxa"/>
              <w:bottom w:w="80" w:type="dxa"/>
              <w:right w:w="120" w:type="dxa"/>
            </w:tcMar>
            <w:vAlign w:val="center"/>
          </w:tcPr>
          <w:p w14:paraId="7D13B7BF">
            <w:pPr>
              <w:spacing w:before="0" w:after="0" w:line="276" w:lineRule="auto"/>
              <w:jc w:val="left"/>
            </w:pPr>
            <w:r>
              <w:rPr>
                <w:rFonts w:ascii="Times New Roman" w:hAnsi="Times New Roman" w:eastAsia="宋体"/>
                <w:b w:val="0"/>
                <w:color w:val="000000"/>
                <w:sz w:val="21"/>
              </w:rPr>
              <w:t>材料名称</w:t>
            </w:r>
          </w:p>
        </w:tc>
        <w:tc>
          <w:tcPr>
            <w:tcW w:w="6576" w:type="dxa"/>
            <w:tcMar>
              <w:top w:w="80" w:type="dxa"/>
              <w:left w:w="120" w:type="dxa"/>
              <w:bottom w:w="80" w:type="dxa"/>
              <w:right w:w="120" w:type="dxa"/>
            </w:tcMar>
            <w:vAlign w:val="center"/>
          </w:tcPr>
          <w:p w14:paraId="3A8013C3">
            <w:pPr>
              <w:spacing w:before="0" w:after="0" w:line="276" w:lineRule="auto"/>
              <w:jc w:val="left"/>
            </w:pPr>
            <w:r>
              <w:rPr>
                <w:rFonts w:ascii="Times New Roman" w:hAnsi="Times New Roman" w:eastAsia="宋体"/>
                <w:b w:val="0"/>
                <w:color w:val="000000"/>
                <w:sz w:val="21"/>
              </w:rPr>
              <w:t>核心时间相同或均为空时按材料名称排序：开头为中文的排在前面，其次为英文或数字；中文按汉语拼音字典序升序，英文与数字按 ASCII 字符码升序。</w:t>
            </w:r>
          </w:p>
        </w:tc>
      </w:tr>
      <w:tr w14:paraId="75E9E677">
        <w:trPr>
          <w:cantSplit/>
          <w:jc w:val="center"/>
        </w:trPr>
        <w:tc>
          <w:tcPr>
            <w:tcW w:w="1361" w:type="dxa"/>
            <w:tcMar>
              <w:top w:w="80" w:type="dxa"/>
              <w:left w:w="120" w:type="dxa"/>
              <w:bottom w:w="80" w:type="dxa"/>
              <w:right w:w="120" w:type="dxa"/>
            </w:tcMar>
            <w:vAlign w:val="center"/>
          </w:tcPr>
          <w:p w14:paraId="6EF87139">
            <w:pPr>
              <w:spacing w:before="0" w:after="0" w:line="276" w:lineRule="auto"/>
              <w:jc w:val="left"/>
            </w:pPr>
            <w:r>
              <w:rPr>
                <w:rFonts w:ascii="Times New Roman" w:hAnsi="Times New Roman" w:eastAsia="宋体"/>
                <w:b w:val="0"/>
                <w:color w:val="000000"/>
                <w:sz w:val="21"/>
              </w:rPr>
              <w:t>第三优先级</w:t>
            </w:r>
          </w:p>
        </w:tc>
        <w:tc>
          <w:tcPr>
            <w:tcW w:w="1474" w:type="dxa"/>
            <w:tcMar>
              <w:top w:w="80" w:type="dxa"/>
              <w:left w:w="120" w:type="dxa"/>
              <w:bottom w:w="80" w:type="dxa"/>
              <w:right w:w="120" w:type="dxa"/>
            </w:tcMar>
            <w:vAlign w:val="center"/>
          </w:tcPr>
          <w:p w14:paraId="46C5EBEA">
            <w:pPr>
              <w:spacing w:before="0" w:after="0" w:line="276" w:lineRule="auto"/>
              <w:jc w:val="left"/>
            </w:pPr>
            <w:r>
              <w:rPr>
                <w:rFonts w:ascii="Times New Roman" w:hAnsi="Times New Roman" w:eastAsia="宋体"/>
                <w:b w:val="0"/>
                <w:color w:val="000000"/>
                <w:sz w:val="21"/>
              </w:rPr>
              <w:t>询价 ID</w:t>
            </w:r>
          </w:p>
        </w:tc>
        <w:tc>
          <w:tcPr>
            <w:tcW w:w="6576" w:type="dxa"/>
            <w:tcMar>
              <w:top w:w="80" w:type="dxa"/>
              <w:left w:w="120" w:type="dxa"/>
              <w:bottom w:w="80" w:type="dxa"/>
              <w:right w:w="120" w:type="dxa"/>
            </w:tcMar>
            <w:vAlign w:val="center"/>
          </w:tcPr>
          <w:p w14:paraId="3C72036C">
            <w:pPr>
              <w:spacing w:before="0" w:after="0" w:line="276" w:lineRule="auto"/>
              <w:jc w:val="left"/>
            </w:pPr>
            <w:r>
              <w:rPr>
                <w:rFonts w:ascii="Times New Roman" w:hAnsi="Times New Roman" w:eastAsia="宋体"/>
                <w:b w:val="0"/>
                <w:color w:val="000000"/>
                <w:sz w:val="21"/>
              </w:rPr>
              <w:t>前两级排序条件完全相同时，按材料全局唯一标识询价 ID 升序排列，作为最终兜底排序条件。</w:t>
            </w:r>
          </w:p>
        </w:tc>
      </w:tr>
    </w:tbl>
    <w:p w14:paraId="539DA4A6">
      <w:pPr>
        <w:spacing w:before="0" w:after="120" w:line="240" w:lineRule="auto"/>
      </w:pPr>
    </w:p>
    <w:p w14:paraId="23415729">
      <w:pPr>
        <w:spacing w:before="0" w:after="120" w:line="300" w:lineRule="auto"/>
        <w:ind w:firstLine="420"/>
      </w:pPr>
      <w:r>
        <w:rPr>
          <w:rFonts w:ascii="Times New Roman" w:hAnsi="Times New Roman" w:eastAsia="宋体"/>
          <w:b w:val="0"/>
          <w:color w:val="000000"/>
          <w:sz w:val="21"/>
        </w:rPr>
        <w:t>示例：用户询 2023 年 10 月价格、当前系统时间为 2026 年 9 月时，推荐结果应为 2023 年 10 月前后最接近的 3 条数据；若候选记录不足 3 条，则返回实际条数并全部展示。</w:t>
      </w:r>
    </w:p>
    <w:p w14:paraId="0A6D3B90">
      <w:pPr>
        <w:spacing w:before="0" w:after="120" w:line="300" w:lineRule="auto"/>
        <w:ind w:firstLine="420"/>
      </w:pPr>
      <w:r>
        <w:rPr>
          <w:rFonts w:ascii="Times New Roman" w:hAnsi="Times New Roman" w:eastAsia="宋体"/>
          <w:b w:val="0"/>
          <w:color w:val="000000"/>
          <w:sz w:val="21"/>
        </w:rPr>
        <w:t>DeepSeek 对 ES 候选做相关性筛选时，仅用于剔除明显不符合材料名称或规格特征的记录，不直接决定最终顺序。模型判断结果与三级排序规则冲突时，以核心时间、材料名称、询价 ID 的确定性排序结果为准，确保同一批候选在重复查询时得到一致结果。</w:t>
      </w:r>
    </w:p>
    <w:p w14:paraId="68B5C180">
      <w:pPr>
        <w:spacing w:before="120" w:after="40" w:line="240" w:lineRule="auto"/>
        <w:jc w:val="center"/>
      </w:pPr>
      <w:r>
        <w:drawing>
          <wp:inline distT="0" distB="0" distL="114300" distR="114300">
            <wp:extent cx="5759450" cy="3599815"/>
            <wp:effectExtent l="0" t="0" r="635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60000" cy="3600000"/>
                    </a:xfrm>
                    <a:prstGeom prst="rect">
                      <a:avLst/>
                    </a:prstGeom>
                  </pic:spPr>
                </pic:pic>
              </a:graphicData>
            </a:graphic>
          </wp:inline>
        </w:drawing>
      </w:r>
    </w:p>
    <w:p w14:paraId="3FA14508">
      <w:pPr>
        <w:spacing w:before="60" w:after="160" w:line="276" w:lineRule="auto"/>
        <w:jc w:val="center"/>
      </w:pPr>
      <w:r>
        <w:rPr>
          <w:rFonts w:ascii="Times New Roman" w:hAnsi="Times New Roman" w:eastAsia="宋体"/>
          <w:b w:val="0"/>
          <w:color w:val="5A5A5A"/>
          <w:sz w:val="19"/>
        </w:rPr>
        <w:t>图 3-7 询价建议结果与推荐前 3 条展示截图</w:t>
      </w:r>
    </w:p>
    <w:p w14:paraId="0E881D28">
      <w:pPr>
        <w:spacing w:before="120" w:after="40" w:line="240" w:lineRule="auto"/>
        <w:jc w:val="center"/>
      </w:pPr>
      <w:r>
        <w:drawing>
          <wp:inline distT="0" distB="0" distL="114300" distR="114300">
            <wp:extent cx="5759450" cy="3599815"/>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60000" cy="3600000"/>
                    </a:xfrm>
                    <a:prstGeom prst="rect">
                      <a:avLst/>
                    </a:prstGeom>
                  </pic:spPr>
                </pic:pic>
              </a:graphicData>
            </a:graphic>
          </wp:inline>
        </w:drawing>
      </w:r>
    </w:p>
    <w:p w14:paraId="367937CA">
      <w:pPr>
        <w:spacing w:before="60" w:after="160" w:line="276" w:lineRule="auto"/>
        <w:jc w:val="center"/>
      </w:pPr>
      <w:r>
        <w:rPr>
          <w:rFonts w:ascii="Times New Roman" w:hAnsi="Times New Roman" w:eastAsia="宋体"/>
          <w:b w:val="0"/>
          <w:color w:val="5A5A5A"/>
          <w:sz w:val="19"/>
        </w:rPr>
        <w:t>图 3-8 候选结果不足 3 条时全部展示截图</w:t>
      </w:r>
    </w:p>
    <w:p w14:paraId="6089745D">
      <w:pPr>
        <w:pStyle w:val="5"/>
        <w:keepNext/>
        <w:spacing w:before="120" w:after="80" w:line="300" w:lineRule="auto"/>
      </w:pPr>
      <w:r>
        <w:rPr>
          <w:rFonts w:ascii="Times New Roman" w:hAnsi="Times New Roman" w:eastAsia="宋体"/>
          <w:b/>
          <w:color w:val="000000"/>
          <w:sz w:val="24"/>
        </w:rPr>
        <w:t>3.4.5 系数匹配与建议价计算</w:t>
      </w:r>
    </w:p>
    <w:p w14:paraId="1DE3A8B7">
      <w:pPr>
        <w:spacing w:before="0" w:after="120" w:line="300" w:lineRule="auto"/>
        <w:ind w:firstLine="420"/>
      </w:pPr>
      <w:r>
        <w:rPr>
          <w:rFonts w:ascii="Times New Roman" w:hAnsi="Times New Roman" w:eastAsia="宋体"/>
          <w:b w:val="0"/>
          <w:color w:val="000000"/>
          <w:sz w:val="21"/>
        </w:rPr>
        <w:t>价格基础确定后，系统按询价映射表（t_coefficient）匹配系数名称。匹配按优先级从高到低执行，任一规则匹配成功即终止匹配；输入包括历史询价的 cid、subcid、stdname 与 features。</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2041"/>
        <w:gridCol w:w="4592"/>
        <w:gridCol w:w="2041"/>
      </w:tblGrid>
      <w:tr w14:paraId="338B5637">
        <w:trPr>
          <w:tblHeader/>
          <w:jc w:val="center"/>
        </w:trPr>
        <w:tc>
          <w:tcPr>
            <w:tcW w:w="737" w:type="dxa"/>
            <w:shd w:val="clear" w:color="auto" w:fill="D9EAF7"/>
            <w:tcMar>
              <w:top w:w="80" w:type="dxa"/>
              <w:left w:w="120" w:type="dxa"/>
              <w:bottom w:w="80" w:type="dxa"/>
              <w:right w:w="120" w:type="dxa"/>
            </w:tcMar>
            <w:vAlign w:val="center"/>
          </w:tcPr>
          <w:p w14:paraId="1FD8BBFB">
            <w:pPr>
              <w:spacing w:before="0" w:after="0" w:line="276" w:lineRule="auto"/>
              <w:jc w:val="center"/>
            </w:pPr>
            <w:r>
              <w:rPr>
                <w:rFonts w:ascii="Times New Roman" w:hAnsi="Times New Roman" w:eastAsia="宋体"/>
                <w:b/>
                <w:color w:val="000000"/>
                <w:sz w:val="21"/>
              </w:rPr>
              <w:t>顺序</w:t>
            </w:r>
          </w:p>
        </w:tc>
        <w:tc>
          <w:tcPr>
            <w:tcW w:w="2041" w:type="dxa"/>
            <w:shd w:val="clear" w:color="auto" w:fill="D9EAF7"/>
            <w:tcMar>
              <w:top w:w="80" w:type="dxa"/>
              <w:left w:w="120" w:type="dxa"/>
              <w:bottom w:w="80" w:type="dxa"/>
              <w:right w:w="120" w:type="dxa"/>
            </w:tcMar>
            <w:vAlign w:val="center"/>
          </w:tcPr>
          <w:p w14:paraId="49D34DC6">
            <w:pPr>
              <w:spacing w:before="0" w:after="0" w:line="276" w:lineRule="auto"/>
              <w:jc w:val="center"/>
            </w:pPr>
            <w:r>
              <w:rPr>
                <w:rFonts w:ascii="Times New Roman" w:hAnsi="Times New Roman" w:eastAsia="宋体"/>
                <w:b/>
                <w:color w:val="000000"/>
                <w:sz w:val="21"/>
              </w:rPr>
              <w:t>历史询价条件</w:t>
            </w:r>
          </w:p>
        </w:tc>
        <w:tc>
          <w:tcPr>
            <w:tcW w:w="4592" w:type="dxa"/>
            <w:shd w:val="clear" w:color="auto" w:fill="D9EAF7"/>
            <w:tcMar>
              <w:top w:w="80" w:type="dxa"/>
              <w:left w:w="120" w:type="dxa"/>
              <w:bottom w:w="80" w:type="dxa"/>
              <w:right w:w="120" w:type="dxa"/>
            </w:tcMar>
            <w:vAlign w:val="center"/>
          </w:tcPr>
          <w:p w14:paraId="05FA9B4F">
            <w:pPr>
              <w:spacing w:before="0" w:after="0" w:line="276" w:lineRule="auto"/>
              <w:jc w:val="center"/>
            </w:pPr>
            <w:r>
              <w:rPr>
                <w:rFonts w:ascii="Times New Roman" w:hAnsi="Times New Roman" w:eastAsia="宋体"/>
                <w:b/>
                <w:color w:val="000000"/>
                <w:sz w:val="21"/>
              </w:rPr>
              <w:t>映射表条件</w:t>
            </w:r>
          </w:p>
        </w:tc>
        <w:tc>
          <w:tcPr>
            <w:tcW w:w="2041" w:type="dxa"/>
            <w:shd w:val="clear" w:color="auto" w:fill="D9EAF7"/>
            <w:tcMar>
              <w:top w:w="80" w:type="dxa"/>
              <w:left w:w="120" w:type="dxa"/>
              <w:bottom w:w="80" w:type="dxa"/>
              <w:right w:w="120" w:type="dxa"/>
            </w:tcMar>
            <w:vAlign w:val="center"/>
          </w:tcPr>
          <w:p w14:paraId="48B689B5">
            <w:pPr>
              <w:spacing w:before="0" w:after="0" w:line="276" w:lineRule="auto"/>
              <w:jc w:val="center"/>
            </w:pPr>
            <w:r>
              <w:rPr>
                <w:rFonts w:ascii="Times New Roman" w:hAnsi="Times New Roman" w:eastAsia="宋体"/>
                <w:b/>
                <w:color w:val="000000"/>
                <w:sz w:val="21"/>
              </w:rPr>
              <w:t>结果</w:t>
            </w:r>
          </w:p>
        </w:tc>
      </w:tr>
      <w:tr w14:paraId="793A3ECE">
        <w:trPr>
          <w:cantSplit/>
          <w:jc w:val="center"/>
        </w:trPr>
        <w:tc>
          <w:tcPr>
            <w:tcW w:w="737" w:type="dxa"/>
            <w:tcMar>
              <w:top w:w="80" w:type="dxa"/>
              <w:left w:w="120" w:type="dxa"/>
              <w:bottom w:w="80" w:type="dxa"/>
              <w:right w:w="120" w:type="dxa"/>
            </w:tcMar>
            <w:vAlign w:val="center"/>
          </w:tcPr>
          <w:p w14:paraId="10B1B755">
            <w:pPr>
              <w:spacing w:before="0" w:after="0" w:line="276" w:lineRule="auto"/>
              <w:jc w:val="left"/>
            </w:pPr>
            <w:r>
              <w:rPr>
                <w:rFonts w:ascii="Times New Roman" w:hAnsi="Times New Roman" w:eastAsia="宋体"/>
                <w:b w:val="0"/>
                <w:color w:val="000000"/>
                <w:sz w:val="21"/>
              </w:rPr>
              <w:t>1</w:t>
            </w:r>
          </w:p>
        </w:tc>
        <w:tc>
          <w:tcPr>
            <w:tcW w:w="2041" w:type="dxa"/>
            <w:tcMar>
              <w:top w:w="80" w:type="dxa"/>
              <w:left w:w="120" w:type="dxa"/>
              <w:bottom w:w="80" w:type="dxa"/>
              <w:right w:w="120" w:type="dxa"/>
            </w:tcMar>
            <w:vAlign w:val="center"/>
          </w:tcPr>
          <w:p w14:paraId="0697ED24">
            <w:pPr>
              <w:spacing w:before="0" w:after="0" w:line="276" w:lineRule="auto"/>
              <w:jc w:val="left"/>
            </w:pPr>
            <w:r>
              <w:rPr>
                <w:rFonts w:ascii="Times New Roman" w:hAnsi="Times New Roman" w:eastAsia="宋体"/>
                <w:b w:val="0"/>
                <w:color w:val="000000"/>
                <w:sz w:val="21"/>
              </w:rPr>
              <w:t>stdname 非空</w:t>
            </w:r>
          </w:p>
        </w:tc>
        <w:tc>
          <w:tcPr>
            <w:tcW w:w="4592" w:type="dxa"/>
            <w:tcMar>
              <w:top w:w="80" w:type="dxa"/>
              <w:left w:w="120" w:type="dxa"/>
              <w:bottom w:w="80" w:type="dxa"/>
              <w:right w:w="120" w:type="dxa"/>
            </w:tcMar>
            <w:vAlign w:val="center"/>
          </w:tcPr>
          <w:p w14:paraId="4EC91B06">
            <w:pPr>
              <w:spacing w:before="0" w:after="0" w:line="276" w:lineRule="auto"/>
              <w:jc w:val="left"/>
            </w:pPr>
            <w:r>
              <w:rPr>
                <w:rFonts w:ascii="Times New Roman" w:hAnsi="Times New Roman" w:eastAsia="宋体"/>
                <w:b w:val="0"/>
                <w:color w:val="000000"/>
                <w:sz w:val="21"/>
              </w:rPr>
              <w:t>stdname 完全相同，且历史询价的 features 包含映射表 features 内容</w:t>
            </w:r>
          </w:p>
        </w:tc>
        <w:tc>
          <w:tcPr>
            <w:tcW w:w="2041" w:type="dxa"/>
            <w:tcMar>
              <w:top w:w="80" w:type="dxa"/>
              <w:left w:w="120" w:type="dxa"/>
              <w:bottom w:w="80" w:type="dxa"/>
              <w:right w:w="120" w:type="dxa"/>
            </w:tcMar>
            <w:vAlign w:val="center"/>
          </w:tcPr>
          <w:p w14:paraId="233EB844">
            <w:pPr>
              <w:spacing w:before="0" w:after="0" w:line="276" w:lineRule="auto"/>
              <w:jc w:val="left"/>
            </w:pPr>
            <w:r>
              <w:rPr>
                <w:rFonts w:ascii="Times New Roman" w:hAnsi="Times New Roman" w:eastAsia="宋体"/>
                <w:b w:val="0"/>
                <w:color w:val="000000"/>
                <w:sz w:val="21"/>
              </w:rPr>
              <w:t>取对应系数，结束匹配</w:t>
            </w:r>
          </w:p>
        </w:tc>
      </w:tr>
      <w:tr w14:paraId="68967941">
        <w:trPr>
          <w:cantSplit/>
          <w:jc w:val="center"/>
        </w:trPr>
        <w:tc>
          <w:tcPr>
            <w:tcW w:w="737" w:type="dxa"/>
            <w:tcMar>
              <w:top w:w="80" w:type="dxa"/>
              <w:left w:w="120" w:type="dxa"/>
              <w:bottom w:w="80" w:type="dxa"/>
              <w:right w:w="120" w:type="dxa"/>
            </w:tcMar>
            <w:vAlign w:val="center"/>
          </w:tcPr>
          <w:p w14:paraId="0250C9F8">
            <w:pPr>
              <w:spacing w:before="0" w:after="0" w:line="276" w:lineRule="auto"/>
              <w:jc w:val="left"/>
            </w:pPr>
            <w:r>
              <w:rPr>
                <w:rFonts w:ascii="Times New Roman" w:hAnsi="Times New Roman" w:eastAsia="宋体"/>
                <w:b w:val="0"/>
                <w:color w:val="000000"/>
                <w:sz w:val="21"/>
              </w:rPr>
              <w:t>2</w:t>
            </w:r>
          </w:p>
        </w:tc>
        <w:tc>
          <w:tcPr>
            <w:tcW w:w="2041" w:type="dxa"/>
            <w:tcMar>
              <w:top w:w="80" w:type="dxa"/>
              <w:left w:w="120" w:type="dxa"/>
              <w:bottom w:w="80" w:type="dxa"/>
              <w:right w:w="120" w:type="dxa"/>
            </w:tcMar>
            <w:vAlign w:val="center"/>
          </w:tcPr>
          <w:p w14:paraId="727BB11C">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00803E6F">
            <w:pPr>
              <w:spacing w:before="0" w:after="0" w:line="276" w:lineRule="auto"/>
              <w:jc w:val="left"/>
            </w:pPr>
            <w:r>
              <w:rPr>
                <w:rFonts w:ascii="Times New Roman" w:hAnsi="Times New Roman" w:eastAsia="宋体"/>
                <w:b w:val="0"/>
                <w:color w:val="000000"/>
                <w:sz w:val="21"/>
              </w:rPr>
              <w:t>stdname 完全相同，且映射表 features 为空</w:t>
            </w:r>
          </w:p>
        </w:tc>
        <w:tc>
          <w:tcPr>
            <w:tcW w:w="2041" w:type="dxa"/>
            <w:tcMar>
              <w:top w:w="80" w:type="dxa"/>
              <w:left w:w="120" w:type="dxa"/>
              <w:bottom w:w="80" w:type="dxa"/>
              <w:right w:w="120" w:type="dxa"/>
            </w:tcMar>
            <w:vAlign w:val="center"/>
          </w:tcPr>
          <w:p w14:paraId="75E95B0A">
            <w:pPr>
              <w:spacing w:before="0" w:after="0" w:line="276" w:lineRule="auto"/>
              <w:jc w:val="left"/>
            </w:pPr>
            <w:r>
              <w:rPr>
                <w:rFonts w:ascii="Times New Roman" w:hAnsi="Times New Roman" w:eastAsia="宋体"/>
                <w:b w:val="0"/>
                <w:color w:val="000000"/>
                <w:sz w:val="21"/>
              </w:rPr>
              <w:t>取对应系数，结束匹配</w:t>
            </w:r>
          </w:p>
        </w:tc>
      </w:tr>
      <w:tr w14:paraId="09F535B0">
        <w:trPr>
          <w:cantSplit/>
          <w:jc w:val="center"/>
        </w:trPr>
        <w:tc>
          <w:tcPr>
            <w:tcW w:w="737" w:type="dxa"/>
            <w:tcMar>
              <w:top w:w="80" w:type="dxa"/>
              <w:left w:w="120" w:type="dxa"/>
              <w:bottom w:w="80" w:type="dxa"/>
              <w:right w:w="120" w:type="dxa"/>
            </w:tcMar>
            <w:vAlign w:val="center"/>
          </w:tcPr>
          <w:p w14:paraId="3B1A8ED8">
            <w:pPr>
              <w:spacing w:before="0" w:after="0" w:line="276" w:lineRule="auto"/>
              <w:jc w:val="left"/>
            </w:pPr>
            <w:r>
              <w:rPr>
                <w:rFonts w:ascii="Times New Roman" w:hAnsi="Times New Roman" w:eastAsia="宋体"/>
                <w:b w:val="0"/>
                <w:color w:val="000000"/>
                <w:sz w:val="21"/>
              </w:rPr>
              <w:t>3</w:t>
            </w:r>
          </w:p>
        </w:tc>
        <w:tc>
          <w:tcPr>
            <w:tcW w:w="2041" w:type="dxa"/>
            <w:tcMar>
              <w:top w:w="80" w:type="dxa"/>
              <w:left w:w="120" w:type="dxa"/>
              <w:bottom w:w="80" w:type="dxa"/>
              <w:right w:w="120" w:type="dxa"/>
            </w:tcMar>
            <w:vAlign w:val="center"/>
          </w:tcPr>
          <w:p w14:paraId="20AB128A">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197EFF6A">
            <w:pPr>
              <w:spacing w:before="0" w:after="0" w:line="276" w:lineRule="auto"/>
              <w:jc w:val="left"/>
            </w:pPr>
            <w:r>
              <w:rPr>
                <w:rFonts w:ascii="Times New Roman" w:hAnsi="Times New Roman" w:eastAsia="宋体"/>
                <w:b w:val="0"/>
                <w:color w:val="000000"/>
                <w:sz w:val="21"/>
              </w:rPr>
              <w:t>subcid 完全相同，且映射表 stdname、features 为空</w:t>
            </w:r>
          </w:p>
        </w:tc>
        <w:tc>
          <w:tcPr>
            <w:tcW w:w="2041" w:type="dxa"/>
            <w:tcMar>
              <w:top w:w="80" w:type="dxa"/>
              <w:left w:w="120" w:type="dxa"/>
              <w:bottom w:w="80" w:type="dxa"/>
              <w:right w:w="120" w:type="dxa"/>
            </w:tcMar>
            <w:vAlign w:val="center"/>
          </w:tcPr>
          <w:p w14:paraId="4E376767">
            <w:pPr>
              <w:spacing w:before="0" w:after="0" w:line="276" w:lineRule="auto"/>
              <w:jc w:val="left"/>
            </w:pPr>
            <w:r>
              <w:rPr>
                <w:rFonts w:ascii="Times New Roman" w:hAnsi="Times New Roman" w:eastAsia="宋体"/>
                <w:b w:val="0"/>
                <w:color w:val="000000"/>
                <w:sz w:val="21"/>
              </w:rPr>
              <w:t>取对应系数，结束匹配</w:t>
            </w:r>
          </w:p>
        </w:tc>
      </w:tr>
      <w:tr w14:paraId="06627EF5">
        <w:trPr>
          <w:cantSplit/>
          <w:jc w:val="center"/>
        </w:trPr>
        <w:tc>
          <w:tcPr>
            <w:tcW w:w="737" w:type="dxa"/>
            <w:tcMar>
              <w:top w:w="80" w:type="dxa"/>
              <w:left w:w="120" w:type="dxa"/>
              <w:bottom w:w="80" w:type="dxa"/>
              <w:right w:w="120" w:type="dxa"/>
            </w:tcMar>
            <w:vAlign w:val="center"/>
          </w:tcPr>
          <w:p w14:paraId="0EC21B68">
            <w:pPr>
              <w:spacing w:before="0" w:after="0" w:line="276" w:lineRule="auto"/>
              <w:jc w:val="left"/>
            </w:pPr>
            <w:r>
              <w:rPr>
                <w:rFonts w:ascii="Times New Roman" w:hAnsi="Times New Roman" w:eastAsia="宋体"/>
                <w:b w:val="0"/>
                <w:color w:val="000000"/>
                <w:sz w:val="21"/>
              </w:rPr>
              <w:t>4</w:t>
            </w:r>
          </w:p>
        </w:tc>
        <w:tc>
          <w:tcPr>
            <w:tcW w:w="2041" w:type="dxa"/>
            <w:tcMar>
              <w:top w:w="80" w:type="dxa"/>
              <w:left w:w="120" w:type="dxa"/>
              <w:bottom w:w="80" w:type="dxa"/>
              <w:right w:w="120" w:type="dxa"/>
            </w:tcMar>
            <w:vAlign w:val="center"/>
          </w:tcPr>
          <w:p w14:paraId="71F0A243">
            <w:pPr>
              <w:spacing w:before="0" w:after="0" w:line="276" w:lineRule="auto"/>
              <w:jc w:val="left"/>
            </w:pPr>
            <w:r>
              <w:rPr>
                <w:rFonts w:ascii="Times New Roman" w:hAnsi="Times New Roman" w:eastAsia="宋体"/>
                <w:b w:val="0"/>
                <w:color w:val="000000"/>
                <w:sz w:val="21"/>
              </w:rPr>
              <w:t>上一步未匹配成功</w:t>
            </w:r>
          </w:p>
        </w:tc>
        <w:tc>
          <w:tcPr>
            <w:tcW w:w="4592" w:type="dxa"/>
            <w:tcMar>
              <w:top w:w="80" w:type="dxa"/>
              <w:left w:w="120" w:type="dxa"/>
              <w:bottom w:w="80" w:type="dxa"/>
              <w:right w:w="120" w:type="dxa"/>
            </w:tcMar>
            <w:vAlign w:val="center"/>
          </w:tcPr>
          <w:p w14:paraId="414A9B99">
            <w:pPr>
              <w:spacing w:before="0" w:after="0" w:line="276" w:lineRule="auto"/>
              <w:jc w:val="left"/>
            </w:pPr>
            <w:r>
              <w:rPr>
                <w:rFonts w:ascii="Times New Roman" w:hAnsi="Times New Roman" w:eastAsia="宋体"/>
                <w:b w:val="0"/>
                <w:color w:val="000000"/>
                <w:sz w:val="21"/>
              </w:rPr>
              <w:t>cid 完全相同，且映射表 subcid、stdname、features 为空</w:t>
            </w:r>
          </w:p>
        </w:tc>
        <w:tc>
          <w:tcPr>
            <w:tcW w:w="2041" w:type="dxa"/>
            <w:tcMar>
              <w:top w:w="80" w:type="dxa"/>
              <w:left w:w="120" w:type="dxa"/>
              <w:bottom w:w="80" w:type="dxa"/>
              <w:right w:w="120" w:type="dxa"/>
            </w:tcMar>
            <w:vAlign w:val="center"/>
          </w:tcPr>
          <w:p w14:paraId="67EF7F45">
            <w:pPr>
              <w:spacing w:before="0" w:after="0" w:line="276" w:lineRule="auto"/>
              <w:jc w:val="left"/>
            </w:pPr>
            <w:r>
              <w:rPr>
                <w:rFonts w:ascii="Times New Roman" w:hAnsi="Times New Roman" w:eastAsia="宋体"/>
                <w:b w:val="0"/>
                <w:color w:val="000000"/>
                <w:sz w:val="21"/>
              </w:rPr>
              <w:t>取对应系数，结束匹配</w:t>
            </w:r>
          </w:p>
        </w:tc>
      </w:tr>
      <w:tr w14:paraId="035CBF2B">
        <w:trPr>
          <w:cantSplit/>
          <w:jc w:val="center"/>
        </w:trPr>
        <w:tc>
          <w:tcPr>
            <w:tcW w:w="737" w:type="dxa"/>
            <w:tcMar>
              <w:top w:w="80" w:type="dxa"/>
              <w:left w:w="120" w:type="dxa"/>
              <w:bottom w:w="80" w:type="dxa"/>
              <w:right w:w="120" w:type="dxa"/>
            </w:tcMar>
            <w:vAlign w:val="center"/>
          </w:tcPr>
          <w:p w14:paraId="68F3DBE9">
            <w:pPr>
              <w:spacing w:before="0" w:after="0" w:line="276" w:lineRule="auto"/>
              <w:jc w:val="left"/>
            </w:pPr>
            <w:r>
              <w:rPr>
                <w:rFonts w:ascii="Times New Roman" w:hAnsi="Times New Roman" w:eastAsia="宋体"/>
                <w:b w:val="0"/>
                <w:color w:val="000000"/>
                <w:sz w:val="21"/>
              </w:rPr>
              <w:t>5</w:t>
            </w:r>
          </w:p>
        </w:tc>
        <w:tc>
          <w:tcPr>
            <w:tcW w:w="2041" w:type="dxa"/>
            <w:tcMar>
              <w:top w:w="80" w:type="dxa"/>
              <w:left w:w="120" w:type="dxa"/>
              <w:bottom w:w="80" w:type="dxa"/>
              <w:right w:w="120" w:type="dxa"/>
            </w:tcMar>
            <w:vAlign w:val="center"/>
          </w:tcPr>
          <w:p w14:paraId="163BE8F3">
            <w:pPr>
              <w:spacing w:before="0" w:after="0" w:line="276" w:lineRule="auto"/>
              <w:jc w:val="left"/>
            </w:pPr>
            <w:r>
              <w:rPr>
                <w:rFonts w:ascii="Times New Roman" w:hAnsi="Times New Roman" w:eastAsia="宋体"/>
                <w:b w:val="0"/>
                <w:color w:val="000000"/>
                <w:sz w:val="21"/>
              </w:rPr>
              <w:t>以上规则均未匹配（含标准化失败）</w:t>
            </w:r>
          </w:p>
        </w:tc>
        <w:tc>
          <w:tcPr>
            <w:tcW w:w="4592" w:type="dxa"/>
            <w:tcMar>
              <w:top w:w="80" w:type="dxa"/>
              <w:left w:w="120" w:type="dxa"/>
              <w:bottom w:w="80" w:type="dxa"/>
              <w:right w:w="120" w:type="dxa"/>
            </w:tcMar>
            <w:vAlign w:val="center"/>
          </w:tcPr>
          <w:p w14:paraId="14E9B8E1">
            <w:pPr>
              <w:spacing w:before="0" w:after="0" w:line="276" w:lineRule="auto"/>
              <w:jc w:val="left"/>
            </w:pPr>
            <w:r>
              <w:rPr>
                <w:rFonts w:ascii="Times New Roman" w:hAnsi="Times New Roman" w:eastAsia="宋体"/>
                <w:b w:val="0"/>
                <w:color w:val="000000"/>
                <w:sz w:val="21"/>
              </w:rPr>
              <w:t>cid = 32 对应的默认系数</w:t>
            </w:r>
          </w:p>
        </w:tc>
        <w:tc>
          <w:tcPr>
            <w:tcW w:w="2041" w:type="dxa"/>
            <w:tcMar>
              <w:top w:w="80" w:type="dxa"/>
              <w:left w:w="120" w:type="dxa"/>
              <w:bottom w:w="80" w:type="dxa"/>
              <w:right w:w="120" w:type="dxa"/>
            </w:tcMar>
            <w:vAlign w:val="center"/>
          </w:tcPr>
          <w:p w14:paraId="5687489B">
            <w:pPr>
              <w:spacing w:before="0" w:after="0" w:line="276" w:lineRule="auto"/>
              <w:jc w:val="left"/>
            </w:pPr>
            <w:r>
              <w:rPr>
                <w:rFonts w:ascii="Times New Roman" w:hAnsi="Times New Roman" w:eastAsia="宋体"/>
                <w:b w:val="0"/>
                <w:color w:val="000000"/>
                <w:sz w:val="21"/>
              </w:rPr>
              <w:t>取默认系数</w:t>
            </w:r>
          </w:p>
        </w:tc>
      </w:tr>
    </w:tbl>
    <w:p w14:paraId="5DE7CDED">
      <w:pPr>
        <w:spacing w:before="0" w:after="120" w:line="240" w:lineRule="auto"/>
      </w:pPr>
    </w:p>
    <w:p w14:paraId="27D1D6C5">
      <w:pPr>
        <w:spacing w:before="0" w:after="120" w:line="300" w:lineRule="auto"/>
        <w:ind w:firstLine="420"/>
      </w:pPr>
      <w:r>
        <w:rPr>
          <w:rFonts w:ascii="Times New Roman" w:hAnsi="Times New Roman" w:eastAsia="宋体"/>
          <w:b w:val="0"/>
          <w:color w:val="000000"/>
          <w:sz w:val="21"/>
        </w:rPr>
        <w:t>features 包含关系按结构化特征集合处理，忽略顺序、空格与大小写，历史询价需要包含映射表要求的全部特征。例如历史询价为“材质：镀锌；表面处理：热镀锌”时可匹配映射条件“材质：镀锌”，反向不成立。</w:t>
      </w:r>
    </w:p>
    <w:p w14:paraId="5912740D">
      <w:pPr>
        <w:spacing w:before="0" w:after="120" w:line="300" w:lineRule="auto"/>
        <w:ind w:firstLine="420"/>
      </w:pPr>
      <w:r>
        <w:rPr>
          <w:rFonts w:ascii="Times New Roman" w:hAnsi="Times New Roman" w:eastAsia="宋体"/>
          <w:b w:val="0"/>
          <w:color w:val="000000"/>
          <w:sz w:val="21"/>
        </w:rPr>
        <w:t>映射表字段 cid、subcid、stdname 与 features 统一按字符串处理，入库与比较前去除首尾空格，空值统一归一为空字符串；不得因 32 与“32”、空值与 null 等类型差异产生不同匹配结果。映射表版本变更时，以新版本 ID 与生效时间记录内部日志。</w:t>
      </w:r>
    </w:p>
    <w:p w14:paraId="7FBAE271">
      <w:pPr>
        <w:spacing w:before="0" w:after="120" w:line="300" w:lineRule="auto"/>
        <w:ind w:firstLine="420"/>
      </w:pPr>
      <w:r>
        <w:rPr>
          <w:rFonts w:ascii="Times New Roman" w:hAnsi="Times New Roman" w:eastAsia="宋体"/>
          <w:b w:val="0"/>
          <w:color w:val="000000"/>
          <w:sz w:val="21"/>
        </w:rPr>
        <w:t>历史价倒推规则：当目标期缺少可用历史价格时，允许从最新一期有效价格开始，按“上一期价格 = 本期价格 ÷ 本期系数”逐期向前倒推。每次倒推使用已知期，即被除数期对应的系数；待推算目标期的系数不参与该步倒推，不得连续复用同一个最新系数。</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47"/>
        <w:gridCol w:w="2948"/>
        <w:gridCol w:w="5216"/>
      </w:tblGrid>
      <w:tr w14:paraId="6526A66B">
        <w:trPr>
          <w:tblHeader/>
          <w:jc w:val="center"/>
        </w:trPr>
        <w:tc>
          <w:tcPr>
            <w:tcW w:w="1247" w:type="dxa"/>
            <w:shd w:val="clear" w:color="auto" w:fill="D9EAF7"/>
            <w:tcMar>
              <w:top w:w="80" w:type="dxa"/>
              <w:left w:w="120" w:type="dxa"/>
              <w:bottom w:w="80" w:type="dxa"/>
              <w:right w:w="120" w:type="dxa"/>
            </w:tcMar>
            <w:vAlign w:val="center"/>
          </w:tcPr>
          <w:p w14:paraId="7E480B52">
            <w:pPr>
              <w:spacing w:before="0" w:after="0" w:line="276" w:lineRule="auto"/>
              <w:jc w:val="center"/>
            </w:pPr>
            <w:r>
              <w:rPr>
                <w:rFonts w:ascii="Times New Roman" w:hAnsi="Times New Roman" w:eastAsia="宋体"/>
                <w:b/>
                <w:color w:val="000000"/>
                <w:sz w:val="21"/>
              </w:rPr>
              <w:t>场景</w:t>
            </w:r>
          </w:p>
        </w:tc>
        <w:tc>
          <w:tcPr>
            <w:tcW w:w="2948" w:type="dxa"/>
            <w:shd w:val="clear" w:color="auto" w:fill="D9EAF7"/>
            <w:tcMar>
              <w:top w:w="80" w:type="dxa"/>
              <w:left w:w="120" w:type="dxa"/>
              <w:bottom w:w="80" w:type="dxa"/>
              <w:right w:w="120" w:type="dxa"/>
            </w:tcMar>
            <w:vAlign w:val="center"/>
          </w:tcPr>
          <w:p w14:paraId="60D03019">
            <w:pPr>
              <w:spacing w:before="0" w:after="0" w:line="276" w:lineRule="auto"/>
              <w:jc w:val="center"/>
            </w:pPr>
            <w:r>
              <w:rPr>
                <w:rFonts w:ascii="Times New Roman" w:hAnsi="Times New Roman" w:eastAsia="宋体"/>
                <w:b/>
                <w:color w:val="000000"/>
                <w:sz w:val="21"/>
              </w:rPr>
              <w:t>计算公式</w:t>
            </w:r>
          </w:p>
        </w:tc>
        <w:tc>
          <w:tcPr>
            <w:tcW w:w="5216" w:type="dxa"/>
            <w:shd w:val="clear" w:color="auto" w:fill="D9EAF7"/>
            <w:tcMar>
              <w:top w:w="80" w:type="dxa"/>
              <w:left w:w="120" w:type="dxa"/>
              <w:bottom w:w="80" w:type="dxa"/>
              <w:right w:w="120" w:type="dxa"/>
            </w:tcMar>
            <w:vAlign w:val="center"/>
          </w:tcPr>
          <w:p w14:paraId="3D3C9B91">
            <w:pPr>
              <w:spacing w:before="0" w:after="0" w:line="276" w:lineRule="auto"/>
              <w:jc w:val="center"/>
            </w:pPr>
            <w:r>
              <w:rPr>
                <w:rFonts w:ascii="Times New Roman" w:hAnsi="Times New Roman" w:eastAsia="宋体"/>
                <w:b/>
                <w:color w:val="000000"/>
                <w:sz w:val="21"/>
              </w:rPr>
              <w:t>说明</w:t>
            </w:r>
          </w:p>
        </w:tc>
      </w:tr>
      <w:tr w14:paraId="537960E8">
        <w:trPr>
          <w:cantSplit/>
          <w:jc w:val="center"/>
        </w:trPr>
        <w:tc>
          <w:tcPr>
            <w:tcW w:w="1247" w:type="dxa"/>
            <w:tcMar>
              <w:top w:w="80" w:type="dxa"/>
              <w:left w:w="120" w:type="dxa"/>
              <w:bottom w:w="80" w:type="dxa"/>
              <w:right w:w="120" w:type="dxa"/>
            </w:tcMar>
            <w:vAlign w:val="center"/>
          </w:tcPr>
          <w:p w14:paraId="4D407EC6">
            <w:pPr>
              <w:spacing w:before="0" w:after="0" w:line="276" w:lineRule="auto"/>
              <w:jc w:val="center"/>
            </w:pPr>
            <w:r>
              <w:rPr>
                <w:rFonts w:ascii="Times New Roman" w:hAnsi="Times New Roman" w:eastAsia="宋体"/>
                <w:b w:val="0"/>
                <w:color w:val="000000"/>
                <w:sz w:val="21"/>
              </w:rPr>
              <w:t>单期倒推</w:t>
            </w:r>
          </w:p>
        </w:tc>
        <w:tc>
          <w:tcPr>
            <w:tcW w:w="2948" w:type="dxa"/>
            <w:tcMar>
              <w:top w:w="80" w:type="dxa"/>
              <w:left w:w="120" w:type="dxa"/>
              <w:bottom w:w="80" w:type="dxa"/>
              <w:right w:w="120" w:type="dxa"/>
            </w:tcMar>
            <w:vAlign w:val="center"/>
          </w:tcPr>
          <w:p w14:paraId="380D3F53">
            <w:pPr>
              <w:spacing w:before="0" w:after="0" w:line="276" w:lineRule="auto"/>
              <w:jc w:val="left"/>
            </w:pPr>
            <w:r>
              <w:rPr>
                <w:rFonts w:ascii="Times New Roman" w:hAnsi="Times New Roman" w:eastAsia="宋体"/>
                <w:b w:val="0"/>
                <w:color w:val="000000"/>
                <w:sz w:val="21"/>
              </w:rPr>
              <w:t>P(t-1) = P(t) ÷ K(t)</w:t>
            </w:r>
          </w:p>
        </w:tc>
        <w:tc>
          <w:tcPr>
            <w:tcW w:w="5216" w:type="dxa"/>
            <w:tcMar>
              <w:top w:w="80" w:type="dxa"/>
              <w:left w:w="120" w:type="dxa"/>
              <w:bottom w:w="80" w:type="dxa"/>
              <w:right w:w="120" w:type="dxa"/>
            </w:tcMar>
            <w:vAlign w:val="center"/>
          </w:tcPr>
          <w:p w14:paraId="6873C467">
            <w:pPr>
              <w:spacing w:before="0" w:after="0" w:line="276" w:lineRule="auto"/>
              <w:jc w:val="left"/>
            </w:pPr>
            <w:r>
              <w:rPr>
                <w:rFonts w:ascii="Times New Roman" w:hAnsi="Times New Roman" w:eastAsia="宋体"/>
                <w:b w:val="0"/>
                <w:color w:val="000000"/>
                <w:sz w:val="21"/>
              </w:rPr>
              <w:t>已知本期价格 P(t) 与本期系数 K(t)，计算上一期价格 P(t-1)。</w:t>
            </w:r>
          </w:p>
        </w:tc>
      </w:tr>
      <w:tr w14:paraId="492E159B">
        <w:trPr>
          <w:cantSplit/>
          <w:jc w:val="center"/>
        </w:trPr>
        <w:tc>
          <w:tcPr>
            <w:tcW w:w="1247" w:type="dxa"/>
            <w:tcMar>
              <w:top w:w="80" w:type="dxa"/>
              <w:left w:w="120" w:type="dxa"/>
              <w:bottom w:w="80" w:type="dxa"/>
              <w:right w:w="120" w:type="dxa"/>
            </w:tcMar>
            <w:vAlign w:val="center"/>
          </w:tcPr>
          <w:p w14:paraId="4B6DB1C6">
            <w:pPr>
              <w:spacing w:before="0" w:after="0" w:line="276" w:lineRule="auto"/>
              <w:jc w:val="center"/>
            </w:pPr>
            <w:r>
              <w:rPr>
                <w:rFonts w:ascii="Times New Roman" w:hAnsi="Times New Roman" w:eastAsia="宋体"/>
                <w:b w:val="0"/>
                <w:color w:val="000000"/>
                <w:sz w:val="21"/>
              </w:rPr>
              <w:t>连续倒推</w:t>
            </w:r>
          </w:p>
        </w:tc>
        <w:tc>
          <w:tcPr>
            <w:tcW w:w="2948" w:type="dxa"/>
            <w:tcMar>
              <w:top w:w="80" w:type="dxa"/>
              <w:left w:w="120" w:type="dxa"/>
              <w:bottom w:w="80" w:type="dxa"/>
              <w:right w:w="120" w:type="dxa"/>
            </w:tcMar>
            <w:vAlign w:val="center"/>
          </w:tcPr>
          <w:p w14:paraId="5DA9A710">
            <w:pPr>
              <w:spacing w:before="0" w:after="0" w:line="276" w:lineRule="auto"/>
              <w:jc w:val="left"/>
            </w:pPr>
            <w:r>
              <w:rPr>
                <w:rFonts w:ascii="Times New Roman" w:hAnsi="Times New Roman" w:eastAsia="宋体"/>
                <w:b w:val="0"/>
                <w:color w:val="000000"/>
                <w:sz w:val="21"/>
              </w:rPr>
              <w:t>P(t-2) = P(t-1) ÷ K(t-1)</w:t>
            </w:r>
          </w:p>
        </w:tc>
        <w:tc>
          <w:tcPr>
            <w:tcW w:w="5216" w:type="dxa"/>
            <w:tcMar>
              <w:top w:w="80" w:type="dxa"/>
              <w:left w:w="120" w:type="dxa"/>
              <w:bottom w:w="80" w:type="dxa"/>
              <w:right w:w="120" w:type="dxa"/>
            </w:tcMar>
            <w:vAlign w:val="center"/>
          </w:tcPr>
          <w:p w14:paraId="7A949315">
            <w:pPr>
              <w:spacing w:before="0" w:after="0" w:line="276" w:lineRule="auto"/>
              <w:jc w:val="left"/>
            </w:pPr>
            <w:r>
              <w:rPr>
                <w:rFonts w:ascii="Times New Roman" w:hAnsi="Times New Roman" w:eastAsia="宋体"/>
                <w:b w:val="0"/>
                <w:color w:val="000000"/>
                <w:sz w:val="21"/>
              </w:rPr>
              <w:t>完成上一期计算后，继续使用再上一期对应的系数向前推算，直至目标期或触发停止条件。</w:t>
            </w:r>
          </w:p>
        </w:tc>
      </w:tr>
      <w:tr w14:paraId="0C729893">
        <w:trPr>
          <w:cantSplit/>
          <w:jc w:val="center"/>
        </w:trPr>
        <w:tc>
          <w:tcPr>
            <w:tcW w:w="1247" w:type="dxa"/>
            <w:tcMar>
              <w:top w:w="80" w:type="dxa"/>
              <w:left w:w="120" w:type="dxa"/>
              <w:bottom w:w="80" w:type="dxa"/>
              <w:right w:w="120" w:type="dxa"/>
            </w:tcMar>
            <w:vAlign w:val="center"/>
          </w:tcPr>
          <w:p w14:paraId="1FB77384">
            <w:pPr>
              <w:spacing w:before="0" w:after="0" w:line="276" w:lineRule="auto"/>
              <w:jc w:val="center"/>
            </w:pPr>
            <w:r>
              <w:rPr>
                <w:rFonts w:ascii="Times New Roman" w:hAnsi="Times New Roman" w:eastAsia="宋体"/>
                <w:b w:val="0"/>
                <w:color w:val="000000"/>
                <w:sz w:val="21"/>
              </w:rPr>
              <w:t>示例</w:t>
            </w:r>
          </w:p>
        </w:tc>
        <w:tc>
          <w:tcPr>
            <w:tcW w:w="2948" w:type="dxa"/>
            <w:tcMar>
              <w:top w:w="80" w:type="dxa"/>
              <w:left w:w="120" w:type="dxa"/>
              <w:bottom w:w="80" w:type="dxa"/>
              <w:right w:w="120" w:type="dxa"/>
            </w:tcMar>
            <w:vAlign w:val="center"/>
          </w:tcPr>
          <w:p w14:paraId="626DFBB8">
            <w:pPr>
              <w:spacing w:before="0" w:after="0" w:line="276" w:lineRule="auto"/>
              <w:jc w:val="left"/>
            </w:pPr>
            <w:r>
              <w:rPr>
                <w:rFonts w:ascii="Times New Roman" w:hAnsi="Times New Roman" w:eastAsia="宋体"/>
                <w:b w:val="0"/>
                <w:color w:val="000000"/>
                <w:sz w:val="21"/>
              </w:rPr>
              <w:t>P(10月) = P(11月) ÷ K(11月)</w:t>
            </w:r>
          </w:p>
          <w:p w14:paraId="46893C5D">
            <w:pPr>
              <w:spacing w:before="0" w:after="0" w:line="276" w:lineRule="auto"/>
              <w:jc w:val="left"/>
            </w:pPr>
            <w:r>
              <w:rPr>
                <w:rFonts w:ascii="Times New Roman" w:hAnsi="Times New Roman" w:eastAsia="宋体"/>
                <w:b w:val="0"/>
                <w:color w:val="000000"/>
                <w:sz w:val="21"/>
              </w:rPr>
              <w:t>P(9月) = P(10月) ÷ K(</w:t>
            </w:r>
            <w:r>
              <w:rPr>
                <w:rFonts w:hint="eastAsia"/>
                <w:b w:val="0"/>
                <w:color w:val="000000"/>
                <w:sz w:val="21"/>
                <w:lang w:val="en-US" w:eastAsia="zh-CN"/>
              </w:rPr>
              <w:t>10</w:t>
            </w:r>
            <w:r>
              <w:rPr>
                <w:rFonts w:ascii="Times New Roman" w:hAnsi="Times New Roman" w:eastAsia="宋体"/>
                <w:b w:val="0"/>
                <w:color w:val="000000"/>
                <w:sz w:val="21"/>
              </w:rPr>
              <w:t>月)</w:t>
            </w:r>
          </w:p>
        </w:tc>
        <w:tc>
          <w:tcPr>
            <w:tcW w:w="5216" w:type="dxa"/>
            <w:tcMar>
              <w:top w:w="80" w:type="dxa"/>
              <w:left w:w="120" w:type="dxa"/>
              <w:bottom w:w="80" w:type="dxa"/>
              <w:right w:w="120" w:type="dxa"/>
            </w:tcMar>
            <w:vAlign w:val="center"/>
          </w:tcPr>
          <w:p w14:paraId="1F2AB945">
            <w:pPr>
              <w:spacing w:before="0" w:after="0" w:line="276" w:lineRule="auto"/>
              <w:jc w:val="left"/>
            </w:pPr>
            <w:r>
              <w:rPr>
                <w:rFonts w:ascii="Times New Roman" w:hAnsi="Times New Roman" w:eastAsia="宋体"/>
                <w:b w:val="0"/>
                <w:color w:val="000000"/>
                <w:sz w:val="21"/>
              </w:rPr>
              <w:t>已知 11 月价格和 11 月系数可先倒推 10 月价格；再使用 10 月价格和</w:t>
            </w:r>
            <w:r>
              <w:rPr>
                <w:rFonts w:hint="eastAsia"/>
                <w:b w:val="0"/>
                <w:color w:val="000000"/>
                <w:sz w:val="21"/>
                <w:lang w:val="en-US" w:eastAsia="zh-CN"/>
              </w:rPr>
              <w:t>10</w:t>
            </w:r>
            <w:r>
              <w:rPr>
                <w:rFonts w:ascii="Times New Roman" w:hAnsi="Times New Roman" w:eastAsia="宋体"/>
                <w:b w:val="0"/>
                <w:color w:val="000000"/>
                <w:sz w:val="21"/>
              </w:rPr>
              <w:t>月对应系数继续倒推 9 月价格。</w:t>
            </w:r>
          </w:p>
        </w:tc>
      </w:tr>
    </w:tbl>
    <w:p w14:paraId="0B230040">
      <w:pPr>
        <w:spacing w:before="0" w:after="120" w:line="240" w:lineRule="auto"/>
      </w:pPr>
    </w:p>
    <w:p w14:paraId="6E2B2049">
      <w:pPr>
        <w:spacing w:before="0" w:after="120" w:line="300" w:lineRule="auto"/>
        <w:ind w:firstLine="420"/>
      </w:pPr>
      <w:r>
        <w:rPr>
          <w:rFonts w:ascii="Times New Roman" w:hAnsi="Times New Roman" w:eastAsia="宋体"/>
          <w:b w:val="0"/>
          <w:color w:val="000000"/>
          <w:sz w:val="21"/>
        </w:rPr>
        <w:t>倒推约束：参与计算的最新价格与目标材料需保持材料标准名称、规格特征、单位、报价地区口径一致；系数必须大于 0。当系数缺失、等于或小于 0、期次不连续、材料或规格口径不一致时，停止倒推，不得生成该期历史价格，并转入历史询价无结果时的市场价或无数据兜底流程。倒推得到的价格属于系统补全价格，不得覆盖或回写原始历史询价记录；后端需记录来源期次、经过的系数链和计算公式，用户端不展示倒推过程。</w:t>
      </w:r>
    </w:p>
    <w:p w14:paraId="145692CC">
      <w:pPr>
        <w:spacing w:before="0" w:after="120" w:line="300" w:lineRule="auto"/>
        <w:ind w:firstLine="420"/>
      </w:pPr>
      <w:r>
        <w:rPr>
          <w:rFonts w:ascii="Times New Roman" w:hAnsi="Times New Roman" w:eastAsia="宋体"/>
          <w:b w:val="0"/>
          <w:color w:val="000000"/>
          <w:sz w:val="21"/>
        </w:rPr>
        <w:t>建议价计算公式为：建议价 = 价格基础 × 时间系数 × 项目阶段系数。其中价格基础优先取历史询价价格；目标期缺少历史价时可按历史价倒推规则先补全价格基础，仍无可用结果时取造价通市场价；系数名称确定后再按地区、城市、月份维度在系数表中取得具体时间系数值；项目阶段系数按多轮对话采集到的项目阶段取值，用户未填写或跳过时按施工图预算阶段（系数为 1）。系数映射表与系数表由数据部门在系数管理后台维护并提供，产品侧不开放维护入口。</w:t>
      </w:r>
    </w:p>
    <w:p w14:paraId="3263C0DF">
      <w:pPr>
        <w:spacing w:before="0" w:after="120" w:line="300" w:lineRule="auto"/>
        <w:ind w:firstLine="420"/>
      </w:pPr>
      <w:r>
        <w:rPr>
          <w:rFonts w:ascii="Times New Roman" w:hAnsi="Times New Roman" w:eastAsia="宋体"/>
          <w:b w:val="0"/>
          <w:color w:val="000000"/>
          <w:sz w:val="21"/>
        </w:rPr>
        <w:t>建议价计算以 3.4.5 的公式为唯一口径：建议价 = 价格基础 × 时间系数 × 项目阶段系数。技术链路、页面文案与内部说明均不得使用两因子简化公式，也不得省略项目阶段系数。</w:t>
      </w:r>
    </w:p>
    <w:p w14:paraId="3717F8F2">
      <w:pPr>
        <w:spacing w:before="0" w:after="120" w:line="300" w:lineRule="auto"/>
        <w:ind w:firstLine="420"/>
      </w:pPr>
      <w:r>
        <w:rPr>
          <w:rFonts w:ascii="Times New Roman" w:hAnsi="Times New Roman" w:eastAsia="宋体"/>
          <w:b w:val="0"/>
          <w:color w:val="000000"/>
          <w:sz w:val="21"/>
        </w:rPr>
        <w:t>市场价兜底属于后端逻辑，页面不展示“已切换市场价”等切换过程提示；用户侧仅展示建议价结果与必要的报价口径说明。</w:t>
      </w:r>
    </w:p>
    <w:p w14:paraId="75AB48A8">
      <w:pPr>
        <w:pStyle w:val="5"/>
        <w:keepNext/>
        <w:spacing w:before="120" w:after="80" w:line="300" w:lineRule="auto"/>
      </w:pPr>
      <w:r>
        <w:rPr>
          <w:rFonts w:ascii="Times New Roman" w:hAnsi="Times New Roman" w:eastAsia="宋体"/>
          <w:b/>
          <w:color w:val="000000"/>
          <w:sz w:val="24"/>
        </w:rPr>
        <w:t>3.4.6 询价建议结果展示</w:t>
      </w:r>
    </w:p>
    <w:p w14:paraId="6BC2F0E0">
      <w:pPr>
        <w:spacing w:before="0" w:after="120" w:line="300" w:lineRule="auto"/>
        <w:ind w:firstLine="420"/>
      </w:pPr>
      <w:r>
        <w:rPr>
          <w:rFonts w:ascii="Times New Roman" w:hAnsi="Times New Roman" w:eastAsia="宋体"/>
          <w:b w:val="0"/>
          <w:color w:val="000000"/>
          <w:sz w:val="21"/>
        </w:rPr>
        <w:t>结果卡片标题统一为“已完成标准材料识别与报价匹配”，不因使用历史询价或市场价兜底而改变用户可见标题。副标题按实际候选数量展示：满 3 条时展示“通宝给您推荐 3 条最优供应商报价”，不足 3 条时展示“通宝给您展示全部 N 条候选供应商报价”。</w:t>
      </w:r>
    </w:p>
    <w:p w14:paraId="6E18FCD3">
      <w:pPr>
        <w:spacing w:before="0" w:after="120" w:line="300" w:lineRule="auto"/>
        <w:ind w:firstLine="420"/>
      </w:pPr>
      <w:r>
        <w:rPr>
          <w:rFonts w:ascii="Times New Roman" w:hAnsi="Times New Roman" w:eastAsia="宋体"/>
          <w:b w:val="0"/>
          <w:color w:val="000000"/>
          <w:sz w:val="21"/>
        </w:rPr>
        <w:t>结果区展示建议价区间与含税含运口径，并在报价表中按行展示材料名称、规格型号、数量、单位、品牌、建议价、供应商信息与回复备注。候选结果不足 3 条时不得提示用户重新询价，需直接展示全部候选记录；建议价之间的差异仅通过价格数值与排序体现，不额外标注价格基础来源。</w:t>
      </w:r>
    </w:p>
    <w:p w14:paraId="3FB241FD">
      <w:pPr>
        <w:spacing w:before="0" w:after="120" w:line="300" w:lineRule="auto"/>
        <w:ind w:firstLine="420"/>
      </w:pPr>
      <w:r>
        <w:rPr>
          <w:rFonts w:ascii="Times New Roman" w:hAnsi="Times New Roman" w:eastAsia="宋体"/>
          <w:b w:val="0"/>
          <w:color w:val="000000"/>
          <w:sz w:val="21"/>
        </w:rPr>
        <w:t>建议价区间取结果卡中全部展示候选建议价的最小值至最大值；只有 1 条候选时上下限相同。区间与逐条金额统一保留 2 位小数，采用四舍五入；计算过程使用全精度，仅在最终展示时舍入。金额为空、小于等于 0 或无法转为有限数值时，该候选不得进入结果卡并转入无数据兜底；极大值需标记异常并阻止导出。</w:t>
      </w:r>
    </w:p>
    <w:p w14:paraId="518567E1">
      <w:pPr>
        <w:spacing w:before="0" w:after="120" w:line="300" w:lineRule="auto"/>
        <w:ind w:firstLine="420"/>
      </w:pPr>
      <w:r>
        <w:rPr>
          <w:rFonts w:ascii="Times New Roman" w:hAnsi="Times New Roman" w:eastAsia="宋体"/>
          <w:b w:val="0"/>
          <w:color w:val="000000"/>
          <w:sz w:val="21"/>
        </w:rPr>
        <w:t>查价条件完整度按 material、spec、quantity、unit、region、targetTime 六项槽位判定，每项只计一次。少于 5 项时展示“由于查价条件不足，建议价区间可能存在偏差”，但不得阻断查询；相同条件词重复出现不得重复计数。</w:t>
      </w:r>
    </w:p>
    <w:p w14:paraId="27114F08">
      <w:pPr>
        <w:spacing w:before="0" w:after="120" w:line="300" w:lineRule="auto"/>
        <w:ind w:firstLine="420"/>
      </w:pPr>
      <w:r>
        <w:rPr>
          <w:rFonts w:ascii="Times New Roman" w:hAnsi="Times New Roman" w:eastAsia="宋体"/>
          <w:b w:val="0"/>
          <w:color w:val="000000"/>
          <w:sz w:val="21"/>
        </w:rPr>
        <w:t>结果卡片底部固定展示人工询价引导：“若您搜索的问题未找到完全匹配数据，可前往造价通人工询价页面继续提交：转人工”，其中“转人工”为可点击入口，统一在新页面打开造价通人工询价页面。</w:t>
      </w:r>
    </w:p>
    <w:p w14:paraId="033FD3B4">
      <w:pPr>
        <w:spacing w:before="0" w:after="120" w:line="300" w:lineRule="auto"/>
        <w:ind w:firstLine="420"/>
      </w:pPr>
      <w:r>
        <w:rPr>
          <w:rFonts w:ascii="Times New Roman" w:hAnsi="Times New Roman" w:eastAsia="宋体"/>
          <w:b w:val="0"/>
          <w:color w:val="000000"/>
          <w:sz w:val="21"/>
        </w:rPr>
        <w:t>项目阶段允许用户在首轮输入中主动填写；若已明确填写，系统直接使用该阶段，结果承接后不再重复询问。未填写时，通宝在结果承接后通过多轮对话询问，选项为施工图预算、投资估算、设计概算与工程竣工结算；用户跳过时默认施工图预算。用户后续明确选择其他阶段时，保留 requestId，原地重算同一结果卡，不扣减次数。后端按“价格基础 × 时间系数 × 项目阶段系数”计算建议价，项目阶段系数仅用于后端计算，对话页与结果区不展示系数、换算公式与提示语。系数表如下：</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81"/>
        <w:gridCol w:w="1814"/>
        <w:gridCol w:w="5216"/>
      </w:tblGrid>
      <w:tr w14:paraId="57CD8714">
        <w:trPr>
          <w:tblHeader/>
          <w:jc w:val="center"/>
        </w:trPr>
        <w:tc>
          <w:tcPr>
            <w:tcW w:w="2381" w:type="dxa"/>
            <w:shd w:val="clear" w:color="auto" w:fill="D9EAF7"/>
            <w:tcMar>
              <w:top w:w="80" w:type="dxa"/>
              <w:left w:w="120" w:type="dxa"/>
              <w:bottom w:w="80" w:type="dxa"/>
              <w:right w:w="120" w:type="dxa"/>
            </w:tcMar>
            <w:vAlign w:val="center"/>
          </w:tcPr>
          <w:p w14:paraId="311DD2E1">
            <w:pPr>
              <w:spacing w:before="0" w:after="0" w:line="276" w:lineRule="auto"/>
              <w:jc w:val="center"/>
            </w:pPr>
            <w:r>
              <w:rPr>
                <w:rFonts w:ascii="Times New Roman" w:hAnsi="Times New Roman" w:eastAsia="宋体"/>
                <w:b/>
                <w:color w:val="000000"/>
                <w:sz w:val="21"/>
              </w:rPr>
              <w:t>项目阶段</w:t>
            </w:r>
          </w:p>
        </w:tc>
        <w:tc>
          <w:tcPr>
            <w:tcW w:w="1814" w:type="dxa"/>
            <w:shd w:val="clear" w:color="auto" w:fill="D9EAF7"/>
            <w:tcMar>
              <w:top w:w="80" w:type="dxa"/>
              <w:left w:w="120" w:type="dxa"/>
              <w:bottom w:w="80" w:type="dxa"/>
              <w:right w:w="120" w:type="dxa"/>
            </w:tcMar>
            <w:vAlign w:val="center"/>
          </w:tcPr>
          <w:p w14:paraId="4F9110E4">
            <w:pPr>
              <w:spacing w:before="0" w:after="0" w:line="276" w:lineRule="auto"/>
              <w:jc w:val="center"/>
            </w:pPr>
            <w:r>
              <w:rPr>
                <w:rFonts w:ascii="Times New Roman" w:hAnsi="Times New Roman" w:eastAsia="宋体"/>
                <w:b/>
                <w:color w:val="000000"/>
                <w:sz w:val="21"/>
              </w:rPr>
              <w:t>系数K</w:t>
            </w:r>
          </w:p>
        </w:tc>
        <w:tc>
          <w:tcPr>
            <w:tcW w:w="5216" w:type="dxa"/>
            <w:shd w:val="clear" w:color="auto" w:fill="D9EAF7"/>
            <w:tcMar>
              <w:top w:w="80" w:type="dxa"/>
              <w:left w:w="120" w:type="dxa"/>
              <w:bottom w:w="80" w:type="dxa"/>
              <w:right w:w="120" w:type="dxa"/>
            </w:tcMar>
            <w:vAlign w:val="center"/>
          </w:tcPr>
          <w:p w14:paraId="3D75C543">
            <w:pPr>
              <w:spacing w:before="0" w:after="0" w:line="276" w:lineRule="auto"/>
              <w:jc w:val="center"/>
            </w:pPr>
            <w:r>
              <w:rPr>
                <w:rFonts w:ascii="Times New Roman" w:hAnsi="Times New Roman" w:eastAsia="宋体"/>
                <w:b/>
                <w:color w:val="000000"/>
                <w:sz w:val="21"/>
              </w:rPr>
              <w:t>内部换算关系</w:t>
            </w:r>
          </w:p>
        </w:tc>
      </w:tr>
      <w:tr w14:paraId="787CACFE">
        <w:trPr>
          <w:cantSplit/>
          <w:jc w:val="center"/>
        </w:trPr>
        <w:tc>
          <w:tcPr>
            <w:tcW w:w="2381" w:type="dxa"/>
            <w:tcMar>
              <w:top w:w="80" w:type="dxa"/>
              <w:left w:w="120" w:type="dxa"/>
              <w:bottom w:w="80" w:type="dxa"/>
              <w:right w:w="120" w:type="dxa"/>
            </w:tcMar>
            <w:vAlign w:val="center"/>
          </w:tcPr>
          <w:p w14:paraId="0C5CB44F">
            <w:pPr>
              <w:spacing w:before="0" w:after="0" w:line="276" w:lineRule="auto"/>
              <w:jc w:val="center"/>
            </w:pPr>
            <w:r>
              <w:rPr>
                <w:rFonts w:ascii="Times New Roman" w:hAnsi="Times New Roman" w:eastAsia="宋体"/>
                <w:b w:val="0"/>
                <w:color w:val="000000"/>
                <w:sz w:val="21"/>
              </w:rPr>
              <w:t>施工图预算</w:t>
            </w:r>
          </w:p>
        </w:tc>
        <w:tc>
          <w:tcPr>
            <w:tcW w:w="1814" w:type="dxa"/>
            <w:tcMar>
              <w:top w:w="80" w:type="dxa"/>
              <w:left w:w="120" w:type="dxa"/>
              <w:bottom w:w="80" w:type="dxa"/>
              <w:right w:w="120" w:type="dxa"/>
            </w:tcMar>
            <w:vAlign w:val="center"/>
          </w:tcPr>
          <w:p w14:paraId="3B35C6CF">
            <w:pPr>
              <w:spacing w:before="0" w:after="0" w:line="276" w:lineRule="auto"/>
              <w:jc w:val="left"/>
            </w:pPr>
            <w:r>
              <w:rPr>
                <w:rFonts w:ascii="Times New Roman" w:hAnsi="Times New Roman" w:eastAsia="宋体"/>
                <w:b w:val="0"/>
                <w:color w:val="000000"/>
                <w:sz w:val="21"/>
              </w:rPr>
              <w:t>1</w:t>
            </w:r>
          </w:p>
        </w:tc>
        <w:tc>
          <w:tcPr>
            <w:tcW w:w="5216" w:type="dxa"/>
            <w:tcMar>
              <w:top w:w="80" w:type="dxa"/>
              <w:left w:w="120" w:type="dxa"/>
              <w:bottom w:w="80" w:type="dxa"/>
              <w:right w:w="120" w:type="dxa"/>
            </w:tcMar>
            <w:vAlign w:val="center"/>
          </w:tcPr>
          <w:p w14:paraId="6162A496">
            <w:pPr>
              <w:spacing w:before="0" w:after="0" w:line="276" w:lineRule="auto"/>
              <w:jc w:val="left"/>
            </w:pPr>
            <w:r>
              <w:rPr>
                <w:rFonts w:ascii="Times New Roman" w:hAnsi="Times New Roman" w:eastAsia="宋体"/>
                <w:b w:val="0"/>
                <w:color w:val="000000"/>
                <w:sz w:val="21"/>
              </w:rPr>
              <w:t>（价格基础 × 时间系数）× 1（默认阶段）</w:t>
            </w:r>
          </w:p>
        </w:tc>
      </w:tr>
      <w:tr w14:paraId="4F8A0120">
        <w:trPr>
          <w:cantSplit/>
          <w:jc w:val="center"/>
        </w:trPr>
        <w:tc>
          <w:tcPr>
            <w:tcW w:w="2381" w:type="dxa"/>
            <w:tcMar>
              <w:top w:w="80" w:type="dxa"/>
              <w:left w:w="120" w:type="dxa"/>
              <w:bottom w:w="80" w:type="dxa"/>
              <w:right w:w="120" w:type="dxa"/>
            </w:tcMar>
            <w:vAlign w:val="center"/>
          </w:tcPr>
          <w:p w14:paraId="42D071E0">
            <w:pPr>
              <w:spacing w:before="0" w:after="0" w:line="276" w:lineRule="auto"/>
              <w:jc w:val="center"/>
            </w:pPr>
            <w:r>
              <w:rPr>
                <w:rFonts w:ascii="Times New Roman" w:hAnsi="Times New Roman" w:eastAsia="宋体"/>
                <w:b w:val="0"/>
                <w:color w:val="000000"/>
                <w:sz w:val="21"/>
              </w:rPr>
              <w:t>投资估算</w:t>
            </w:r>
          </w:p>
        </w:tc>
        <w:tc>
          <w:tcPr>
            <w:tcW w:w="1814" w:type="dxa"/>
            <w:tcMar>
              <w:top w:w="80" w:type="dxa"/>
              <w:left w:w="120" w:type="dxa"/>
              <w:bottom w:w="80" w:type="dxa"/>
              <w:right w:w="120" w:type="dxa"/>
            </w:tcMar>
            <w:vAlign w:val="center"/>
          </w:tcPr>
          <w:p w14:paraId="53ED0223">
            <w:pPr>
              <w:spacing w:before="0" w:after="0" w:line="276" w:lineRule="auto"/>
              <w:jc w:val="left"/>
            </w:pPr>
            <w:r>
              <w:rPr>
                <w:rFonts w:ascii="Times New Roman" w:hAnsi="Times New Roman" w:eastAsia="宋体"/>
                <w:b w:val="0"/>
                <w:color w:val="000000"/>
                <w:sz w:val="21"/>
              </w:rPr>
              <w:t>1.15</w:t>
            </w:r>
          </w:p>
        </w:tc>
        <w:tc>
          <w:tcPr>
            <w:tcW w:w="5216" w:type="dxa"/>
            <w:tcMar>
              <w:top w:w="80" w:type="dxa"/>
              <w:left w:w="120" w:type="dxa"/>
              <w:bottom w:w="80" w:type="dxa"/>
              <w:right w:w="120" w:type="dxa"/>
            </w:tcMar>
            <w:vAlign w:val="center"/>
          </w:tcPr>
          <w:p w14:paraId="69A7C7E6">
            <w:pPr>
              <w:spacing w:before="0" w:after="0" w:line="276" w:lineRule="auto"/>
              <w:jc w:val="left"/>
            </w:pPr>
            <w:r>
              <w:rPr>
                <w:rFonts w:ascii="Times New Roman" w:hAnsi="Times New Roman" w:eastAsia="宋体"/>
                <w:b w:val="0"/>
                <w:color w:val="000000"/>
                <w:sz w:val="21"/>
              </w:rPr>
              <w:t>（价格基础 × 时间系数）× 1.15</w:t>
            </w:r>
          </w:p>
        </w:tc>
      </w:tr>
      <w:tr w14:paraId="4C745AC3">
        <w:trPr>
          <w:cantSplit/>
          <w:jc w:val="center"/>
        </w:trPr>
        <w:tc>
          <w:tcPr>
            <w:tcW w:w="2381" w:type="dxa"/>
            <w:tcMar>
              <w:top w:w="80" w:type="dxa"/>
              <w:left w:w="120" w:type="dxa"/>
              <w:bottom w:w="80" w:type="dxa"/>
              <w:right w:w="120" w:type="dxa"/>
            </w:tcMar>
            <w:vAlign w:val="center"/>
          </w:tcPr>
          <w:p w14:paraId="3673816E">
            <w:pPr>
              <w:spacing w:before="0" w:after="0" w:line="276" w:lineRule="auto"/>
              <w:jc w:val="center"/>
            </w:pPr>
            <w:r>
              <w:rPr>
                <w:rFonts w:ascii="Times New Roman" w:hAnsi="Times New Roman" w:eastAsia="宋体"/>
                <w:b w:val="0"/>
                <w:color w:val="000000"/>
                <w:sz w:val="21"/>
              </w:rPr>
              <w:t>设计概算</w:t>
            </w:r>
          </w:p>
        </w:tc>
        <w:tc>
          <w:tcPr>
            <w:tcW w:w="1814" w:type="dxa"/>
            <w:tcMar>
              <w:top w:w="80" w:type="dxa"/>
              <w:left w:w="120" w:type="dxa"/>
              <w:bottom w:w="80" w:type="dxa"/>
              <w:right w:w="120" w:type="dxa"/>
            </w:tcMar>
            <w:vAlign w:val="center"/>
          </w:tcPr>
          <w:p w14:paraId="506B513C">
            <w:pPr>
              <w:spacing w:before="0" w:after="0" w:line="276" w:lineRule="auto"/>
              <w:jc w:val="left"/>
            </w:pPr>
            <w:r>
              <w:rPr>
                <w:rFonts w:ascii="Times New Roman" w:hAnsi="Times New Roman" w:eastAsia="宋体"/>
                <w:b w:val="0"/>
                <w:color w:val="000000"/>
                <w:sz w:val="21"/>
              </w:rPr>
              <w:t>1.08</w:t>
            </w:r>
          </w:p>
        </w:tc>
        <w:tc>
          <w:tcPr>
            <w:tcW w:w="5216" w:type="dxa"/>
            <w:tcMar>
              <w:top w:w="80" w:type="dxa"/>
              <w:left w:w="120" w:type="dxa"/>
              <w:bottom w:w="80" w:type="dxa"/>
              <w:right w:w="120" w:type="dxa"/>
            </w:tcMar>
            <w:vAlign w:val="center"/>
          </w:tcPr>
          <w:p w14:paraId="71B838C8">
            <w:pPr>
              <w:spacing w:before="0" w:after="0" w:line="276" w:lineRule="auto"/>
              <w:jc w:val="left"/>
            </w:pPr>
            <w:r>
              <w:rPr>
                <w:rFonts w:ascii="Times New Roman" w:hAnsi="Times New Roman" w:eastAsia="宋体"/>
                <w:b w:val="0"/>
                <w:color w:val="000000"/>
                <w:sz w:val="21"/>
              </w:rPr>
              <w:t>（价格基础 × 时间系数）× 1.08</w:t>
            </w:r>
          </w:p>
        </w:tc>
      </w:tr>
      <w:tr w14:paraId="295FB8B5">
        <w:trPr>
          <w:cantSplit/>
          <w:jc w:val="center"/>
        </w:trPr>
        <w:tc>
          <w:tcPr>
            <w:tcW w:w="2381" w:type="dxa"/>
            <w:tcMar>
              <w:top w:w="80" w:type="dxa"/>
              <w:left w:w="120" w:type="dxa"/>
              <w:bottom w:w="80" w:type="dxa"/>
              <w:right w:w="120" w:type="dxa"/>
            </w:tcMar>
            <w:vAlign w:val="center"/>
          </w:tcPr>
          <w:p w14:paraId="556C2486">
            <w:pPr>
              <w:spacing w:before="0" w:after="0" w:line="276" w:lineRule="auto"/>
              <w:jc w:val="center"/>
            </w:pPr>
            <w:r>
              <w:rPr>
                <w:rFonts w:ascii="Times New Roman" w:hAnsi="Times New Roman" w:eastAsia="宋体"/>
                <w:b w:val="0"/>
                <w:color w:val="000000"/>
                <w:sz w:val="21"/>
              </w:rPr>
              <w:t>工程竣工结算</w:t>
            </w:r>
          </w:p>
        </w:tc>
        <w:tc>
          <w:tcPr>
            <w:tcW w:w="1814" w:type="dxa"/>
            <w:tcMar>
              <w:top w:w="80" w:type="dxa"/>
              <w:left w:w="120" w:type="dxa"/>
              <w:bottom w:w="80" w:type="dxa"/>
              <w:right w:w="120" w:type="dxa"/>
            </w:tcMar>
            <w:vAlign w:val="center"/>
          </w:tcPr>
          <w:p w14:paraId="37A62F67">
            <w:pPr>
              <w:spacing w:before="0" w:after="0" w:line="276" w:lineRule="auto"/>
              <w:jc w:val="left"/>
            </w:pPr>
            <w:r>
              <w:rPr>
                <w:rFonts w:ascii="Times New Roman" w:hAnsi="Times New Roman" w:eastAsia="宋体"/>
                <w:b w:val="0"/>
                <w:color w:val="000000"/>
                <w:sz w:val="21"/>
              </w:rPr>
              <w:t>0.95</w:t>
            </w:r>
          </w:p>
        </w:tc>
        <w:tc>
          <w:tcPr>
            <w:tcW w:w="5216" w:type="dxa"/>
            <w:tcMar>
              <w:top w:w="80" w:type="dxa"/>
              <w:left w:w="120" w:type="dxa"/>
              <w:bottom w:w="80" w:type="dxa"/>
              <w:right w:w="120" w:type="dxa"/>
            </w:tcMar>
            <w:vAlign w:val="center"/>
          </w:tcPr>
          <w:p w14:paraId="2C062F7F">
            <w:pPr>
              <w:spacing w:before="0" w:after="0" w:line="276" w:lineRule="auto"/>
              <w:jc w:val="left"/>
            </w:pPr>
            <w:r>
              <w:rPr>
                <w:rFonts w:ascii="Times New Roman" w:hAnsi="Times New Roman" w:eastAsia="宋体"/>
                <w:b w:val="0"/>
                <w:color w:val="000000"/>
                <w:sz w:val="21"/>
              </w:rPr>
              <w:t>（价格基础 × 时间系数）× 0.95</w:t>
            </w:r>
          </w:p>
        </w:tc>
      </w:tr>
    </w:tbl>
    <w:p w14:paraId="3B57EBEB">
      <w:pPr>
        <w:spacing w:before="0" w:after="120" w:line="240" w:lineRule="auto"/>
      </w:pPr>
    </w:p>
    <w:p w14:paraId="3A2441C3">
      <w:pPr>
        <w:spacing w:before="0" w:after="120" w:line="300" w:lineRule="auto"/>
        <w:ind w:firstLine="420"/>
      </w:pPr>
      <w:r>
        <w:rPr>
          <w:rFonts w:ascii="Times New Roman" w:hAnsi="Times New Roman" w:eastAsia="宋体"/>
          <w:b w:val="0"/>
          <w:color w:val="000000"/>
          <w:sz w:val="21"/>
        </w:rPr>
        <w:t>项目阶段系数与换算关系由数据部门维护，前端页面与导出文件均不展示该系数、换算公式与提示语，避免用户自行换算造成口径偏差。</w:t>
      </w:r>
    </w:p>
    <w:p w14:paraId="73BDEBAF">
      <w:pPr>
        <w:spacing w:before="120" w:after="40" w:line="240" w:lineRule="auto"/>
        <w:jc w:val="center"/>
      </w:pPr>
      <w:r>
        <w:drawing>
          <wp:inline distT="0" distB="0" distL="114300" distR="114300">
            <wp:extent cx="5759450" cy="3599815"/>
            <wp:effectExtent l="0" t="0" r="635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60000" cy="3600000"/>
                    </a:xfrm>
                    <a:prstGeom prst="rect">
                      <a:avLst/>
                    </a:prstGeom>
                  </pic:spPr>
                </pic:pic>
              </a:graphicData>
            </a:graphic>
          </wp:inline>
        </w:drawing>
      </w:r>
    </w:p>
    <w:p w14:paraId="03C24640">
      <w:pPr>
        <w:spacing w:before="60" w:after="160" w:line="276" w:lineRule="auto"/>
        <w:jc w:val="center"/>
      </w:pPr>
      <w:r>
        <w:rPr>
          <w:rFonts w:ascii="Times New Roman" w:hAnsi="Times New Roman" w:eastAsia="宋体"/>
          <w:b w:val="0"/>
          <w:color w:val="5A5A5A"/>
          <w:sz w:val="19"/>
        </w:rPr>
        <w:t>图 3-9 项目阶段多轮问答确认截图</w:t>
      </w:r>
    </w:p>
    <w:p w14:paraId="16316644">
      <w:pPr>
        <w:pStyle w:val="5"/>
        <w:keepNext/>
        <w:spacing w:before="120" w:after="80" w:line="300" w:lineRule="auto"/>
      </w:pPr>
      <w:r>
        <w:rPr>
          <w:rFonts w:ascii="Times New Roman" w:hAnsi="Times New Roman" w:eastAsia="宋体"/>
          <w:b/>
          <w:color w:val="000000"/>
          <w:sz w:val="24"/>
        </w:rPr>
        <w:t>3.4.7 结果操作：复制、点赞、点踩与重新查询</w:t>
      </w:r>
    </w:p>
    <w:p w14:paraId="2E36965D">
      <w:pPr>
        <w:spacing w:before="0" w:after="120" w:line="300" w:lineRule="auto"/>
        <w:ind w:firstLine="420"/>
      </w:pPr>
      <w:r>
        <w:rPr>
          <w:rFonts w:ascii="Times New Roman" w:hAnsi="Times New Roman" w:eastAsia="宋体"/>
          <w:b w:val="0"/>
          <w:color w:val="FF0000"/>
          <w:sz w:val="21"/>
        </w:rPr>
        <w:t>结果区提供四个操作入口：复制、点赞、点踩与重新查询。复制操作将建议价区间与各供应商价格以文本形式写入剪贴板并提示“询价建议已复制”。点赞或点踩为互斥单选，点击后图标颜色加深表示已选中；再次点击同一图标可取消反馈，取消后提示“已取消反馈”。复制、点赞、点踩与重新查询的悬浮提示统一展示在按钮上方，采用深色圆角气泡样式。</w:t>
      </w:r>
    </w:p>
    <w:p w14:paraId="7D413C3B">
      <w:pPr>
        <w:spacing w:before="0" w:after="120" w:line="300" w:lineRule="auto"/>
        <w:ind w:firstLine="420"/>
      </w:pPr>
      <w:r>
        <w:rPr>
          <w:rFonts w:ascii="Times New Roman" w:hAnsi="Times New Roman" w:eastAsia="宋体"/>
          <w:b w:val="0"/>
          <w:color w:val="000000"/>
          <w:sz w:val="21"/>
        </w:rPr>
        <w:t>重新查询图标悬停时展示说明文案“点击将重新生成询价结果，并消耗 1 条询价使用次数”，点击后按当前询价条件重新生成结果并扣减 1 次使用次数。重新查询只要求重新生成结果，不承诺必须更换候选供应商；用户可见文案不得出现“保证更换候选”或“第三方模型重新筛选”等表述。所有反馈动作均需写入日志事件，见 3.6。</w:t>
      </w:r>
    </w:p>
    <w:p w14:paraId="1B8815F3">
      <w:pPr>
        <w:spacing w:before="120" w:after="40" w:line="240" w:lineRule="auto"/>
        <w:jc w:val="center"/>
      </w:pPr>
      <w:r>
        <w:drawing>
          <wp:inline distT="0" distB="0" distL="114300" distR="114300">
            <wp:extent cx="5759450" cy="3599815"/>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000" cy="3600000"/>
                    </a:xfrm>
                    <a:prstGeom prst="rect">
                      <a:avLst/>
                    </a:prstGeom>
                  </pic:spPr>
                </pic:pic>
              </a:graphicData>
            </a:graphic>
          </wp:inline>
        </w:drawing>
      </w:r>
    </w:p>
    <w:p w14:paraId="62FEBFA6">
      <w:pPr>
        <w:spacing w:before="60" w:after="160" w:line="276" w:lineRule="auto"/>
        <w:jc w:val="center"/>
      </w:pPr>
      <w:r>
        <w:rPr>
          <w:rFonts w:ascii="Times New Roman" w:hAnsi="Times New Roman" w:eastAsia="宋体"/>
          <w:b w:val="0"/>
          <w:color w:val="5A5A5A"/>
          <w:sz w:val="19"/>
        </w:rPr>
        <w:t>图 3-10 结果操作区与点赞反馈选中态截图</w:t>
      </w:r>
    </w:p>
    <w:p w14:paraId="335EEEAD">
      <w:pPr>
        <w:pStyle w:val="5"/>
        <w:keepNext/>
        <w:spacing w:before="120" w:after="80" w:line="300" w:lineRule="auto"/>
      </w:pPr>
      <w:r>
        <w:rPr>
          <w:rFonts w:ascii="Times New Roman" w:hAnsi="Times New Roman" w:eastAsia="宋体"/>
          <w:b/>
          <w:color w:val="000000"/>
          <w:sz w:val="24"/>
        </w:rPr>
        <w:t>3.4.8 供应商联系方式追问与不可用兜底</w:t>
      </w:r>
    </w:p>
    <w:p w14:paraId="7E4FF025">
      <w:pPr>
        <w:spacing w:before="0" w:after="120" w:line="300" w:lineRule="auto"/>
        <w:ind w:firstLine="420"/>
      </w:pPr>
      <w:r>
        <w:rPr>
          <w:rFonts w:ascii="Times New Roman" w:hAnsi="Times New Roman" w:eastAsia="宋体"/>
          <w:b w:val="0"/>
          <w:color w:val="000000"/>
          <w:sz w:val="21"/>
        </w:rPr>
        <w:t>当用户在对话中追问供应商联系方式、供应商电话等字眼时，通宝在对话内答复对应供应商的联系方式，答复内容以结果记录中的联系方式为准。回复需绑定当前询价结果中的 supplierId，并以“以下为本次询价报价记录对应的供应商对接方式”说明信息来源；记录中没有联系方式时不得生成占位号码。</w:t>
      </w:r>
    </w:p>
    <w:p w14:paraId="41F5CA41">
      <w:pPr>
        <w:spacing w:before="0" w:after="120" w:line="300" w:lineRule="auto"/>
        <w:ind w:firstLine="420"/>
      </w:pPr>
      <w:r>
        <w:rPr>
          <w:rFonts w:ascii="Times New Roman" w:hAnsi="Times New Roman" w:eastAsia="宋体"/>
          <w:b w:val="0"/>
          <w:color w:val="000000"/>
          <w:sz w:val="21"/>
        </w:rPr>
        <w:t>当用户继续反馈联系方式不准确、打不通、号码有误等不可用信息时，通宝按“报价记录时间较久或供应商已更换联系电话”的口径答复，并在答复中提供“转人工询价”入口，统一跳转造价通人工询价页面，由工作人员核验最新联系方式。同一会话内每次追问需独立响应，不重复叠加历史答复。</w:t>
      </w:r>
    </w:p>
    <w:p w14:paraId="6DD6772B">
      <w:pPr>
        <w:spacing w:before="120" w:after="40" w:line="240" w:lineRule="auto"/>
        <w:jc w:val="center"/>
      </w:pPr>
      <w:r>
        <w:drawing>
          <wp:inline distT="0" distB="0" distL="114300" distR="114300">
            <wp:extent cx="5759450" cy="359981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60000" cy="3600000"/>
                    </a:xfrm>
                    <a:prstGeom prst="rect">
                      <a:avLst/>
                    </a:prstGeom>
                  </pic:spPr>
                </pic:pic>
              </a:graphicData>
            </a:graphic>
          </wp:inline>
        </w:drawing>
      </w:r>
    </w:p>
    <w:p w14:paraId="6724DC5F">
      <w:pPr>
        <w:spacing w:before="60" w:after="160" w:line="276" w:lineRule="auto"/>
        <w:jc w:val="center"/>
      </w:pPr>
      <w:r>
        <w:rPr>
          <w:rFonts w:ascii="Times New Roman" w:hAnsi="Times New Roman" w:eastAsia="宋体"/>
          <w:b w:val="0"/>
          <w:color w:val="5A5A5A"/>
          <w:sz w:val="19"/>
        </w:rPr>
        <w:t>图 3-11 供应商联系方式追问回复截图</w:t>
      </w:r>
    </w:p>
    <w:p w14:paraId="1D0E619C">
      <w:pPr>
        <w:spacing w:before="120" w:after="40" w:line="240" w:lineRule="auto"/>
        <w:jc w:val="center"/>
      </w:pPr>
      <w:r>
        <w:drawing>
          <wp:inline distT="0" distB="0" distL="114300" distR="114300">
            <wp:extent cx="5759450" cy="3599815"/>
            <wp:effectExtent l="0" t="0" r="635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60000" cy="3600000"/>
                    </a:xfrm>
                    <a:prstGeom prst="rect">
                      <a:avLst/>
                    </a:prstGeom>
                  </pic:spPr>
                </pic:pic>
              </a:graphicData>
            </a:graphic>
          </wp:inline>
        </w:drawing>
      </w:r>
    </w:p>
    <w:p w14:paraId="3B465D93">
      <w:pPr>
        <w:spacing w:before="60" w:after="160" w:line="276" w:lineRule="auto"/>
        <w:jc w:val="center"/>
      </w:pPr>
      <w:r>
        <w:rPr>
          <w:rFonts w:ascii="Times New Roman" w:hAnsi="Times New Roman" w:eastAsia="宋体"/>
          <w:b w:val="0"/>
          <w:color w:val="5A5A5A"/>
          <w:sz w:val="19"/>
        </w:rPr>
        <w:t>图 3-12 联系方式不可用兜底与转人工入口截图</w:t>
      </w:r>
    </w:p>
    <w:p w14:paraId="7643C96E">
      <w:pPr>
        <w:pStyle w:val="5"/>
        <w:keepNext/>
        <w:spacing w:before="120" w:after="80" w:line="300" w:lineRule="auto"/>
      </w:pPr>
      <w:r>
        <w:rPr>
          <w:rFonts w:ascii="Times New Roman" w:hAnsi="Times New Roman" w:eastAsia="宋体"/>
          <w:b/>
          <w:color w:val="000000"/>
          <w:sz w:val="24"/>
        </w:rPr>
        <w:t>3.4.9 价格来源提问的默认处理</w:t>
      </w:r>
    </w:p>
    <w:p w14:paraId="4143A928">
      <w:pPr>
        <w:spacing w:before="0" w:after="120" w:line="300" w:lineRule="auto"/>
        <w:ind w:firstLine="420"/>
      </w:pPr>
      <w:r>
        <w:rPr>
          <w:rFonts w:ascii="Times New Roman" w:hAnsi="Times New Roman" w:eastAsia="宋体"/>
          <w:b w:val="0"/>
          <w:color w:val="000000"/>
          <w:sz w:val="21"/>
        </w:rPr>
        <w:t>当用户询问价格来源、建议价依据时，按业务口径默认不回复，系统不展示价格基础、系数名称、系数值、市场价切换过程与内部计算规则。该场景需保留用户提问记录，行为日志需记录用户提问，用于后续评估是否需要补充对外说明话术。</w:t>
      </w:r>
    </w:p>
    <w:p w14:paraId="079AEF37">
      <w:pPr>
        <w:pStyle w:val="5"/>
        <w:keepNext/>
        <w:spacing w:before="120" w:after="80" w:line="300" w:lineRule="auto"/>
      </w:pPr>
      <w:r>
        <w:rPr>
          <w:rFonts w:ascii="Times New Roman" w:hAnsi="Times New Roman" w:eastAsia="宋体"/>
          <w:b/>
          <w:color w:val="000000"/>
          <w:sz w:val="24"/>
        </w:rPr>
        <w:t>3.4.10 无可用数据、缺少规格与人工询价</w:t>
      </w:r>
    </w:p>
    <w:p w14:paraId="3F300E2F">
      <w:pPr>
        <w:spacing w:before="0" w:after="120" w:line="300" w:lineRule="auto"/>
        <w:ind w:firstLine="420"/>
      </w:pPr>
      <w:r>
        <w:rPr>
          <w:rFonts w:ascii="Times New Roman" w:hAnsi="Times New Roman" w:eastAsia="宋体"/>
          <w:b w:val="0"/>
          <w:color w:val="000000"/>
          <w:sz w:val="21"/>
        </w:rPr>
        <w:t>当历史询价与造价通市场价均无可用数据时，结果区展示“暂无法自动查询到可用数据”，说明可能是目标时间过久或数据库暂未收录，并提供调整目标时间、扩大报价区域与转人工询价三个出口。系统不得在无数据场景生成建议价与供应商报价。</w:t>
      </w:r>
    </w:p>
    <w:p w14:paraId="0D8F6B44">
      <w:pPr>
        <w:spacing w:before="0" w:after="120" w:line="300" w:lineRule="auto"/>
        <w:ind w:firstLine="420"/>
      </w:pPr>
      <w:r>
        <w:rPr>
          <w:rFonts w:ascii="Times New Roman" w:hAnsi="Times New Roman" w:eastAsia="宋体"/>
          <w:b w:val="0"/>
          <w:color w:val="000000"/>
          <w:sz w:val="21"/>
        </w:rPr>
        <w:t>缺少关键规格时先走规格补充流程，用户确认后再进入查询；用户放弃补充时可选择转人工询价。人工询价不再使用 demo 内建表单，结果区、无数据、缺少规格与联系方式不可用等场景统一跳转 https://xunjia.zjtcn.com/release.html，由造价通页面承接后续登录、联系方式和询价要求填写；demo 不收集联系人、电话，不生成工单、受理状态或回流状态，本 PRD 也不承诺外链后的处理时效。</w:t>
      </w:r>
    </w:p>
    <w:p w14:paraId="5765D074">
      <w:pPr>
        <w:spacing w:before="120" w:after="40" w:line="240" w:lineRule="auto"/>
        <w:jc w:val="center"/>
      </w:pPr>
      <w:r>
        <w:drawing>
          <wp:inline distT="0" distB="0" distL="114300" distR="114300">
            <wp:extent cx="5219700" cy="3261995"/>
            <wp:effectExtent l="0" t="0" r="1270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20000" cy="3262500"/>
                    </a:xfrm>
                    <a:prstGeom prst="rect">
                      <a:avLst/>
                    </a:prstGeom>
                  </pic:spPr>
                </pic:pic>
              </a:graphicData>
            </a:graphic>
          </wp:inline>
        </w:drawing>
      </w:r>
    </w:p>
    <w:p w14:paraId="62F0415F">
      <w:pPr>
        <w:spacing w:before="60" w:after="160" w:line="276" w:lineRule="auto"/>
        <w:jc w:val="center"/>
      </w:pPr>
      <w:r>
        <w:rPr>
          <w:rFonts w:ascii="Times New Roman" w:hAnsi="Times New Roman" w:eastAsia="宋体"/>
          <w:b w:val="0"/>
          <w:color w:val="5A5A5A"/>
          <w:sz w:val="19"/>
        </w:rPr>
        <w:t>图 3-13 无可用数据与转人工询价引导截图</w:t>
      </w:r>
    </w:p>
    <w:p w14:paraId="44280303">
      <w:pPr>
        <w:spacing w:before="120" w:after="40" w:line="240" w:lineRule="auto"/>
        <w:jc w:val="center"/>
      </w:pPr>
      <w:r>
        <w:drawing>
          <wp:inline distT="0" distB="0" distL="114300" distR="114300">
            <wp:extent cx="5219700" cy="3261995"/>
            <wp:effectExtent l="0" t="0" r="1270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220000" cy="3262500"/>
                    </a:xfrm>
                    <a:prstGeom prst="rect">
                      <a:avLst/>
                    </a:prstGeom>
                  </pic:spPr>
                </pic:pic>
              </a:graphicData>
            </a:graphic>
          </wp:inline>
        </w:drawing>
      </w:r>
    </w:p>
    <w:p w14:paraId="3A43C473">
      <w:pPr>
        <w:spacing w:before="60" w:after="160" w:line="276" w:lineRule="auto"/>
        <w:jc w:val="center"/>
      </w:pPr>
      <w:r>
        <w:rPr>
          <w:rFonts w:ascii="Times New Roman" w:hAnsi="Times New Roman" w:eastAsia="宋体"/>
          <w:b w:val="0"/>
          <w:color w:val="5A5A5A"/>
          <w:sz w:val="19"/>
        </w:rPr>
        <w:t>图 3-14 转人工入口统一跳转造价通人工询价页面截图</w:t>
      </w:r>
    </w:p>
    <w:p w14:paraId="3AB769BF">
      <w:pPr>
        <w:pStyle w:val="5"/>
        <w:keepNext/>
        <w:spacing w:before="120" w:after="80" w:line="300" w:lineRule="auto"/>
      </w:pPr>
      <w:r>
        <w:rPr>
          <w:rFonts w:ascii="Times New Roman" w:hAnsi="Times New Roman" w:eastAsia="宋体"/>
          <w:b/>
          <w:color w:val="000000"/>
          <w:sz w:val="24"/>
        </w:rPr>
        <w:t>3.4.11 盖章报价预览与导出</w:t>
      </w:r>
    </w:p>
    <w:p w14:paraId="3773D81D">
      <w:pPr>
        <w:spacing w:before="0" w:after="120" w:line="300" w:lineRule="auto"/>
        <w:ind w:firstLine="420"/>
      </w:pPr>
      <w:r>
        <w:rPr>
          <w:rFonts w:ascii="Times New Roman" w:hAnsi="Times New Roman" w:eastAsia="宋体"/>
          <w:b w:val="0"/>
          <w:color w:val="000000"/>
          <w:sz w:val="21"/>
        </w:rPr>
        <w:t>结果区按钮统一为“导出盖章报价文件”，点击后进入同页侧边盖章报价预览。预览页按询价部模板呈现：页面顶部展示造价通清晰标识、官网地址与防伪水印，主体为供应商报价表，表格包含材料名称、规格型号、数量、单位、品牌、价格、供应商信息与回复备注。报价表在加盖询价专用章前显示“未盖章”，未盖章时不得下载；盖章后提供“撤销盖章”，撤销后恢复未盖章状态。</w:t>
      </w:r>
    </w:p>
    <w:p w14:paraId="0DAA1217">
      <w:pPr>
        <w:spacing w:before="0" w:after="120" w:line="300" w:lineRule="auto"/>
        <w:ind w:firstLine="420"/>
      </w:pPr>
      <w:r>
        <w:rPr>
          <w:rFonts w:ascii="Times New Roman" w:hAnsi="Times New Roman" w:eastAsia="宋体"/>
          <w:b w:val="0"/>
          <w:color w:val="000000"/>
          <w:sz w:val="21"/>
        </w:rPr>
        <w:t>预览页提供“显示联系方式”开关，默认关闭，仅控制预览与导出中的联系方式字段。下载按钮统一为“下载PDF报价文件”，用户完成人工盖章确认后可生成并下载真实 PDF。文件名规则为“项目或区域_询价盖章报价_YYYYMMDDHHmmss.pdf”，由系统生成，不支持自定义覆盖。每次生成和下载需记录文件编号、requestId、生成时间、操作者、联系人与联系方式是否显示、下载时间与结果。页面不得展示“盖章生成方式待领导批示”等内部待定文案。</w:t>
      </w:r>
    </w:p>
    <w:p w14:paraId="7B4E6328">
      <w:pPr>
        <w:spacing w:before="0" w:after="120" w:line="300" w:lineRule="auto"/>
        <w:ind w:firstLine="420"/>
      </w:pPr>
      <w:r>
        <w:rPr>
          <w:rFonts w:ascii="Times New Roman" w:hAnsi="Times New Roman" w:eastAsia="宋体"/>
          <w:b w:val="0"/>
          <w:color w:val="000000"/>
          <w:sz w:val="21"/>
        </w:rPr>
        <w:t>盖章报价预览以同页侧边预览为唯一验收实现。独立页面 quote-preview.html 仅保留为历史演示参考，不属于本期产品页面，也不作为 A18 的验收对象。</w:t>
      </w:r>
    </w:p>
    <w:p w14:paraId="7BA1A35A">
      <w:pPr>
        <w:spacing w:before="120" w:after="40" w:line="240" w:lineRule="auto"/>
        <w:jc w:val="center"/>
      </w:pPr>
      <w:r>
        <w:drawing>
          <wp:inline distT="0" distB="0" distL="114300" distR="114300">
            <wp:extent cx="5219700" cy="326199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220000" cy="3262500"/>
                    </a:xfrm>
                    <a:prstGeom prst="rect">
                      <a:avLst/>
                    </a:prstGeom>
                  </pic:spPr>
                </pic:pic>
              </a:graphicData>
            </a:graphic>
          </wp:inline>
        </w:drawing>
      </w:r>
    </w:p>
    <w:p w14:paraId="4ABEA6B4">
      <w:pPr>
        <w:spacing w:before="60" w:after="160" w:line="276" w:lineRule="auto"/>
        <w:jc w:val="center"/>
      </w:pPr>
      <w:r>
        <w:rPr>
          <w:rFonts w:ascii="Times New Roman" w:hAnsi="Times New Roman" w:eastAsia="宋体"/>
          <w:b w:val="0"/>
          <w:color w:val="5A5A5A"/>
          <w:sz w:val="19"/>
        </w:rPr>
        <w:t>图 3-15 盖章报价预览与造价通标识截图</w:t>
      </w:r>
    </w:p>
    <w:p w14:paraId="01AB791D">
      <w:pPr>
        <w:pStyle w:val="5"/>
        <w:keepNext/>
        <w:spacing w:before="120" w:after="80" w:line="300" w:lineRule="auto"/>
      </w:pPr>
      <w:r>
        <w:rPr>
          <w:rFonts w:ascii="Times New Roman" w:hAnsi="Times New Roman" w:eastAsia="宋体"/>
          <w:b/>
          <w:color w:val="000000"/>
          <w:sz w:val="24"/>
        </w:rPr>
        <w:t>3.4.12 历史记录与会话删除</w:t>
      </w:r>
    </w:p>
    <w:p w14:paraId="173F3AA6">
      <w:pPr>
        <w:spacing w:before="0" w:after="120" w:line="300" w:lineRule="auto"/>
        <w:ind w:firstLine="420"/>
      </w:pPr>
      <w:r>
        <w:rPr>
          <w:rFonts w:ascii="Times New Roman" w:hAnsi="Times New Roman" w:eastAsia="宋体"/>
          <w:b w:val="0"/>
          <w:color w:val="FF0000"/>
          <w:sz w:val="21"/>
        </w:rPr>
        <w:t>历史记录按“会话”维度保存和展示，每条记录对应一次完整会话，不再以单条查询条件拆分记录。列表默认按该会话最近一次查询时间倒序，最新会话在前；每页最多展示10条并显示总条数，右上角提供“新建对话”。列表展示查询时间、会话与操作三列，不展示推荐结果列。查询时间取该会话最近一次提交查询的时间；会话名称根据首次或最近一次询价内容生成。有正常询价结果的会话显示“查看会话”，无数据或缺少规格的会话同样可回到对应会话。</w:t>
      </w:r>
    </w:p>
    <w:p w14:paraId="3EFA466C">
      <w:pPr>
        <w:spacing w:before="0" w:after="120" w:line="300" w:lineRule="auto"/>
        <w:ind w:firstLine="420"/>
      </w:pPr>
      <w:r>
        <w:rPr>
          <w:rFonts w:ascii="Times New Roman" w:hAnsi="Times New Roman" w:eastAsia="宋体"/>
          <w:b w:val="0"/>
          <w:color w:val="FF0000"/>
          <w:sz w:val="21"/>
        </w:rPr>
        <w:t>历史记录以会话为单位保存。会话列表中的删除入口删除整个会话，不保留该会话下的分支查询记录；删除前需二次确认，确认框标题为“确定删除对话？”，确认后级联删除该会话下全部查询轮次、会话状态与结果引用，并写入 ai_inquiry_conversation_delete。用户侧历史记录默认保留近一年，按会话最近一次查询时间每日清理超期数据；对话页左侧会话列表按旧逻辑仅展示近30天内的会话。行为日志与审计记录不随用户删除动作删除，按独立留存策略保留。删除成功提示“已删除”，且不影响其他会话、历史统计或其他用户数据。</w:t>
      </w:r>
    </w:p>
    <w:p w14:paraId="7ED0D0C1">
      <w:pPr>
        <w:spacing w:before="120" w:after="40" w:line="240" w:lineRule="auto"/>
        <w:jc w:val="center"/>
      </w:pPr>
      <w:r>
        <w:drawing>
          <wp:inline distT="0" distB="0" distL="114300" distR="114300">
            <wp:extent cx="5219700" cy="3261995"/>
            <wp:effectExtent l="0" t="0" r="1270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220000" cy="3262500"/>
                    </a:xfrm>
                    <a:prstGeom prst="rect">
                      <a:avLst/>
                    </a:prstGeom>
                  </pic:spPr>
                </pic:pic>
              </a:graphicData>
            </a:graphic>
          </wp:inline>
        </w:drawing>
      </w:r>
    </w:p>
    <w:p w14:paraId="7F13A0C2">
      <w:pPr>
        <w:spacing w:before="60" w:after="160" w:line="276" w:lineRule="auto"/>
        <w:jc w:val="center"/>
      </w:pPr>
      <w:r>
        <w:rPr>
          <w:rFonts w:ascii="Times New Roman" w:hAnsi="Times New Roman" w:eastAsia="宋体"/>
          <w:b w:val="0"/>
          <w:color w:val="000000"/>
          <w:sz w:val="19"/>
        </w:rPr>
        <w:t>图 3-16 历史会话列表截图</w:t>
      </w:r>
    </w:p>
    <w:p w14:paraId="4F93410E">
      <w:pPr>
        <w:spacing w:before="120" w:after="40" w:line="240" w:lineRule="auto"/>
        <w:jc w:val="center"/>
      </w:pPr>
      <w:r>
        <w:drawing>
          <wp:inline distT="0" distB="0" distL="114300" distR="114300">
            <wp:extent cx="5219700" cy="3261995"/>
            <wp:effectExtent l="0" t="0" r="1270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220000" cy="3262500"/>
                    </a:xfrm>
                    <a:prstGeom prst="rect">
                      <a:avLst/>
                    </a:prstGeom>
                  </pic:spPr>
                </pic:pic>
              </a:graphicData>
            </a:graphic>
          </wp:inline>
        </w:drawing>
      </w:r>
    </w:p>
    <w:p w14:paraId="79DB29E5">
      <w:pPr>
        <w:spacing w:before="60" w:after="160" w:line="276" w:lineRule="auto"/>
        <w:jc w:val="center"/>
      </w:pPr>
      <w:r>
        <w:rPr>
          <w:rFonts w:ascii="Times New Roman" w:hAnsi="Times New Roman" w:eastAsia="宋体"/>
          <w:b w:val="0"/>
          <w:color w:val="5A5A5A"/>
          <w:sz w:val="19"/>
        </w:rPr>
        <w:t>图 3-17 删除会话二次确认截图</w:t>
      </w:r>
    </w:p>
    <w:p w14:paraId="4499F01D">
      <w:pPr>
        <w:pStyle w:val="5"/>
        <w:keepNext/>
        <w:spacing w:before="120" w:after="80" w:line="300" w:lineRule="auto"/>
      </w:pPr>
      <w:r>
        <w:rPr>
          <w:rFonts w:ascii="Times New Roman" w:hAnsi="Times New Roman" w:eastAsia="宋体"/>
          <w:b/>
          <w:color w:val="000000"/>
          <w:sz w:val="24"/>
        </w:rPr>
        <w:t>3.4.13 使用次数与扣次口径</w:t>
      </w:r>
    </w:p>
    <w:p w14:paraId="3B9D1C24">
      <w:pPr>
        <w:spacing w:before="0" w:after="120" w:line="300" w:lineRule="auto"/>
        <w:ind w:firstLine="420"/>
      </w:pPr>
      <w:r>
        <w:rPr>
          <w:rFonts w:ascii="Times New Roman" w:hAnsi="Times New Roman" w:eastAsia="宋体"/>
          <w:b w:val="0"/>
          <w:color w:val="FF0000"/>
          <w:sz w:val="21"/>
        </w:rPr>
        <w:t>对话页左侧统一展示“今日额度剩余：AI 询价 X 条 / AI 查价 50 条”，X 为当前剩余次数，不展示赠送剩余；每日额度按北京时间 00:00 重置。AI 查价额度由既有权益系统提供，本 PRD 只展示，不改造其查询主流程。查询、修改检索条件后重新提交、重新查询各扣减 1 次；查看历史、人工询价、信息型追问与项目阶段变更不扣次。次数不足时阻止继续发起查询，提示“查询次数已用完，可转人工询价”，并保留转人工询价入口。</w:t>
      </w:r>
    </w:p>
    <w:p w14:paraId="1F8FAC99">
      <w:pPr>
        <w:spacing w:before="0" w:after="120" w:line="300" w:lineRule="auto"/>
        <w:ind w:firstLine="420"/>
      </w:pPr>
      <w:r>
        <w:rPr>
          <w:rFonts w:ascii="Times New Roman" w:hAnsi="Times New Roman" w:eastAsia="宋体"/>
          <w:b w:val="0"/>
          <w:color w:val="000000"/>
          <w:sz w:val="21"/>
        </w:rPr>
        <w:t>非材料询价输入、规格补充确认、纯信息型追问、项目阶段确认或变更、查看历史记录不扣减次数；重新查询按 1 次计。每次扣次成功后，在输入框下方展示“本次查询已消耗 1 次查询次数”，持续 3 秒后淡出，不再重复弹出 toast；失败或兜底拦截不展示该提示。</w:t>
      </w:r>
    </w:p>
    <w:p w14:paraId="4F6FC515">
      <w:pPr>
        <w:pStyle w:val="5"/>
        <w:keepNext/>
        <w:spacing w:before="120" w:after="80" w:line="300" w:lineRule="auto"/>
      </w:pPr>
      <w:r>
        <w:rPr>
          <w:rFonts w:ascii="Times New Roman" w:hAnsi="Times New Roman" w:eastAsia="宋体"/>
          <w:b/>
          <w:color w:val="000000"/>
          <w:sz w:val="24"/>
        </w:rPr>
        <w:t>3.4.14 询价上下文管理（后台能力）</w:t>
      </w:r>
    </w:p>
    <w:p w14:paraId="4EB9A78C">
      <w:pPr>
        <w:spacing w:before="0" w:after="120" w:line="300" w:lineRule="auto"/>
        <w:ind w:firstLine="420"/>
      </w:pPr>
      <w:r>
        <w:rPr>
          <w:rFonts w:ascii="Times New Roman" w:hAnsi="Times New Roman" w:eastAsia="宋体"/>
          <w:b w:val="0"/>
          <w:color w:val="000000"/>
          <w:sz w:val="21"/>
        </w:rPr>
        <w:t>询价上下文作为后台处理能力实现，不在 demo 对话页、结果卡或输入区新增上下文摘要、记忆抽屉或“上下文”按钮。后台保存 material、spec、quantity、unit、region、targetTime、projectPhase、brand、taxIncluded、freightIncluded 与 resultRef 的槽位、来源和确认状态，用于多轮修改与请求回放。前端不得保留无法触达的上下文抽屉、记忆设置或相关死代码。</w:t>
      </w:r>
    </w:p>
    <w:p w14:paraId="414F3D22">
      <w:pPr>
        <w:spacing w:before="0" w:after="120" w:line="300" w:lineRule="auto"/>
        <w:ind w:firstLine="420"/>
      </w:pPr>
      <w:r>
        <w:rPr>
          <w:rFonts w:ascii="Times New Roman" w:hAnsi="Times New Roman" w:eastAsia="宋体"/>
          <w:b w:val="0"/>
          <w:color w:val="000000"/>
          <w:sz w:val="21"/>
        </w:rPr>
        <w:t>系统每轮在意图拆解后执行状态合并：用户新输入的条件覆盖同名字段；用户仅补充缺失字段时保留其他已确认条件；模型推断出的字段先标记为 inferred，涉及规格、地区、目标时间等关键字段时需追问。“第二个供应商”“这个价格”等指代只允许解析当前最新有效结果中的具体记录 ID；条件变更、重新查询或结果失效后，旧 resultRef 与 supplierId 不得复用。存在多结果、多候选或指代不明时，先追问澄清，不猜测对象。</w:t>
      </w:r>
    </w:p>
    <w:p w14:paraId="2C1C614A">
      <w:pPr>
        <w:spacing w:before="0" w:after="120" w:line="300" w:lineRule="auto"/>
        <w:ind w:firstLine="420"/>
      </w:pPr>
      <w:r>
        <w:rPr>
          <w:rFonts w:ascii="Times New Roman" w:hAnsi="Times New Roman" w:eastAsia="宋体"/>
          <w:b w:val="0"/>
          <w:color w:val="000000"/>
          <w:sz w:val="21"/>
        </w:rPr>
        <w:t>用户完成一轮询价后，仅当本轮输入存在明确修改意图，且材料、规格、数量、单位、地区、目标时间、品牌、含税或含运槽位实际发生变化时，才按“上一轮已确认条件 + 本轮明确覆盖字段”合并并形成新的有效询价条件。“数量为什么是 4600”“这个价格含税吗”“第二个供应商是谁”等信息型追问不改变槽位、不扣次、不重新检索。仅修改地区、数量或时间等条件也属于有效询价，不得被“非材料询价”规则拦截；未在本轮提及的字段继续沿用上一轮已确认值。</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00"/>
        <w:gridCol w:w="2850"/>
        <w:gridCol w:w="2300"/>
        <w:gridCol w:w="2962"/>
      </w:tblGrid>
      <w:tr w14:paraId="453E349D">
        <w:trPr>
          <w:tblHeader/>
          <w:jc w:val="center"/>
        </w:trPr>
        <w:tc>
          <w:tcPr>
            <w:tcW w:w="1300" w:type="dxa"/>
            <w:shd w:val="clear" w:color="auto" w:fill="D9EAF7"/>
            <w:tcMar>
              <w:top w:w="80" w:type="dxa"/>
              <w:left w:w="120" w:type="dxa"/>
              <w:bottom w:w="80" w:type="dxa"/>
              <w:right w:w="120" w:type="dxa"/>
            </w:tcMar>
            <w:vAlign w:val="center"/>
          </w:tcPr>
          <w:p w14:paraId="349D05C0">
            <w:pPr>
              <w:spacing w:before="0" w:after="0" w:line="276" w:lineRule="auto"/>
              <w:jc w:val="center"/>
            </w:pPr>
            <w:r>
              <w:rPr>
                <w:rFonts w:ascii="Times New Roman" w:hAnsi="Times New Roman" w:eastAsia="宋体"/>
                <w:b/>
                <w:color w:val="000000"/>
                <w:sz w:val="21"/>
              </w:rPr>
              <w:t>场景</w:t>
            </w:r>
          </w:p>
        </w:tc>
        <w:tc>
          <w:tcPr>
            <w:tcW w:w="2850" w:type="dxa"/>
            <w:shd w:val="clear" w:color="auto" w:fill="D9EAF7"/>
            <w:tcMar>
              <w:top w:w="80" w:type="dxa"/>
              <w:left w:w="120" w:type="dxa"/>
              <w:bottom w:w="80" w:type="dxa"/>
              <w:right w:w="120" w:type="dxa"/>
            </w:tcMar>
            <w:vAlign w:val="center"/>
          </w:tcPr>
          <w:p w14:paraId="26B3D2C6">
            <w:pPr>
              <w:spacing w:before="0" w:after="0" w:line="276" w:lineRule="auto"/>
              <w:jc w:val="center"/>
            </w:pPr>
            <w:r>
              <w:rPr>
                <w:rFonts w:ascii="Times New Roman" w:hAnsi="Times New Roman" w:eastAsia="宋体"/>
                <w:b/>
                <w:color w:val="000000"/>
                <w:sz w:val="21"/>
              </w:rPr>
              <w:t>上一轮已确认条件</w:t>
            </w:r>
          </w:p>
        </w:tc>
        <w:tc>
          <w:tcPr>
            <w:tcW w:w="2300" w:type="dxa"/>
            <w:shd w:val="clear" w:color="auto" w:fill="D9EAF7"/>
            <w:tcMar>
              <w:top w:w="80" w:type="dxa"/>
              <w:left w:w="120" w:type="dxa"/>
              <w:bottom w:w="80" w:type="dxa"/>
              <w:right w:w="120" w:type="dxa"/>
            </w:tcMar>
            <w:vAlign w:val="center"/>
          </w:tcPr>
          <w:p w14:paraId="602AA076">
            <w:pPr>
              <w:spacing w:before="0" w:after="0" w:line="276" w:lineRule="auto"/>
              <w:jc w:val="center"/>
            </w:pPr>
            <w:r>
              <w:rPr>
                <w:rFonts w:ascii="Times New Roman" w:hAnsi="Times New Roman" w:eastAsia="宋体"/>
                <w:b/>
                <w:color w:val="000000"/>
                <w:sz w:val="21"/>
              </w:rPr>
              <w:t>本轮用户输入</w:t>
            </w:r>
          </w:p>
        </w:tc>
        <w:tc>
          <w:tcPr>
            <w:tcW w:w="2962" w:type="dxa"/>
            <w:shd w:val="clear" w:color="auto" w:fill="D9EAF7"/>
            <w:tcMar>
              <w:top w:w="80" w:type="dxa"/>
              <w:left w:w="120" w:type="dxa"/>
              <w:bottom w:w="80" w:type="dxa"/>
              <w:right w:w="120" w:type="dxa"/>
            </w:tcMar>
            <w:vAlign w:val="center"/>
          </w:tcPr>
          <w:p w14:paraId="66BA55C0">
            <w:pPr>
              <w:spacing w:before="0" w:after="0" w:line="276" w:lineRule="auto"/>
              <w:jc w:val="center"/>
            </w:pPr>
            <w:r>
              <w:rPr>
                <w:rFonts w:ascii="Times New Roman" w:hAnsi="Times New Roman" w:eastAsia="宋体"/>
                <w:b/>
                <w:color w:val="000000"/>
                <w:sz w:val="21"/>
              </w:rPr>
              <w:t>本轮有效查询条件</w:t>
            </w:r>
          </w:p>
        </w:tc>
      </w:tr>
      <w:tr w14:paraId="2E2E4269">
        <w:trPr>
          <w:cantSplit/>
          <w:jc w:val="center"/>
        </w:trPr>
        <w:tc>
          <w:tcPr>
            <w:tcW w:w="1300" w:type="dxa"/>
            <w:tcMar>
              <w:top w:w="80" w:type="dxa"/>
              <w:left w:w="120" w:type="dxa"/>
              <w:bottom w:w="80" w:type="dxa"/>
              <w:right w:w="120" w:type="dxa"/>
            </w:tcMar>
            <w:vAlign w:val="center"/>
          </w:tcPr>
          <w:p w14:paraId="5AF4982D">
            <w:pPr>
              <w:spacing w:before="0" w:after="0" w:line="276" w:lineRule="auto"/>
              <w:jc w:val="left"/>
            </w:pPr>
            <w:r>
              <w:rPr>
                <w:rFonts w:ascii="Times New Roman" w:hAnsi="Times New Roman" w:eastAsia="宋体"/>
                <w:b w:val="0"/>
                <w:color w:val="000000"/>
                <w:sz w:val="21"/>
              </w:rPr>
              <w:t>仅更换地区</w:t>
            </w:r>
          </w:p>
        </w:tc>
        <w:tc>
          <w:tcPr>
            <w:tcW w:w="2850" w:type="dxa"/>
            <w:tcMar>
              <w:top w:w="80" w:type="dxa"/>
              <w:left w:w="120" w:type="dxa"/>
              <w:bottom w:w="80" w:type="dxa"/>
              <w:right w:w="120" w:type="dxa"/>
            </w:tcMar>
            <w:vAlign w:val="center"/>
          </w:tcPr>
          <w:p w14:paraId="746EA304">
            <w:pPr>
              <w:spacing w:before="0" w:after="0" w:line="276" w:lineRule="auto"/>
              <w:jc w:val="left"/>
            </w:pPr>
            <w:r>
              <w:rPr>
                <w:rFonts w:ascii="Times New Roman" w:hAnsi="Times New Roman" w:eastAsia="宋体"/>
                <w:b w:val="0"/>
                <w:color w:val="000000"/>
                <w:sz w:val="21"/>
              </w:rPr>
              <w:t>广东广州 / 2026年9月 / 普通硅酸盐水泥 / P.O 42.5 / 200吨</w:t>
            </w:r>
          </w:p>
        </w:tc>
        <w:tc>
          <w:tcPr>
            <w:tcW w:w="2300" w:type="dxa"/>
            <w:tcMar>
              <w:top w:w="80" w:type="dxa"/>
              <w:left w:w="120" w:type="dxa"/>
              <w:bottom w:w="80" w:type="dxa"/>
              <w:right w:w="120" w:type="dxa"/>
            </w:tcMar>
            <w:vAlign w:val="center"/>
          </w:tcPr>
          <w:p w14:paraId="26D696CD">
            <w:pPr>
              <w:spacing w:before="0" w:after="0" w:line="276" w:lineRule="auto"/>
              <w:jc w:val="left"/>
            </w:pPr>
            <w:r>
              <w:rPr>
                <w:rFonts w:ascii="Times New Roman" w:hAnsi="Times New Roman" w:eastAsia="宋体"/>
                <w:b w:val="0"/>
                <w:color w:val="000000"/>
                <w:sz w:val="21"/>
              </w:rPr>
              <w:t>地区改成湖南</w:t>
            </w:r>
          </w:p>
        </w:tc>
        <w:tc>
          <w:tcPr>
            <w:tcW w:w="2962" w:type="dxa"/>
            <w:tcMar>
              <w:top w:w="80" w:type="dxa"/>
              <w:left w:w="120" w:type="dxa"/>
              <w:bottom w:w="80" w:type="dxa"/>
              <w:right w:w="120" w:type="dxa"/>
            </w:tcMar>
            <w:vAlign w:val="center"/>
          </w:tcPr>
          <w:p w14:paraId="59DB45FC">
            <w:pPr>
              <w:spacing w:before="0" w:after="0" w:line="276" w:lineRule="auto"/>
              <w:jc w:val="left"/>
            </w:pPr>
            <w:r>
              <w:rPr>
                <w:rFonts w:ascii="Times New Roman" w:hAnsi="Times New Roman" w:eastAsia="宋体"/>
                <w:b w:val="0"/>
                <w:color w:val="000000"/>
                <w:sz w:val="21"/>
              </w:rPr>
              <w:t>湖南省 / 2026年9月 / 普通硅酸盐水泥 / P.O 42.5 / 200吨</w:t>
            </w:r>
          </w:p>
        </w:tc>
      </w:tr>
      <w:tr w14:paraId="483D2E0E">
        <w:trPr>
          <w:cantSplit/>
          <w:jc w:val="center"/>
        </w:trPr>
        <w:tc>
          <w:tcPr>
            <w:tcW w:w="1300" w:type="dxa"/>
            <w:tcMar>
              <w:top w:w="80" w:type="dxa"/>
              <w:left w:w="120" w:type="dxa"/>
              <w:bottom w:w="80" w:type="dxa"/>
              <w:right w:w="120" w:type="dxa"/>
            </w:tcMar>
            <w:vAlign w:val="center"/>
          </w:tcPr>
          <w:p w14:paraId="501578FB">
            <w:pPr>
              <w:spacing w:before="0" w:after="0" w:line="276" w:lineRule="auto"/>
              <w:jc w:val="left"/>
            </w:pPr>
            <w:r>
              <w:rPr>
                <w:rFonts w:ascii="Times New Roman" w:hAnsi="Times New Roman" w:eastAsia="宋体"/>
                <w:b w:val="0"/>
                <w:color w:val="000000"/>
                <w:sz w:val="21"/>
              </w:rPr>
              <w:t>更换材料与规格</w:t>
            </w:r>
          </w:p>
        </w:tc>
        <w:tc>
          <w:tcPr>
            <w:tcW w:w="2850" w:type="dxa"/>
            <w:tcMar>
              <w:top w:w="80" w:type="dxa"/>
              <w:left w:w="120" w:type="dxa"/>
              <w:bottom w:w="80" w:type="dxa"/>
              <w:right w:w="120" w:type="dxa"/>
            </w:tcMar>
            <w:vAlign w:val="center"/>
          </w:tcPr>
          <w:p w14:paraId="1467FBEA">
            <w:pPr>
              <w:spacing w:before="0" w:after="0" w:line="276" w:lineRule="auto"/>
              <w:jc w:val="left"/>
            </w:pPr>
            <w:r>
              <w:rPr>
                <w:rFonts w:ascii="Times New Roman" w:hAnsi="Times New Roman" w:eastAsia="宋体"/>
                <w:b w:val="0"/>
                <w:color w:val="000000"/>
                <w:sz w:val="21"/>
              </w:rPr>
              <w:t>湖南省 / 2026年9月 / 普通硅酸盐水泥 / P.O 42.5 / 200吨</w:t>
            </w:r>
          </w:p>
        </w:tc>
        <w:tc>
          <w:tcPr>
            <w:tcW w:w="2300" w:type="dxa"/>
            <w:tcMar>
              <w:top w:w="80" w:type="dxa"/>
              <w:left w:w="120" w:type="dxa"/>
              <w:bottom w:w="80" w:type="dxa"/>
              <w:right w:w="120" w:type="dxa"/>
            </w:tcMar>
            <w:vAlign w:val="center"/>
          </w:tcPr>
          <w:p w14:paraId="20ED849D">
            <w:pPr>
              <w:spacing w:before="0" w:after="0" w:line="276" w:lineRule="auto"/>
              <w:jc w:val="left"/>
            </w:pPr>
            <w:r>
              <w:rPr>
                <w:rFonts w:ascii="Times New Roman" w:hAnsi="Times New Roman" w:eastAsia="宋体"/>
                <w:b w:val="0"/>
                <w:color w:val="000000"/>
                <w:sz w:val="21"/>
              </w:rPr>
              <w:t>材料改成螺纹钢，规格改成HRB400E Φ22</w:t>
            </w:r>
          </w:p>
        </w:tc>
        <w:tc>
          <w:tcPr>
            <w:tcW w:w="2962" w:type="dxa"/>
            <w:tcMar>
              <w:top w:w="80" w:type="dxa"/>
              <w:left w:w="120" w:type="dxa"/>
              <w:bottom w:w="80" w:type="dxa"/>
              <w:right w:w="120" w:type="dxa"/>
            </w:tcMar>
            <w:vAlign w:val="center"/>
          </w:tcPr>
          <w:p w14:paraId="32347E0A">
            <w:pPr>
              <w:spacing w:before="0" w:after="0" w:line="276" w:lineRule="auto"/>
              <w:jc w:val="left"/>
            </w:pPr>
            <w:r>
              <w:rPr>
                <w:rFonts w:ascii="Times New Roman" w:hAnsi="Times New Roman" w:eastAsia="宋体"/>
                <w:b w:val="0"/>
                <w:color w:val="000000"/>
                <w:sz w:val="21"/>
              </w:rPr>
              <w:t>湖南省 / 2026年9月 / 螺纹钢 / HRB400E Φ22 / 200吨</w:t>
            </w:r>
          </w:p>
        </w:tc>
      </w:tr>
      <w:tr w14:paraId="79FE276D">
        <w:trPr>
          <w:cantSplit/>
          <w:jc w:val="center"/>
        </w:trPr>
        <w:tc>
          <w:tcPr>
            <w:tcW w:w="1300" w:type="dxa"/>
            <w:tcMar>
              <w:top w:w="80" w:type="dxa"/>
              <w:left w:w="120" w:type="dxa"/>
              <w:bottom w:w="80" w:type="dxa"/>
              <w:right w:w="120" w:type="dxa"/>
            </w:tcMar>
            <w:vAlign w:val="center"/>
          </w:tcPr>
          <w:p w14:paraId="7E07571C">
            <w:pPr>
              <w:spacing w:before="0" w:after="0" w:line="276" w:lineRule="auto"/>
              <w:jc w:val="left"/>
            </w:pPr>
            <w:r>
              <w:rPr>
                <w:rFonts w:ascii="Times New Roman" w:hAnsi="Times New Roman" w:eastAsia="宋体"/>
                <w:b w:val="0"/>
                <w:color w:val="000000"/>
                <w:sz w:val="21"/>
              </w:rPr>
              <w:t>更换数量、单位与目标时间</w:t>
            </w:r>
          </w:p>
        </w:tc>
        <w:tc>
          <w:tcPr>
            <w:tcW w:w="2850" w:type="dxa"/>
            <w:tcMar>
              <w:top w:w="80" w:type="dxa"/>
              <w:left w:w="120" w:type="dxa"/>
              <w:bottom w:w="80" w:type="dxa"/>
              <w:right w:w="120" w:type="dxa"/>
            </w:tcMar>
            <w:vAlign w:val="center"/>
          </w:tcPr>
          <w:p w14:paraId="0C773376">
            <w:pPr>
              <w:spacing w:before="0" w:after="0" w:line="276" w:lineRule="auto"/>
              <w:jc w:val="left"/>
            </w:pPr>
            <w:r>
              <w:rPr>
                <w:rFonts w:ascii="Times New Roman" w:hAnsi="Times New Roman" w:eastAsia="宋体"/>
                <w:b w:val="0"/>
                <w:color w:val="000000"/>
                <w:sz w:val="21"/>
              </w:rPr>
              <w:t>湖南省 / 2026年9月 / 螺纹钢 / HRB400E Φ22 / 200吨</w:t>
            </w:r>
          </w:p>
        </w:tc>
        <w:tc>
          <w:tcPr>
            <w:tcW w:w="2300" w:type="dxa"/>
            <w:tcMar>
              <w:top w:w="80" w:type="dxa"/>
              <w:left w:w="120" w:type="dxa"/>
              <w:bottom w:w="80" w:type="dxa"/>
              <w:right w:w="120" w:type="dxa"/>
            </w:tcMar>
            <w:vAlign w:val="center"/>
          </w:tcPr>
          <w:p w14:paraId="0D3EB455">
            <w:pPr>
              <w:spacing w:before="0" w:after="0" w:line="276" w:lineRule="auto"/>
              <w:jc w:val="left"/>
            </w:pPr>
            <w:r>
              <w:rPr>
                <w:rFonts w:ascii="Times New Roman" w:hAnsi="Times New Roman" w:eastAsia="宋体"/>
                <w:b w:val="0"/>
                <w:color w:val="000000"/>
                <w:sz w:val="21"/>
              </w:rPr>
              <w:t>目标时间改成2026年10月，数量改成300吨</w:t>
            </w:r>
          </w:p>
        </w:tc>
        <w:tc>
          <w:tcPr>
            <w:tcW w:w="2962" w:type="dxa"/>
            <w:tcMar>
              <w:top w:w="80" w:type="dxa"/>
              <w:left w:w="120" w:type="dxa"/>
              <w:bottom w:w="80" w:type="dxa"/>
              <w:right w:w="120" w:type="dxa"/>
            </w:tcMar>
            <w:vAlign w:val="center"/>
          </w:tcPr>
          <w:p w14:paraId="69E547A4">
            <w:pPr>
              <w:spacing w:before="0" w:after="0" w:line="276" w:lineRule="auto"/>
              <w:jc w:val="left"/>
            </w:pPr>
            <w:r>
              <w:rPr>
                <w:rFonts w:ascii="Times New Roman" w:hAnsi="Times New Roman" w:eastAsia="宋体"/>
                <w:b w:val="0"/>
                <w:color w:val="000000"/>
                <w:sz w:val="21"/>
              </w:rPr>
              <w:t>湖南省 / 2026年10月 / 螺纹钢 / HRB400E Φ22 / 300吨</w:t>
            </w:r>
          </w:p>
        </w:tc>
      </w:tr>
    </w:tbl>
    <w:p w14:paraId="2AF12CDD">
      <w:pPr>
        <w:spacing w:before="0" w:after="120" w:line="240" w:lineRule="auto"/>
      </w:pPr>
    </w:p>
    <w:p w14:paraId="4FED8A1D">
      <w:pPr>
        <w:spacing w:before="0" w:after="120" w:line="300" w:lineRule="auto"/>
        <w:ind w:firstLine="420"/>
      </w:pPr>
      <w:r>
        <w:rPr>
          <w:rFonts w:ascii="Times New Roman" w:hAnsi="Times New Roman" w:eastAsia="宋体"/>
          <w:b w:val="0"/>
          <w:color w:val="000000"/>
          <w:sz w:val="21"/>
        </w:rPr>
        <w:t>材料发生变化时，新一轮必须使用本轮提供的规格；若本轮只更换材料而未提供规格，旧材料规格不得沿用，系统按缺少关键规格处理并引导用户补充。地区、目标时间、数量、单位、品牌、含税或含运条件发生变化时，新材料与规格沿用上一轮确认值；品牌、含税与含运未在本轮提及时沿用当前会话已确认值。</w:t>
      </w:r>
    </w:p>
    <w:p w14:paraId="0C654112">
      <w:pPr>
        <w:spacing w:before="0" w:after="120" w:line="300" w:lineRule="auto"/>
        <w:ind w:firstLine="420"/>
      </w:pPr>
      <w:r>
        <w:rPr>
          <w:rFonts w:ascii="Times New Roman" w:hAnsi="Times New Roman" w:eastAsia="宋体"/>
          <w:b w:val="0"/>
          <w:color w:val="000000"/>
          <w:sz w:val="21"/>
        </w:rPr>
        <w:t>上下文失效规则：材料、规格、数量、单位、地区、目标时间、品牌、含税或含运条件发生变化时，旧候选、建议价、供应商结果与导出引用全部失效，系统重新检索并生成新的 requestId；合并后的条件形成一次有效二次询价并扣减 1 次使用次数。项目阶段在同一会话内沿用；用户明确选择其他阶段时保留 requestId，只重算建议价与结果版本，不重新检索、不扣次、不追加结果卡。上下文变更原因与失效范围写入内部日志，不新增用户可见的上下文面板。</w:t>
      </w:r>
    </w:p>
    <w:p w14:paraId="49D29446">
      <w:pPr>
        <w:spacing w:before="0" w:after="120" w:line="300" w:lineRule="auto"/>
        <w:ind w:firstLine="420"/>
      </w:pPr>
      <w:r>
        <w:rPr>
          <w:rFonts w:ascii="Times New Roman" w:hAnsi="Times New Roman" w:eastAsia="宋体"/>
          <w:b w:val="0"/>
          <w:color w:val="000000"/>
          <w:sz w:val="21"/>
        </w:rPr>
        <w:t>上下文窗口采用有界组装：优先保留当前结构化状态、输出约束与本轮询价结果；其次保留最近 3 轮对话；更早历史由规则摘要器压缩为“已确认条件、变更记录、未解决问题、结果引用”摘要。摘要生成失败时回退为“当前结构化状态 + 最近 3 轮原话”，不得丢失已确认槽位或价格计算规则。当上下文超出预算时，先删除无关原话和重复结果，不得删除当前确认字段或价格计算规则。</w:t>
      </w:r>
    </w:p>
    <w:p w14:paraId="0ACF9630">
      <w:pPr>
        <w:pStyle w:val="5"/>
        <w:keepNext/>
        <w:spacing w:before="120" w:after="80" w:line="300" w:lineRule="auto"/>
      </w:pPr>
      <w:r>
        <w:rPr>
          <w:rFonts w:ascii="Times New Roman" w:hAnsi="Times New Roman" w:eastAsia="宋体"/>
          <w:b/>
          <w:color w:val="000000"/>
          <w:sz w:val="24"/>
        </w:rPr>
        <w:t>3.4.15 长期记忆与用户偏好</w:t>
      </w:r>
    </w:p>
    <w:p w14:paraId="15EB7EA9">
      <w:pPr>
        <w:spacing w:before="0" w:after="120" w:line="300" w:lineRule="auto"/>
        <w:ind w:firstLine="420"/>
      </w:pPr>
      <w:r>
        <w:rPr>
          <w:rFonts w:ascii="Times New Roman" w:hAnsi="Times New Roman" w:eastAsia="宋体"/>
          <w:b w:val="0"/>
          <w:color w:val="000000"/>
          <w:sz w:val="21"/>
        </w:rPr>
        <w:t>长期记忆仅作为后台能力保存低风险、稳定且可解释的用户偏好，例如默认报价地区、常用单位与材料别名。价格、供应商、联系方式、项目报价结果以及模型推测出的用户意图不得写入长期记忆。每次询价的价格与供应商信息必须重新检索，不得从长期记忆中复用。</w:t>
      </w:r>
    </w:p>
    <w:tbl>
      <w:tblPr>
        <w:tblStyle w:val="32"/>
        <w:tblW w:w="9865"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87"/>
        <w:gridCol w:w="3175"/>
        <w:gridCol w:w="2835"/>
        <w:gridCol w:w="2268"/>
      </w:tblGrid>
      <w:tr w14:paraId="0ECCADAA">
        <w:trPr>
          <w:tblHeader/>
          <w:jc w:val="center"/>
        </w:trPr>
        <w:tc>
          <w:tcPr>
            <w:tcW w:w="1587" w:type="dxa"/>
            <w:shd w:val="clear" w:color="auto" w:fill="D9EAF7"/>
            <w:tcMar>
              <w:top w:w="80" w:type="dxa"/>
              <w:left w:w="120" w:type="dxa"/>
              <w:bottom w:w="80" w:type="dxa"/>
              <w:right w:w="120" w:type="dxa"/>
            </w:tcMar>
            <w:vAlign w:val="center"/>
          </w:tcPr>
          <w:p w14:paraId="78BB9493">
            <w:pPr>
              <w:spacing w:before="0" w:after="0" w:line="276" w:lineRule="auto"/>
              <w:jc w:val="center"/>
            </w:pPr>
            <w:r>
              <w:rPr>
                <w:rFonts w:ascii="Times New Roman" w:hAnsi="Times New Roman" w:eastAsia="宋体"/>
                <w:b/>
                <w:color w:val="000000"/>
                <w:sz w:val="21"/>
              </w:rPr>
              <w:t>记忆类型</w:t>
            </w:r>
          </w:p>
        </w:tc>
        <w:tc>
          <w:tcPr>
            <w:tcW w:w="3175" w:type="dxa"/>
            <w:shd w:val="clear" w:color="auto" w:fill="D9EAF7"/>
            <w:tcMar>
              <w:top w:w="80" w:type="dxa"/>
              <w:left w:w="120" w:type="dxa"/>
              <w:bottom w:w="80" w:type="dxa"/>
              <w:right w:w="120" w:type="dxa"/>
            </w:tcMar>
            <w:vAlign w:val="center"/>
          </w:tcPr>
          <w:p w14:paraId="7FD68BB2">
            <w:pPr>
              <w:spacing w:before="0" w:after="0" w:line="276" w:lineRule="auto"/>
              <w:jc w:val="center"/>
            </w:pPr>
            <w:r>
              <w:rPr>
                <w:rFonts w:ascii="Times New Roman" w:hAnsi="Times New Roman" w:eastAsia="宋体"/>
                <w:b/>
                <w:color w:val="000000"/>
                <w:sz w:val="21"/>
              </w:rPr>
              <w:t>允许保存</w:t>
            </w:r>
          </w:p>
        </w:tc>
        <w:tc>
          <w:tcPr>
            <w:tcW w:w="2835" w:type="dxa"/>
            <w:shd w:val="clear" w:color="auto" w:fill="D9EAF7"/>
            <w:tcMar>
              <w:top w:w="80" w:type="dxa"/>
              <w:left w:w="120" w:type="dxa"/>
              <w:bottom w:w="80" w:type="dxa"/>
              <w:right w:w="120" w:type="dxa"/>
            </w:tcMar>
            <w:vAlign w:val="center"/>
          </w:tcPr>
          <w:p w14:paraId="57838935">
            <w:pPr>
              <w:spacing w:before="0" w:after="0" w:line="276" w:lineRule="auto"/>
              <w:jc w:val="center"/>
            </w:pPr>
            <w:r>
              <w:rPr>
                <w:rFonts w:ascii="Times New Roman" w:hAnsi="Times New Roman" w:eastAsia="宋体"/>
                <w:b/>
                <w:color w:val="000000"/>
                <w:sz w:val="21"/>
              </w:rPr>
              <w:t>禁止保存</w:t>
            </w:r>
          </w:p>
        </w:tc>
        <w:tc>
          <w:tcPr>
            <w:tcW w:w="2268" w:type="dxa"/>
            <w:shd w:val="clear" w:color="auto" w:fill="D9EAF7"/>
            <w:tcMar>
              <w:top w:w="80" w:type="dxa"/>
              <w:left w:w="120" w:type="dxa"/>
              <w:bottom w:w="80" w:type="dxa"/>
              <w:right w:w="120" w:type="dxa"/>
            </w:tcMar>
            <w:vAlign w:val="center"/>
          </w:tcPr>
          <w:p w14:paraId="3DA53F0E">
            <w:pPr>
              <w:spacing w:before="0" w:after="0" w:line="276" w:lineRule="auto"/>
              <w:jc w:val="center"/>
            </w:pPr>
            <w:r>
              <w:rPr>
                <w:rFonts w:ascii="Times New Roman" w:hAnsi="Times New Roman" w:eastAsia="宋体"/>
                <w:b/>
                <w:color w:val="000000"/>
                <w:sz w:val="21"/>
              </w:rPr>
              <w:t>读取规则</w:t>
            </w:r>
          </w:p>
        </w:tc>
      </w:tr>
      <w:tr w14:paraId="2138A15C">
        <w:trPr>
          <w:cantSplit/>
          <w:jc w:val="center"/>
        </w:trPr>
        <w:tc>
          <w:tcPr>
            <w:tcW w:w="1587" w:type="dxa"/>
            <w:tcMar>
              <w:top w:w="80" w:type="dxa"/>
              <w:left w:w="120" w:type="dxa"/>
              <w:bottom w:w="80" w:type="dxa"/>
              <w:right w:w="120" w:type="dxa"/>
            </w:tcMar>
            <w:vAlign w:val="center"/>
          </w:tcPr>
          <w:p w14:paraId="7DACD58A">
            <w:pPr>
              <w:spacing w:before="0" w:after="0" w:line="276" w:lineRule="auto"/>
              <w:jc w:val="left"/>
            </w:pPr>
            <w:r>
              <w:rPr>
                <w:rFonts w:ascii="Times New Roman" w:hAnsi="Times New Roman" w:eastAsia="宋体"/>
                <w:b w:val="0"/>
                <w:color w:val="000000"/>
                <w:sz w:val="21"/>
              </w:rPr>
              <w:t>用户偏好</w:t>
            </w:r>
          </w:p>
        </w:tc>
        <w:tc>
          <w:tcPr>
            <w:tcW w:w="3175" w:type="dxa"/>
            <w:tcMar>
              <w:top w:w="80" w:type="dxa"/>
              <w:left w:w="120" w:type="dxa"/>
              <w:bottom w:w="80" w:type="dxa"/>
              <w:right w:w="120" w:type="dxa"/>
            </w:tcMar>
            <w:vAlign w:val="center"/>
          </w:tcPr>
          <w:p w14:paraId="03CEA07F">
            <w:pPr>
              <w:spacing w:before="0" w:after="0" w:line="276" w:lineRule="auto"/>
              <w:jc w:val="left"/>
            </w:pPr>
            <w:r>
              <w:rPr>
                <w:rFonts w:ascii="Times New Roman" w:hAnsi="Times New Roman" w:eastAsia="宋体"/>
                <w:b w:val="0"/>
                <w:color w:val="000000"/>
                <w:sz w:val="21"/>
              </w:rPr>
              <w:t>默认报价地区、常用单位、材料别名、常用展示偏好</w:t>
            </w:r>
          </w:p>
        </w:tc>
        <w:tc>
          <w:tcPr>
            <w:tcW w:w="2835" w:type="dxa"/>
            <w:tcMar>
              <w:top w:w="80" w:type="dxa"/>
              <w:left w:w="120" w:type="dxa"/>
              <w:bottom w:w="80" w:type="dxa"/>
              <w:right w:w="120" w:type="dxa"/>
            </w:tcMar>
            <w:vAlign w:val="center"/>
          </w:tcPr>
          <w:p w14:paraId="317F5874">
            <w:pPr>
              <w:spacing w:before="0" w:after="0" w:line="276" w:lineRule="auto"/>
              <w:jc w:val="left"/>
            </w:pPr>
            <w:r>
              <w:rPr>
                <w:rFonts w:ascii="Times New Roman" w:hAnsi="Times New Roman" w:eastAsia="宋体"/>
                <w:b w:val="0"/>
                <w:color w:val="000000"/>
                <w:sz w:val="21"/>
              </w:rPr>
              <w:t>价格、供应商、联系人、电话、未经确认的规格</w:t>
            </w:r>
          </w:p>
        </w:tc>
        <w:tc>
          <w:tcPr>
            <w:tcW w:w="2268" w:type="dxa"/>
            <w:tcMar>
              <w:top w:w="80" w:type="dxa"/>
              <w:left w:w="120" w:type="dxa"/>
              <w:bottom w:w="80" w:type="dxa"/>
              <w:right w:w="120" w:type="dxa"/>
            </w:tcMar>
            <w:vAlign w:val="center"/>
          </w:tcPr>
          <w:p w14:paraId="6BCAD11D">
            <w:pPr>
              <w:spacing w:before="0" w:after="0" w:line="276" w:lineRule="auto"/>
              <w:jc w:val="left"/>
            </w:pPr>
            <w:r>
              <w:rPr>
                <w:rFonts w:ascii="Times New Roman" w:hAnsi="Times New Roman" w:eastAsia="宋体"/>
                <w:b w:val="0"/>
                <w:color w:val="000000"/>
                <w:sz w:val="21"/>
              </w:rPr>
              <w:t>仅当本次输入缺失对应字段时作为内部默认值，内部来源标记为 memory；本期不展示用户入口</w:t>
            </w:r>
          </w:p>
        </w:tc>
      </w:tr>
      <w:tr w14:paraId="74B80E05">
        <w:trPr>
          <w:cantSplit/>
          <w:jc w:val="center"/>
        </w:trPr>
        <w:tc>
          <w:tcPr>
            <w:tcW w:w="1587" w:type="dxa"/>
            <w:tcMar>
              <w:top w:w="80" w:type="dxa"/>
              <w:left w:w="120" w:type="dxa"/>
              <w:bottom w:w="80" w:type="dxa"/>
              <w:right w:w="120" w:type="dxa"/>
            </w:tcMar>
            <w:vAlign w:val="center"/>
          </w:tcPr>
          <w:p w14:paraId="63C3002B">
            <w:pPr>
              <w:spacing w:before="0" w:after="0" w:line="276" w:lineRule="auto"/>
              <w:jc w:val="left"/>
            </w:pPr>
            <w:r>
              <w:rPr>
                <w:rFonts w:ascii="Times New Roman" w:hAnsi="Times New Roman" w:eastAsia="宋体"/>
                <w:b w:val="0"/>
                <w:color w:val="000000"/>
                <w:sz w:val="21"/>
              </w:rPr>
              <w:t>会话状态</w:t>
            </w:r>
          </w:p>
        </w:tc>
        <w:tc>
          <w:tcPr>
            <w:tcW w:w="3175" w:type="dxa"/>
            <w:tcMar>
              <w:top w:w="80" w:type="dxa"/>
              <w:left w:w="120" w:type="dxa"/>
              <w:bottom w:w="80" w:type="dxa"/>
              <w:right w:w="120" w:type="dxa"/>
            </w:tcMar>
            <w:vAlign w:val="center"/>
          </w:tcPr>
          <w:p w14:paraId="2B2E0858">
            <w:pPr>
              <w:spacing w:before="0" w:after="0" w:line="276" w:lineRule="auto"/>
              <w:jc w:val="left"/>
            </w:pPr>
            <w:r>
              <w:rPr>
                <w:rFonts w:ascii="Times New Roman" w:hAnsi="Times New Roman" w:eastAsia="宋体"/>
                <w:b w:val="0"/>
                <w:color w:val="000000"/>
                <w:sz w:val="21"/>
              </w:rPr>
              <w:t>当前询价条件、项目阶段、待补充字段、最近结果引用</w:t>
            </w:r>
          </w:p>
        </w:tc>
        <w:tc>
          <w:tcPr>
            <w:tcW w:w="2835" w:type="dxa"/>
            <w:tcMar>
              <w:top w:w="80" w:type="dxa"/>
              <w:left w:w="120" w:type="dxa"/>
              <w:bottom w:w="80" w:type="dxa"/>
              <w:right w:w="120" w:type="dxa"/>
            </w:tcMar>
            <w:vAlign w:val="center"/>
          </w:tcPr>
          <w:p w14:paraId="6F2364C3">
            <w:pPr>
              <w:spacing w:before="0" w:after="0" w:line="276" w:lineRule="auto"/>
              <w:jc w:val="left"/>
            </w:pPr>
            <w:r>
              <w:rPr>
                <w:rFonts w:ascii="Times New Roman" w:hAnsi="Times New Roman" w:eastAsia="宋体"/>
                <w:b w:val="0"/>
                <w:color w:val="000000"/>
                <w:sz w:val="21"/>
              </w:rPr>
              <w:t>其他会话的上下文、其他用户的数据</w:t>
            </w:r>
          </w:p>
        </w:tc>
        <w:tc>
          <w:tcPr>
            <w:tcW w:w="2268" w:type="dxa"/>
            <w:tcMar>
              <w:top w:w="80" w:type="dxa"/>
              <w:left w:w="120" w:type="dxa"/>
              <w:bottom w:w="80" w:type="dxa"/>
              <w:right w:w="120" w:type="dxa"/>
            </w:tcMar>
            <w:vAlign w:val="center"/>
          </w:tcPr>
          <w:p w14:paraId="5AA14472">
            <w:pPr>
              <w:spacing w:before="0" w:after="0" w:line="276" w:lineRule="auto"/>
              <w:jc w:val="left"/>
            </w:pPr>
            <w:r>
              <w:rPr>
                <w:rFonts w:ascii="Times New Roman" w:hAnsi="Times New Roman" w:eastAsia="宋体"/>
                <w:b w:val="0"/>
                <w:color w:val="000000"/>
                <w:sz w:val="21"/>
              </w:rPr>
              <w:t>按 conversationId 读取，会话删除时清理</w:t>
            </w:r>
          </w:p>
        </w:tc>
      </w:tr>
      <w:tr w14:paraId="1CAB088C">
        <w:trPr>
          <w:cantSplit/>
          <w:jc w:val="center"/>
        </w:trPr>
        <w:tc>
          <w:tcPr>
            <w:tcW w:w="1587" w:type="dxa"/>
            <w:tcMar>
              <w:top w:w="80" w:type="dxa"/>
              <w:left w:w="120" w:type="dxa"/>
              <w:bottom w:w="80" w:type="dxa"/>
              <w:right w:w="120" w:type="dxa"/>
            </w:tcMar>
            <w:vAlign w:val="center"/>
          </w:tcPr>
          <w:p w14:paraId="4FC51AB5">
            <w:pPr>
              <w:spacing w:before="0" w:after="0" w:line="276" w:lineRule="auto"/>
              <w:jc w:val="left"/>
            </w:pPr>
            <w:r>
              <w:rPr>
                <w:rFonts w:ascii="Times New Roman" w:hAnsi="Times New Roman" w:eastAsia="宋体"/>
                <w:b w:val="0"/>
                <w:color w:val="000000"/>
                <w:sz w:val="21"/>
              </w:rPr>
              <w:t>业务事实</w:t>
            </w:r>
          </w:p>
        </w:tc>
        <w:tc>
          <w:tcPr>
            <w:tcW w:w="3175" w:type="dxa"/>
            <w:tcMar>
              <w:top w:w="80" w:type="dxa"/>
              <w:left w:w="120" w:type="dxa"/>
              <w:bottom w:w="80" w:type="dxa"/>
              <w:right w:w="120" w:type="dxa"/>
            </w:tcMar>
            <w:vAlign w:val="center"/>
          </w:tcPr>
          <w:p w14:paraId="276BEF09">
            <w:pPr>
              <w:spacing w:before="0" w:after="0" w:line="276" w:lineRule="auto"/>
              <w:jc w:val="left"/>
            </w:pPr>
            <w:r>
              <w:rPr>
                <w:rFonts w:ascii="Times New Roman" w:hAnsi="Times New Roman" w:eastAsia="宋体"/>
                <w:b w:val="0"/>
                <w:color w:val="000000"/>
                <w:sz w:val="21"/>
              </w:rPr>
              <w:t>历史询价记录、市场价、系数与有效期</w:t>
            </w:r>
          </w:p>
        </w:tc>
        <w:tc>
          <w:tcPr>
            <w:tcW w:w="2835" w:type="dxa"/>
            <w:tcMar>
              <w:top w:w="80" w:type="dxa"/>
              <w:left w:w="120" w:type="dxa"/>
              <w:bottom w:w="80" w:type="dxa"/>
              <w:right w:w="120" w:type="dxa"/>
            </w:tcMar>
            <w:vAlign w:val="center"/>
          </w:tcPr>
          <w:p w14:paraId="54DDBA68">
            <w:pPr>
              <w:spacing w:before="0" w:after="0" w:line="276" w:lineRule="auto"/>
              <w:jc w:val="left"/>
            </w:pPr>
            <w:r>
              <w:rPr>
                <w:rFonts w:ascii="Times New Roman" w:hAnsi="Times New Roman" w:eastAsia="宋体"/>
                <w:b w:val="0"/>
                <w:color w:val="000000"/>
                <w:sz w:val="21"/>
              </w:rPr>
              <w:t>不得由模型改写或压缩成记忆事实</w:t>
            </w:r>
          </w:p>
        </w:tc>
        <w:tc>
          <w:tcPr>
            <w:tcW w:w="2268" w:type="dxa"/>
            <w:tcMar>
              <w:top w:w="80" w:type="dxa"/>
              <w:left w:w="120" w:type="dxa"/>
              <w:bottom w:w="80" w:type="dxa"/>
              <w:right w:w="120" w:type="dxa"/>
            </w:tcMar>
            <w:vAlign w:val="center"/>
          </w:tcPr>
          <w:p w14:paraId="1E77FA27">
            <w:pPr>
              <w:spacing w:before="0" w:after="0" w:line="276" w:lineRule="auto"/>
              <w:jc w:val="left"/>
            </w:pPr>
            <w:r>
              <w:rPr>
                <w:rFonts w:ascii="Times New Roman" w:hAnsi="Times New Roman" w:eastAsia="宋体"/>
                <w:b w:val="0"/>
                <w:color w:val="000000"/>
                <w:sz w:val="21"/>
              </w:rPr>
              <w:t>每次按 requestId 从权威数据源检索，并记录数据版本</w:t>
            </w:r>
          </w:p>
        </w:tc>
      </w:tr>
    </w:tbl>
    <w:p w14:paraId="2DD88784">
      <w:pPr>
        <w:spacing w:before="0" w:after="120" w:line="240" w:lineRule="auto"/>
      </w:pPr>
    </w:p>
    <w:p w14:paraId="00838DE1">
      <w:pPr>
        <w:spacing w:before="0" w:after="120" w:line="300" w:lineRule="auto"/>
        <w:ind w:firstLine="420"/>
      </w:pPr>
      <w:r>
        <w:rPr>
          <w:rFonts w:ascii="Times New Roman" w:hAnsi="Times New Roman" w:eastAsia="宋体"/>
          <w:b w:val="0"/>
          <w:color w:val="000000"/>
          <w:sz w:val="21"/>
        </w:rPr>
        <w:t>本期不开放长期记忆的查看、修改、清除或对话写入入口，仅保留后台读取、审计与人工配置能力。单次询价输入不得自动写入长期记忆；后续版本上线用户入口前，需补充授权、删除、跨设备同步与审计验收。</w:t>
      </w:r>
    </w:p>
    <w:p w14:paraId="0D06C751">
      <w:pPr>
        <w:spacing w:before="0" w:after="120" w:line="300" w:lineRule="auto"/>
        <w:ind w:firstLine="420"/>
      </w:pPr>
      <w:r>
        <w:rPr>
          <w:rFonts w:ascii="Times New Roman" w:hAnsi="Times New Roman" w:eastAsia="宋体"/>
          <w:b w:val="0"/>
          <w:color w:val="000000"/>
          <w:sz w:val="21"/>
        </w:rPr>
        <w:t>发生冲突时，本轮明确输入始终优先。例如后台默认地区为广东广州，但用户本次输入广东深圳，系统按广东深圳检索，并在上下文中标记来源为用户输入；用户未填写地区时，系统才沿用后台偏好。记忆来源写入内部日志，不在 demo 结果区增加“记忆”标签。</w:t>
      </w:r>
    </w:p>
    <w:p w14:paraId="01B77EC2">
      <w:pPr>
        <w:pStyle w:val="4"/>
        <w:keepNext/>
        <w:spacing w:before="160" w:after="120" w:line="300" w:lineRule="auto"/>
      </w:pPr>
      <w:r>
        <w:rPr>
          <w:rFonts w:ascii="Times New Roman" w:hAnsi="Times New Roman" w:eastAsia="宋体"/>
          <w:b/>
          <w:color w:val="000000"/>
          <w:sz w:val="28"/>
        </w:rPr>
        <w:t>3.5 通宝交互文案与状态反馈规范</w:t>
      </w:r>
    </w:p>
    <w:p w14:paraId="3A7D4A58">
      <w:pPr>
        <w:spacing w:before="0" w:after="120" w:line="300" w:lineRule="auto"/>
        <w:ind w:firstLine="420"/>
      </w:pPr>
      <w:r>
        <w:rPr>
          <w:rFonts w:ascii="Times New Roman" w:hAnsi="Times New Roman" w:eastAsia="宋体"/>
          <w:b w:val="0"/>
          <w:color w:val="000000"/>
          <w:sz w:val="21"/>
        </w:rPr>
        <w:t>通宝的对外文案统一在本节维护。研发实现时，文案需与本节保持一致；新增、删除或调整文案时，应同步更新交互稿、demo 与验收用例。动态文案中的材料类型、规格值、候选数量与供应商名称由真实业务数据替换，其余固定话术不得在页面中临时改写。</w:t>
      </w:r>
    </w:p>
    <w:p w14:paraId="779B4215">
      <w:pPr>
        <w:pStyle w:val="5"/>
        <w:keepNext/>
        <w:spacing w:before="120" w:after="80" w:line="300" w:lineRule="auto"/>
      </w:pPr>
      <w:r>
        <w:rPr>
          <w:rFonts w:ascii="Times New Roman" w:hAnsi="Times New Roman" w:eastAsia="宋体"/>
          <w:b/>
          <w:color w:val="000000"/>
          <w:sz w:val="24"/>
        </w:rPr>
        <w:t>3.5.1 通宝交互文案</w:t>
      </w:r>
    </w:p>
    <w:tbl>
      <w:tblPr>
        <w:tblStyle w:val="32"/>
        <w:tblW w:w="96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95"/>
        <w:gridCol w:w="1701"/>
        <w:gridCol w:w="1389"/>
        <w:gridCol w:w="3770"/>
        <w:gridCol w:w="2182"/>
      </w:tblGrid>
      <w:tr w14:paraId="3983A808">
        <w:trPr>
          <w:tblHeader/>
          <w:jc w:val="center"/>
        </w:trPr>
        <w:tc>
          <w:tcPr>
            <w:tcW w:w="595" w:type="dxa"/>
            <w:shd w:val="clear" w:color="auto" w:fill="D9EAF7"/>
            <w:tcMar>
              <w:top w:w="80" w:type="dxa"/>
              <w:left w:w="120" w:type="dxa"/>
              <w:bottom w:w="80" w:type="dxa"/>
              <w:right w:w="120" w:type="dxa"/>
            </w:tcMar>
            <w:vAlign w:val="center"/>
          </w:tcPr>
          <w:p w14:paraId="5944C4AE">
            <w:pPr>
              <w:spacing w:before="0" w:after="0" w:line="276" w:lineRule="auto"/>
              <w:jc w:val="center"/>
            </w:pPr>
            <w:r>
              <w:rPr>
                <w:rFonts w:ascii="Times New Roman" w:hAnsi="Times New Roman" w:eastAsia="宋体"/>
                <w:b/>
                <w:color w:val="000000"/>
                <w:sz w:val="21"/>
              </w:rPr>
              <w:t>编号</w:t>
            </w:r>
          </w:p>
        </w:tc>
        <w:tc>
          <w:tcPr>
            <w:tcW w:w="1701" w:type="dxa"/>
            <w:shd w:val="clear" w:color="auto" w:fill="D9EAF7"/>
            <w:tcMar>
              <w:top w:w="80" w:type="dxa"/>
              <w:left w:w="120" w:type="dxa"/>
              <w:bottom w:w="80" w:type="dxa"/>
              <w:right w:w="120" w:type="dxa"/>
            </w:tcMar>
            <w:vAlign w:val="center"/>
          </w:tcPr>
          <w:p w14:paraId="5216E6A3">
            <w:pPr>
              <w:spacing w:before="0" w:after="0" w:line="276" w:lineRule="auto"/>
              <w:jc w:val="center"/>
            </w:pPr>
            <w:r>
              <w:rPr>
                <w:rFonts w:ascii="Times New Roman" w:hAnsi="Times New Roman" w:eastAsia="宋体"/>
                <w:b/>
                <w:color w:val="000000"/>
                <w:sz w:val="21"/>
              </w:rPr>
              <w:t>触发场景</w:t>
            </w:r>
          </w:p>
        </w:tc>
        <w:tc>
          <w:tcPr>
            <w:tcW w:w="1389" w:type="dxa"/>
            <w:shd w:val="clear" w:color="auto" w:fill="D9EAF7"/>
            <w:tcMar>
              <w:top w:w="80" w:type="dxa"/>
              <w:left w:w="120" w:type="dxa"/>
              <w:bottom w:w="80" w:type="dxa"/>
              <w:right w:w="120" w:type="dxa"/>
            </w:tcMar>
            <w:vAlign w:val="center"/>
          </w:tcPr>
          <w:p w14:paraId="318F8203">
            <w:pPr>
              <w:spacing w:before="0" w:after="0" w:line="276" w:lineRule="auto"/>
              <w:jc w:val="center"/>
            </w:pPr>
            <w:r>
              <w:rPr>
                <w:rFonts w:ascii="Times New Roman" w:hAnsi="Times New Roman" w:eastAsia="宋体"/>
                <w:b/>
                <w:color w:val="000000"/>
                <w:sz w:val="21"/>
              </w:rPr>
              <w:t>入口/形式</w:t>
            </w:r>
          </w:p>
        </w:tc>
        <w:tc>
          <w:tcPr>
            <w:tcW w:w="3770" w:type="dxa"/>
            <w:shd w:val="clear" w:color="auto" w:fill="D9EAF7"/>
            <w:tcMar>
              <w:top w:w="80" w:type="dxa"/>
              <w:left w:w="120" w:type="dxa"/>
              <w:bottom w:w="80" w:type="dxa"/>
              <w:right w:w="120" w:type="dxa"/>
            </w:tcMar>
            <w:vAlign w:val="center"/>
          </w:tcPr>
          <w:p w14:paraId="0E86E827">
            <w:pPr>
              <w:spacing w:before="0" w:after="0" w:line="276" w:lineRule="auto"/>
              <w:jc w:val="center"/>
            </w:pPr>
            <w:r>
              <w:rPr>
                <w:rFonts w:ascii="Times New Roman" w:hAnsi="Times New Roman" w:eastAsia="宋体"/>
                <w:b/>
                <w:color w:val="000000"/>
                <w:sz w:val="21"/>
              </w:rPr>
              <w:t>标准文案</w:t>
            </w:r>
          </w:p>
        </w:tc>
        <w:tc>
          <w:tcPr>
            <w:tcW w:w="2183" w:type="dxa"/>
            <w:shd w:val="clear" w:color="auto" w:fill="D9EAF7"/>
            <w:tcMar>
              <w:top w:w="80" w:type="dxa"/>
              <w:left w:w="120" w:type="dxa"/>
              <w:bottom w:w="80" w:type="dxa"/>
              <w:right w:w="120" w:type="dxa"/>
            </w:tcMar>
            <w:vAlign w:val="center"/>
          </w:tcPr>
          <w:p w14:paraId="142EF6F5">
            <w:pPr>
              <w:spacing w:before="0" w:after="0" w:line="276" w:lineRule="auto"/>
              <w:jc w:val="center"/>
            </w:pPr>
            <w:r>
              <w:rPr>
                <w:rFonts w:ascii="Times New Roman" w:hAnsi="Times New Roman" w:eastAsia="宋体"/>
                <w:b/>
                <w:color w:val="000000"/>
                <w:sz w:val="21"/>
              </w:rPr>
              <w:t>展示规则</w:t>
            </w:r>
          </w:p>
        </w:tc>
      </w:tr>
      <w:tr w14:paraId="33BD84CD">
        <w:trPr>
          <w:cantSplit/>
          <w:jc w:val="center"/>
        </w:trPr>
        <w:tc>
          <w:tcPr>
            <w:tcW w:w="595" w:type="dxa"/>
            <w:tcMar>
              <w:top w:w="80" w:type="dxa"/>
              <w:left w:w="120" w:type="dxa"/>
              <w:bottom w:w="80" w:type="dxa"/>
              <w:right w:w="120" w:type="dxa"/>
            </w:tcMar>
            <w:vAlign w:val="center"/>
          </w:tcPr>
          <w:p w14:paraId="3CEC81B7">
            <w:pPr>
              <w:spacing w:before="0" w:after="0" w:line="276" w:lineRule="auto"/>
              <w:jc w:val="center"/>
            </w:pPr>
            <w:r>
              <w:rPr>
                <w:rFonts w:ascii="Times New Roman" w:hAnsi="Times New Roman" w:eastAsia="宋体"/>
                <w:b w:val="0"/>
                <w:color w:val="000000"/>
                <w:sz w:val="21"/>
              </w:rPr>
              <w:t>T01</w:t>
            </w:r>
          </w:p>
        </w:tc>
        <w:tc>
          <w:tcPr>
            <w:tcW w:w="1701" w:type="dxa"/>
            <w:tcMar>
              <w:top w:w="80" w:type="dxa"/>
              <w:left w:w="120" w:type="dxa"/>
              <w:bottom w:w="80" w:type="dxa"/>
              <w:right w:w="120" w:type="dxa"/>
            </w:tcMar>
            <w:vAlign w:val="center"/>
          </w:tcPr>
          <w:p w14:paraId="2C0A5ED3">
            <w:pPr>
              <w:spacing w:before="0" w:after="0" w:line="276" w:lineRule="auto"/>
              <w:jc w:val="left"/>
            </w:pPr>
            <w:r>
              <w:rPr>
                <w:rFonts w:ascii="Times New Roman" w:hAnsi="Times New Roman" w:eastAsia="宋体"/>
                <w:b w:val="0"/>
                <w:color w:val="000000"/>
                <w:sz w:val="21"/>
              </w:rPr>
              <w:t>新建对话</w:t>
            </w:r>
          </w:p>
        </w:tc>
        <w:tc>
          <w:tcPr>
            <w:tcW w:w="1389" w:type="dxa"/>
            <w:tcMar>
              <w:top w:w="80" w:type="dxa"/>
              <w:left w:w="120" w:type="dxa"/>
              <w:bottom w:w="80" w:type="dxa"/>
              <w:right w:w="120" w:type="dxa"/>
            </w:tcMar>
            <w:vAlign w:val="center"/>
          </w:tcPr>
          <w:p w14:paraId="398C34D4">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50D1DF6">
            <w:pPr>
              <w:spacing w:before="0" w:after="0" w:line="276" w:lineRule="auto"/>
              <w:jc w:val="left"/>
            </w:pPr>
            <w:r>
              <w:rPr>
                <w:rFonts w:ascii="Times New Roman" w:hAnsi="Times New Roman" w:eastAsia="宋体"/>
                <w:b w:val="0"/>
                <w:color w:val="000000"/>
                <w:sz w:val="21"/>
              </w:rPr>
              <w:t>您好，我是通宝。请提供材料名称、规格、数量、单位、地区、目标时间和项目阶段，我来帮你完成报价～</w:t>
            </w:r>
          </w:p>
        </w:tc>
        <w:tc>
          <w:tcPr>
            <w:tcW w:w="2183" w:type="dxa"/>
            <w:tcMar>
              <w:top w:w="80" w:type="dxa"/>
              <w:left w:w="120" w:type="dxa"/>
              <w:bottom w:w="80" w:type="dxa"/>
              <w:right w:w="120" w:type="dxa"/>
            </w:tcMar>
            <w:vAlign w:val="center"/>
          </w:tcPr>
          <w:p w14:paraId="38CEE43F">
            <w:pPr>
              <w:spacing w:before="0" w:after="0" w:line="276" w:lineRule="auto"/>
              <w:jc w:val="left"/>
            </w:pPr>
            <w:r>
              <w:rPr>
                <w:rFonts w:ascii="Times New Roman" w:hAnsi="Times New Roman" w:eastAsia="宋体"/>
                <w:b w:val="0"/>
                <w:color w:val="000000"/>
                <w:sz w:val="21"/>
              </w:rPr>
              <w:t>进入新对话时展示，作为首次引导；项目阶段为可选填项，未填写时在结果承接后询问。</w:t>
            </w:r>
          </w:p>
        </w:tc>
      </w:tr>
      <w:tr w14:paraId="76F855B1">
        <w:trPr>
          <w:cantSplit/>
          <w:jc w:val="center"/>
        </w:trPr>
        <w:tc>
          <w:tcPr>
            <w:tcW w:w="595" w:type="dxa"/>
            <w:tcMar>
              <w:top w:w="80" w:type="dxa"/>
              <w:left w:w="120" w:type="dxa"/>
              <w:bottom w:w="80" w:type="dxa"/>
              <w:right w:w="120" w:type="dxa"/>
            </w:tcMar>
            <w:vAlign w:val="center"/>
          </w:tcPr>
          <w:p w14:paraId="6CF6832C">
            <w:pPr>
              <w:spacing w:before="0" w:after="0" w:line="276" w:lineRule="auto"/>
              <w:jc w:val="center"/>
            </w:pPr>
            <w:r>
              <w:rPr>
                <w:rFonts w:ascii="Times New Roman" w:hAnsi="Times New Roman" w:eastAsia="宋体"/>
                <w:b w:val="0"/>
                <w:color w:val="000000"/>
                <w:sz w:val="21"/>
              </w:rPr>
              <w:t>T02</w:t>
            </w:r>
          </w:p>
        </w:tc>
        <w:tc>
          <w:tcPr>
            <w:tcW w:w="1701" w:type="dxa"/>
            <w:tcMar>
              <w:top w:w="80" w:type="dxa"/>
              <w:left w:w="120" w:type="dxa"/>
              <w:bottom w:w="80" w:type="dxa"/>
              <w:right w:w="120" w:type="dxa"/>
            </w:tcMar>
            <w:vAlign w:val="center"/>
          </w:tcPr>
          <w:p w14:paraId="316E3627">
            <w:pPr>
              <w:spacing w:before="0" w:after="0" w:line="276" w:lineRule="auto"/>
              <w:jc w:val="left"/>
            </w:pPr>
            <w:r>
              <w:rPr>
                <w:rFonts w:ascii="Times New Roman" w:hAnsi="Times New Roman" w:eastAsia="宋体"/>
                <w:b w:val="0"/>
                <w:color w:val="000000"/>
                <w:sz w:val="21"/>
              </w:rPr>
              <w:t>输入框为空或清空输入</w:t>
            </w:r>
          </w:p>
        </w:tc>
        <w:tc>
          <w:tcPr>
            <w:tcW w:w="1389" w:type="dxa"/>
            <w:tcMar>
              <w:top w:w="80" w:type="dxa"/>
              <w:left w:w="120" w:type="dxa"/>
              <w:bottom w:w="80" w:type="dxa"/>
              <w:right w:w="120" w:type="dxa"/>
            </w:tcMar>
            <w:vAlign w:val="center"/>
          </w:tcPr>
          <w:p w14:paraId="0C9BAEDD">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0EF3203">
            <w:pPr>
              <w:spacing w:before="0" w:after="0" w:line="276" w:lineRule="auto"/>
              <w:jc w:val="left"/>
            </w:pPr>
            <w:r>
              <w:rPr>
                <w:rFonts w:ascii="Times New Roman" w:hAnsi="Times New Roman" w:eastAsia="宋体"/>
                <w:b w:val="0"/>
                <w:color w:val="000000"/>
                <w:sz w:val="21"/>
              </w:rPr>
              <w:t>告诉我材料名称、规格、数量、单位、地区、目标时间和项目阶段，我来帮你完成报价～</w:t>
            </w:r>
          </w:p>
        </w:tc>
        <w:tc>
          <w:tcPr>
            <w:tcW w:w="2183" w:type="dxa"/>
            <w:tcMar>
              <w:top w:w="80" w:type="dxa"/>
              <w:left w:w="120" w:type="dxa"/>
              <w:bottom w:w="80" w:type="dxa"/>
              <w:right w:w="120" w:type="dxa"/>
            </w:tcMar>
            <w:vAlign w:val="center"/>
          </w:tcPr>
          <w:p w14:paraId="06AC3C2E">
            <w:pPr>
              <w:spacing w:before="0" w:after="0" w:line="276" w:lineRule="auto"/>
              <w:jc w:val="left"/>
            </w:pPr>
            <w:r>
              <w:rPr>
                <w:rFonts w:ascii="Times New Roman" w:hAnsi="Times New Roman" w:eastAsia="宋体"/>
                <w:b w:val="0"/>
                <w:color w:val="000000"/>
                <w:sz w:val="21"/>
              </w:rPr>
              <w:t>不阻断输入，仅提示必填要素；项目阶段可提前填写，未填写时在结果承接后补充。</w:t>
            </w:r>
          </w:p>
        </w:tc>
      </w:tr>
      <w:tr w14:paraId="629A1790">
        <w:trPr>
          <w:cantSplit/>
          <w:jc w:val="center"/>
        </w:trPr>
        <w:tc>
          <w:tcPr>
            <w:tcW w:w="595" w:type="dxa"/>
            <w:tcMar>
              <w:top w:w="80" w:type="dxa"/>
              <w:left w:w="120" w:type="dxa"/>
              <w:bottom w:w="80" w:type="dxa"/>
              <w:right w:w="120" w:type="dxa"/>
            </w:tcMar>
            <w:vAlign w:val="center"/>
          </w:tcPr>
          <w:p w14:paraId="22D641E5">
            <w:pPr>
              <w:spacing w:before="0" w:after="0" w:line="276" w:lineRule="auto"/>
              <w:jc w:val="center"/>
            </w:pPr>
            <w:r>
              <w:rPr>
                <w:rFonts w:ascii="Times New Roman" w:hAnsi="Times New Roman" w:eastAsia="宋体"/>
                <w:b w:val="0"/>
                <w:color w:val="000000"/>
                <w:sz w:val="21"/>
              </w:rPr>
              <w:t>T03</w:t>
            </w:r>
          </w:p>
        </w:tc>
        <w:tc>
          <w:tcPr>
            <w:tcW w:w="1701" w:type="dxa"/>
            <w:tcMar>
              <w:top w:w="80" w:type="dxa"/>
              <w:left w:w="120" w:type="dxa"/>
              <w:bottom w:w="80" w:type="dxa"/>
              <w:right w:w="120" w:type="dxa"/>
            </w:tcMar>
            <w:vAlign w:val="center"/>
          </w:tcPr>
          <w:p w14:paraId="7D862E2B">
            <w:pPr>
              <w:spacing w:before="0" w:after="0" w:line="276" w:lineRule="auto"/>
              <w:jc w:val="left"/>
            </w:pPr>
            <w:r>
              <w:rPr>
                <w:rFonts w:ascii="Times New Roman" w:hAnsi="Times New Roman" w:eastAsia="宋体"/>
                <w:b w:val="0"/>
                <w:color w:val="000000"/>
                <w:sz w:val="21"/>
              </w:rPr>
              <w:t>首次提交材料询价</w:t>
            </w:r>
          </w:p>
        </w:tc>
        <w:tc>
          <w:tcPr>
            <w:tcW w:w="1389" w:type="dxa"/>
            <w:tcMar>
              <w:top w:w="80" w:type="dxa"/>
              <w:left w:w="120" w:type="dxa"/>
              <w:bottom w:w="80" w:type="dxa"/>
              <w:right w:w="120" w:type="dxa"/>
            </w:tcMar>
            <w:vAlign w:val="center"/>
          </w:tcPr>
          <w:p w14:paraId="340859B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33BCE6C8">
            <w:pPr>
              <w:spacing w:before="0" w:after="0" w:line="276" w:lineRule="auto"/>
              <w:jc w:val="left"/>
            </w:pPr>
            <w:r>
              <w:rPr>
                <w:rFonts w:ascii="Times New Roman" w:hAnsi="Times New Roman" w:eastAsia="宋体"/>
                <w:b w:val="0"/>
                <w:color w:val="000000"/>
                <w:sz w:val="21"/>
              </w:rPr>
              <w:t>收到，我先准备一下，马上开始识别询价条件～</w:t>
            </w:r>
          </w:p>
        </w:tc>
        <w:tc>
          <w:tcPr>
            <w:tcW w:w="2183" w:type="dxa"/>
            <w:tcMar>
              <w:top w:w="80" w:type="dxa"/>
              <w:left w:w="120" w:type="dxa"/>
              <w:bottom w:w="80" w:type="dxa"/>
              <w:right w:w="120" w:type="dxa"/>
            </w:tcMar>
            <w:vAlign w:val="center"/>
          </w:tcPr>
          <w:p w14:paraId="55394219">
            <w:pPr>
              <w:spacing w:before="0" w:after="0" w:line="276" w:lineRule="auto"/>
              <w:jc w:val="left"/>
            </w:pPr>
            <w:r>
              <w:rPr>
                <w:rFonts w:ascii="Times New Roman" w:hAnsi="Times New Roman" w:eastAsia="宋体"/>
                <w:b w:val="0"/>
                <w:color w:val="000000"/>
                <w:sz w:val="21"/>
              </w:rPr>
              <w:t>首次提交时立即展示，随后进入准备卡片。</w:t>
            </w:r>
          </w:p>
        </w:tc>
      </w:tr>
      <w:tr w14:paraId="5BA4EC0E">
        <w:trPr>
          <w:cantSplit/>
          <w:jc w:val="center"/>
        </w:trPr>
        <w:tc>
          <w:tcPr>
            <w:tcW w:w="595" w:type="dxa"/>
            <w:tcMar>
              <w:top w:w="80" w:type="dxa"/>
              <w:left w:w="120" w:type="dxa"/>
              <w:bottom w:w="80" w:type="dxa"/>
              <w:right w:w="120" w:type="dxa"/>
            </w:tcMar>
            <w:vAlign w:val="center"/>
          </w:tcPr>
          <w:p w14:paraId="25E6BF4B">
            <w:pPr>
              <w:spacing w:before="0" w:after="0" w:line="276" w:lineRule="auto"/>
              <w:jc w:val="center"/>
            </w:pPr>
            <w:r>
              <w:rPr>
                <w:rFonts w:ascii="Times New Roman" w:hAnsi="Times New Roman" w:eastAsia="宋体"/>
                <w:b w:val="0"/>
                <w:color w:val="000000"/>
                <w:sz w:val="21"/>
              </w:rPr>
              <w:t>T04</w:t>
            </w:r>
          </w:p>
        </w:tc>
        <w:tc>
          <w:tcPr>
            <w:tcW w:w="1701" w:type="dxa"/>
            <w:tcMar>
              <w:top w:w="80" w:type="dxa"/>
              <w:left w:w="120" w:type="dxa"/>
              <w:bottom w:w="80" w:type="dxa"/>
              <w:right w:w="120" w:type="dxa"/>
            </w:tcMar>
            <w:vAlign w:val="center"/>
          </w:tcPr>
          <w:p w14:paraId="164A0BAB">
            <w:pPr>
              <w:spacing w:before="0" w:after="0" w:line="276" w:lineRule="auto"/>
              <w:jc w:val="left"/>
            </w:pPr>
            <w:r>
              <w:rPr>
                <w:rFonts w:ascii="Times New Roman" w:hAnsi="Times New Roman" w:eastAsia="宋体"/>
                <w:b w:val="0"/>
                <w:color w:val="000000"/>
                <w:sz w:val="21"/>
              </w:rPr>
              <w:t>首次提交后的准备阶段</w:t>
            </w:r>
          </w:p>
        </w:tc>
        <w:tc>
          <w:tcPr>
            <w:tcW w:w="1389" w:type="dxa"/>
            <w:tcMar>
              <w:top w:w="80" w:type="dxa"/>
              <w:left w:w="120" w:type="dxa"/>
              <w:bottom w:w="80" w:type="dxa"/>
              <w:right w:w="120" w:type="dxa"/>
            </w:tcMar>
            <w:vAlign w:val="center"/>
          </w:tcPr>
          <w:p w14:paraId="1771E9B0">
            <w:pPr>
              <w:spacing w:before="0" w:after="0" w:line="276" w:lineRule="auto"/>
              <w:jc w:val="left"/>
            </w:pPr>
            <w:r>
              <w:rPr>
                <w:rFonts w:ascii="Times New Roman" w:hAnsi="Times New Roman" w:eastAsia="宋体"/>
                <w:b w:val="0"/>
                <w:color w:val="000000"/>
                <w:sz w:val="21"/>
              </w:rPr>
              <w:t>过程卡片</w:t>
            </w:r>
          </w:p>
        </w:tc>
        <w:tc>
          <w:tcPr>
            <w:tcW w:w="3770" w:type="dxa"/>
            <w:tcMar>
              <w:top w:w="80" w:type="dxa"/>
              <w:left w:w="120" w:type="dxa"/>
              <w:bottom w:w="80" w:type="dxa"/>
              <w:right w:w="120" w:type="dxa"/>
            </w:tcMar>
            <w:vAlign w:val="center"/>
          </w:tcPr>
          <w:p w14:paraId="7D518618">
            <w:pPr>
              <w:spacing w:before="0" w:after="0" w:line="276" w:lineRule="auto"/>
              <w:jc w:val="left"/>
            </w:pPr>
            <w:r>
              <w:rPr>
                <w:rFonts w:ascii="Times New Roman" w:hAnsi="Times New Roman" w:eastAsia="宋体"/>
                <w:b w:val="0"/>
                <w:color w:val="000000"/>
                <w:sz w:val="21"/>
              </w:rPr>
              <w:t>正在准备执行...</w:t>
            </w:r>
          </w:p>
          <w:p w14:paraId="4DEC806F">
            <w:pPr>
              <w:spacing w:before="0" w:after="0" w:line="276" w:lineRule="auto"/>
              <w:jc w:val="left"/>
            </w:pPr>
            <w:r>
              <w:rPr>
                <w:rFonts w:ascii="Times New Roman" w:hAnsi="Times New Roman" w:eastAsia="宋体"/>
                <w:b w:val="0"/>
                <w:color w:val="000000"/>
                <w:sz w:val="21"/>
              </w:rPr>
              <w:t>通宝正在接收询价需求并进入工作状态...</w:t>
            </w:r>
          </w:p>
        </w:tc>
        <w:tc>
          <w:tcPr>
            <w:tcW w:w="2183" w:type="dxa"/>
            <w:tcMar>
              <w:top w:w="80" w:type="dxa"/>
              <w:left w:w="120" w:type="dxa"/>
              <w:bottom w:w="80" w:type="dxa"/>
              <w:right w:w="120" w:type="dxa"/>
            </w:tcMar>
            <w:vAlign w:val="center"/>
          </w:tcPr>
          <w:p w14:paraId="49F3FE24">
            <w:pPr>
              <w:spacing w:before="0" w:after="0" w:line="276" w:lineRule="auto"/>
              <w:jc w:val="left"/>
            </w:pPr>
            <w:r>
              <w:rPr>
                <w:rFonts w:ascii="Times New Roman" w:hAnsi="Times New Roman" w:eastAsia="宋体"/>
                <w:b w:val="0"/>
                <w:color w:val="000000"/>
                <w:sz w:val="21"/>
              </w:rPr>
              <w:t>进度从 0 推进至 45%，准备结束后切换为思考步骤卡片。</w:t>
            </w:r>
          </w:p>
        </w:tc>
      </w:tr>
      <w:tr w14:paraId="0B6D894F">
        <w:trPr>
          <w:cantSplit/>
          <w:jc w:val="center"/>
        </w:trPr>
        <w:tc>
          <w:tcPr>
            <w:tcW w:w="595" w:type="dxa"/>
            <w:tcMar>
              <w:top w:w="80" w:type="dxa"/>
              <w:left w:w="120" w:type="dxa"/>
              <w:bottom w:w="80" w:type="dxa"/>
              <w:right w:w="120" w:type="dxa"/>
            </w:tcMar>
            <w:vAlign w:val="center"/>
          </w:tcPr>
          <w:p w14:paraId="5FC6C5E5">
            <w:pPr>
              <w:spacing w:before="0" w:after="0" w:line="276" w:lineRule="auto"/>
              <w:jc w:val="center"/>
            </w:pPr>
            <w:r>
              <w:rPr>
                <w:rFonts w:ascii="Times New Roman" w:hAnsi="Times New Roman" w:eastAsia="宋体"/>
                <w:b w:val="0"/>
                <w:color w:val="000000"/>
                <w:sz w:val="21"/>
              </w:rPr>
              <w:t>T05</w:t>
            </w:r>
          </w:p>
        </w:tc>
        <w:tc>
          <w:tcPr>
            <w:tcW w:w="1701" w:type="dxa"/>
            <w:tcMar>
              <w:top w:w="80" w:type="dxa"/>
              <w:left w:w="120" w:type="dxa"/>
              <w:bottom w:w="80" w:type="dxa"/>
              <w:right w:w="120" w:type="dxa"/>
            </w:tcMar>
            <w:vAlign w:val="center"/>
          </w:tcPr>
          <w:p w14:paraId="2315A7DD">
            <w:pPr>
              <w:spacing w:before="0" w:after="0" w:line="276" w:lineRule="auto"/>
              <w:jc w:val="left"/>
            </w:pPr>
            <w:r>
              <w:rPr>
                <w:rFonts w:ascii="Times New Roman" w:hAnsi="Times New Roman" w:eastAsia="宋体"/>
                <w:b w:val="0"/>
                <w:color w:val="000000"/>
                <w:sz w:val="21"/>
              </w:rPr>
              <w:t>后续查询、重新查询或补充规格后查询</w:t>
            </w:r>
          </w:p>
        </w:tc>
        <w:tc>
          <w:tcPr>
            <w:tcW w:w="1389" w:type="dxa"/>
            <w:tcMar>
              <w:top w:w="80" w:type="dxa"/>
              <w:left w:w="120" w:type="dxa"/>
              <w:bottom w:w="80" w:type="dxa"/>
              <w:right w:w="120" w:type="dxa"/>
            </w:tcMar>
            <w:vAlign w:val="center"/>
          </w:tcPr>
          <w:p w14:paraId="21BA4507">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36EA20C">
            <w:pPr>
              <w:spacing w:before="0" w:after="0" w:line="276" w:lineRule="auto"/>
              <w:jc w:val="left"/>
            </w:pPr>
            <w:r>
              <w:rPr>
                <w:rFonts w:ascii="Times New Roman" w:hAnsi="Times New Roman" w:eastAsia="宋体"/>
                <w:b w:val="0"/>
                <w:color w:val="000000"/>
                <w:sz w:val="21"/>
              </w:rPr>
              <w:t>收到，我先识别材料条件，再优先查找历史询价～</w:t>
            </w:r>
          </w:p>
        </w:tc>
        <w:tc>
          <w:tcPr>
            <w:tcW w:w="2183" w:type="dxa"/>
            <w:tcMar>
              <w:top w:w="80" w:type="dxa"/>
              <w:left w:w="120" w:type="dxa"/>
              <w:bottom w:w="80" w:type="dxa"/>
              <w:right w:w="120" w:type="dxa"/>
            </w:tcMar>
            <w:vAlign w:val="center"/>
          </w:tcPr>
          <w:p w14:paraId="573F8D30">
            <w:pPr>
              <w:spacing w:before="0" w:after="0" w:line="276" w:lineRule="auto"/>
              <w:jc w:val="left"/>
            </w:pPr>
            <w:r>
              <w:rPr>
                <w:rFonts w:ascii="Times New Roman" w:hAnsi="Times New Roman" w:eastAsia="宋体"/>
                <w:b w:val="0"/>
                <w:color w:val="000000"/>
                <w:sz w:val="21"/>
              </w:rPr>
              <w:t>不再展示准备阶段，直接进入思考步骤卡片。</w:t>
            </w:r>
          </w:p>
        </w:tc>
      </w:tr>
      <w:tr w14:paraId="35AEC2F6">
        <w:trPr>
          <w:cantSplit/>
          <w:jc w:val="center"/>
        </w:trPr>
        <w:tc>
          <w:tcPr>
            <w:tcW w:w="595" w:type="dxa"/>
            <w:tcMar>
              <w:top w:w="80" w:type="dxa"/>
              <w:left w:w="120" w:type="dxa"/>
              <w:bottom w:w="80" w:type="dxa"/>
              <w:right w:w="120" w:type="dxa"/>
            </w:tcMar>
            <w:vAlign w:val="center"/>
          </w:tcPr>
          <w:p w14:paraId="07651559">
            <w:pPr>
              <w:spacing w:before="0" w:after="0" w:line="276" w:lineRule="auto"/>
              <w:jc w:val="center"/>
            </w:pPr>
            <w:r>
              <w:rPr>
                <w:rFonts w:ascii="Times New Roman" w:hAnsi="Times New Roman" w:eastAsia="宋体"/>
                <w:b w:val="0"/>
                <w:color w:val="000000"/>
                <w:sz w:val="21"/>
              </w:rPr>
              <w:t>T06</w:t>
            </w:r>
          </w:p>
        </w:tc>
        <w:tc>
          <w:tcPr>
            <w:tcW w:w="1701" w:type="dxa"/>
            <w:tcMar>
              <w:top w:w="80" w:type="dxa"/>
              <w:left w:w="120" w:type="dxa"/>
              <w:bottom w:w="80" w:type="dxa"/>
              <w:right w:w="120" w:type="dxa"/>
            </w:tcMar>
            <w:vAlign w:val="center"/>
          </w:tcPr>
          <w:p w14:paraId="2EC1AD2E">
            <w:pPr>
              <w:spacing w:before="0" w:after="0" w:line="276" w:lineRule="auto"/>
              <w:jc w:val="left"/>
            </w:pPr>
            <w:r>
              <w:rPr>
                <w:rFonts w:ascii="Times New Roman" w:hAnsi="Times New Roman" w:eastAsia="宋体"/>
                <w:b w:val="0"/>
                <w:color w:val="000000"/>
                <w:sz w:val="21"/>
              </w:rPr>
              <w:t>快速思考</w:t>
            </w:r>
          </w:p>
        </w:tc>
        <w:tc>
          <w:tcPr>
            <w:tcW w:w="1389" w:type="dxa"/>
            <w:tcMar>
              <w:top w:w="80" w:type="dxa"/>
              <w:left w:w="120" w:type="dxa"/>
              <w:bottom w:w="80" w:type="dxa"/>
              <w:right w:w="120" w:type="dxa"/>
            </w:tcMar>
            <w:vAlign w:val="center"/>
          </w:tcPr>
          <w:p w14:paraId="2BB74CA5">
            <w:pPr>
              <w:spacing w:before="0" w:after="0" w:line="276" w:lineRule="auto"/>
              <w:jc w:val="left"/>
            </w:pPr>
            <w:r>
              <w:rPr>
                <w:rFonts w:ascii="Times New Roman" w:hAnsi="Times New Roman" w:eastAsia="宋体"/>
                <w:b w:val="0"/>
                <w:color w:val="000000"/>
                <w:sz w:val="21"/>
              </w:rPr>
              <w:t>思考步骤卡片</w:t>
            </w:r>
          </w:p>
        </w:tc>
        <w:tc>
          <w:tcPr>
            <w:tcW w:w="3770" w:type="dxa"/>
            <w:tcMar>
              <w:top w:w="80" w:type="dxa"/>
              <w:left w:w="120" w:type="dxa"/>
              <w:bottom w:w="80" w:type="dxa"/>
              <w:right w:w="120" w:type="dxa"/>
            </w:tcMar>
            <w:vAlign w:val="center"/>
          </w:tcPr>
          <w:p w14:paraId="67FA5A62">
            <w:pPr>
              <w:spacing w:before="0" w:after="0" w:line="276" w:lineRule="auto"/>
              <w:jc w:val="left"/>
            </w:pPr>
            <w:r>
              <w:rPr>
                <w:rFonts w:ascii="Times New Roman" w:hAnsi="Times New Roman" w:eastAsia="宋体"/>
                <w:b w:val="0"/>
                <w:color w:val="000000"/>
                <w:sz w:val="21"/>
              </w:rPr>
              <w:t>快速思考</w:t>
            </w:r>
          </w:p>
          <w:p w14:paraId="510D34BF">
            <w:pPr>
              <w:spacing w:before="0" w:after="0" w:line="276" w:lineRule="auto"/>
              <w:jc w:val="left"/>
            </w:pPr>
            <w:r>
              <w:rPr>
                <w:rFonts w:ascii="Times New Roman" w:hAnsi="Times New Roman" w:eastAsia="宋体"/>
                <w:b w:val="0"/>
                <w:color w:val="000000"/>
                <w:sz w:val="21"/>
              </w:rPr>
              <w:t>正在理解材料、规格与报价地区...</w:t>
            </w:r>
          </w:p>
          <w:p w14:paraId="741DFC85">
            <w:pPr>
              <w:spacing w:before="0" w:after="0" w:line="276" w:lineRule="auto"/>
              <w:jc w:val="left"/>
            </w:pPr>
            <w:r>
              <w:rPr>
                <w:rFonts w:ascii="Times New Roman" w:hAnsi="Times New Roman" w:eastAsia="宋体"/>
                <w:b w:val="0"/>
                <w:color w:val="000000"/>
                <w:sz w:val="21"/>
              </w:rPr>
              <w:t>正在匹配历史询价与市场价...</w:t>
            </w:r>
          </w:p>
          <w:p w14:paraId="0123B1D7">
            <w:pPr>
              <w:spacing w:before="0" w:after="0" w:line="276" w:lineRule="auto"/>
              <w:jc w:val="left"/>
            </w:pPr>
            <w:r>
              <w:rPr>
                <w:rFonts w:ascii="Times New Roman" w:hAnsi="Times New Roman" w:eastAsia="宋体"/>
                <w:b w:val="0"/>
                <w:color w:val="000000"/>
                <w:sz w:val="21"/>
              </w:rPr>
              <w:t>正在核对字段、供应商与报价记录...</w:t>
            </w:r>
          </w:p>
        </w:tc>
        <w:tc>
          <w:tcPr>
            <w:tcW w:w="2183" w:type="dxa"/>
            <w:tcMar>
              <w:top w:w="80" w:type="dxa"/>
              <w:left w:w="120" w:type="dxa"/>
              <w:bottom w:w="80" w:type="dxa"/>
              <w:right w:w="120" w:type="dxa"/>
            </w:tcMar>
            <w:vAlign w:val="center"/>
          </w:tcPr>
          <w:p w14:paraId="0C7102DA">
            <w:pPr>
              <w:spacing w:before="0" w:after="0" w:line="276" w:lineRule="auto"/>
              <w:jc w:val="left"/>
            </w:pPr>
            <w:r>
              <w:rPr>
                <w:rFonts w:ascii="Times New Roman" w:hAnsi="Times New Roman" w:eastAsia="宋体"/>
                <w:b w:val="0"/>
                <w:color w:val="000000"/>
                <w:sz w:val="21"/>
              </w:rPr>
              <w:t>标题固定；状态句按步骤顺序切换，进度从 45% 接续至 100%。</w:t>
            </w:r>
          </w:p>
        </w:tc>
      </w:tr>
      <w:tr w14:paraId="51F89745">
        <w:trPr>
          <w:cantSplit/>
          <w:jc w:val="center"/>
        </w:trPr>
        <w:tc>
          <w:tcPr>
            <w:tcW w:w="595" w:type="dxa"/>
            <w:tcMar>
              <w:top w:w="80" w:type="dxa"/>
              <w:left w:w="120" w:type="dxa"/>
              <w:bottom w:w="80" w:type="dxa"/>
              <w:right w:w="120" w:type="dxa"/>
            </w:tcMar>
            <w:vAlign w:val="center"/>
          </w:tcPr>
          <w:p w14:paraId="5F31EEA8">
            <w:pPr>
              <w:spacing w:before="0" w:after="0" w:line="276" w:lineRule="auto"/>
              <w:jc w:val="center"/>
            </w:pPr>
            <w:r>
              <w:rPr>
                <w:rFonts w:ascii="Times New Roman" w:hAnsi="Times New Roman" w:eastAsia="宋体"/>
                <w:b w:val="0"/>
                <w:color w:val="FF0000"/>
                <w:sz w:val="21"/>
              </w:rPr>
              <w:t>T08</w:t>
            </w:r>
          </w:p>
        </w:tc>
        <w:tc>
          <w:tcPr>
            <w:tcW w:w="1701" w:type="dxa"/>
            <w:tcMar>
              <w:top w:w="80" w:type="dxa"/>
              <w:left w:w="120" w:type="dxa"/>
              <w:bottom w:w="80" w:type="dxa"/>
              <w:right w:w="120" w:type="dxa"/>
            </w:tcMar>
            <w:vAlign w:val="center"/>
          </w:tcPr>
          <w:p w14:paraId="74FD4291">
            <w:pPr>
              <w:spacing w:before="0" w:after="0" w:line="276" w:lineRule="auto"/>
              <w:jc w:val="left"/>
            </w:pPr>
            <w:r>
              <w:rPr>
                <w:rFonts w:ascii="Times New Roman" w:hAnsi="Times New Roman" w:eastAsia="宋体"/>
                <w:b w:val="0"/>
                <w:color w:val="000000"/>
                <w:sz w:val="21"/>
              </w:rPr>
              <w:t>点击通宝形象，尚未产生询价结果</w:t>
            </w:r>
          </w:p>
        </w:tc>
        <w:tc>
          <w:tcPr>
            <w:tcW w:w="1389" w:type="dxa"/>
            <w:tcMar>
              <w:top w:w="80" w:type="dxa"/>
              <w:left w:w="120" w:type="dxa"/>
              <w:bottom w:w="80" w:type="dxa"/>
              <w:right w:w="120" w:type="dxa"/>
            </w:tcMar>
            <w:vAlign w:val="center"/>
          </w:tcPr>
          <w:p w14:paraId="409D3BD6">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11EC5AD">
            <w:pPr>
              <w:spacing w:before="0" w:after="0" w:line="276" w:lineRule="auto"/>
              <w:jc w:val="left"/>
            </w:pPr>
            <w:r>
              <w:rPr>
                <w:rFonts w:ascii="Times New Roman" w:hAnsi="Times New Roman" w:eastAsia="宋体"/>
                <w:b w:val="0"/>
                <w:color w:val="000000"/>
                <w:sz w:val="21"/>
              </w:rPr>
              <w:t>我在呢，把材料名称和询价条件告诉我就好～</w:t>
            </w:r>
            <w:r>
              <w:rPr>
                <w:rFonts w:ascii="Times New Roman" w:hAnsi="Times New Roman" w:eastAsia="宋体"/>
                <w:b w:val="0"/>
                <w:color w:val="000000"/>
                <w:sz w:val="21"/>
              </w:rPr>
              <w:br w:type="textWrapping"/>
            </w:r>
            <w:r>
              <w:rPr>
                <w:rFonts w:ascii="Times New Roman" w:hAnsi="Times New Roman" w:eastAsia="宋体"/>
                <w:b w:val="0"/>
                <w:color w:val="000000"/>
                <w:sz w:val="21"/>
              </w:rPr>
              <w:t>规格、地区和目标时间越完整，我给出的报价会越准确～</w:t>
            </w:r>
            <w:r>
              <w:rPr>
                <w:rFonts w:ascii="Times New Roman" w:hAnsi="Times New Roman" w:eastAsia="宋体"/>
                <w:b w:val="0"/>
                <w:color w:val="000000"/>
                <w:sz w:val="21"/>
              </w:rPr>
              <w:br w:type="textWrapping"/>
            </w:r>
            <w:r>
              <w:rPr>
                <w:rFonts w:ascii="Times New Roman" w:hAnsi="Times New Roman" w:eastAsia="宋体"/>
                <w:b w:val="0"/>
                <w:color w:val="FF0000"/>
                <w:sz w:val="21"/>
              </w:rPr>
              <w:t>先别担心信息不全，把目前掌握的条件告诉我就好～</w:t>
            </w:r>
          </w:p>
        </w:tc>
        <w:tc>
          <w:tcPr>
            <w:tcW w:w="2183" w:type="dxa"/>
            <w:tcMar>
              <w:top w:w="80" w:type="dxa"/>
              <w:left w:w="120" w:type="dxa"/>
              <w:bottom w:w="80" w:type="dxa"/>
              <w:right w:w="120" w:type="dxa"/>
            </w:tcMar>
            <w:vAlign w:val="center"/>
          </w:tcPr>
          <w:p w14:paraId="35855ABF">
            <w:pPr>
              <w:spacing w:before="0" w:after="0" w:line="276" w:lineRule="auto"/>
              <w:jc w:val="left"/>
            </w:pPr>
            <w:r>
              <w:rPr>
                <w:rFonts w:ascii="Times New Roman" w:hAnsi="Times New Roman" w:eastAsia="宋体"/>
                <w:b w:val="0"/>
                <w:color w:val="000000"/>
                <w:sz w:val="21"/>
              </w:rPr>
              <w:t>从 3 条中随机展示 1 条，连续点击不重复上一条。</w:t>
            </w:r>
          </w:p>
        </w:tc>
      </w:tr>
      <w:tr w14:paraId="76088EA4">
        <w:trPr>
          <w:cantSplit/>
          <w:jc w:val="center"/>
        </w:trPr>
        <w:tc>
          <w:tcPr>
            <w:tcW w:w="595" w:type="dxa"/>
            <w:tcMar>
              <w:top w:w="80" w:type="dxa"/>
              <w:left w:w="120" w:type="dxa"/>
              <w:bottom w:w="80" w:type="dxa"/>
              <w:right w:w="120" w:type="dxa"/>
            </w:tcMar>
            <w:vAlign w:val="center"/>
          </w:tcPr>
          <w:p w14:paraId="40B46F5B">
            <w:pPr>
              <w:spacing w:before="0" w:after="0" w:line="276" w:lineRule="auto"/>
              <w:jc w:val="center"/>
            </w:pPr>
            <w:r>
              <w:rPr>
                <w:rFonts w:ascii="Times New Roman" w:hAnsi="Times New Roman" w:eastAsia="宋体"/>
                <w:b w:val="0"/>
                <w:color w:val="000000"/>
                <w:sz w:val="21"/>
              </w:rPr>
              <w:t>T09</w:t>
            </w:r>
          </w:p>
        </w:tc>
        <w:tc>
          <w:tcPr>
            <w:tcW w:w="1701" w:type="dxa"/>
            <w:tcMar>
              <w:top w:w="80" w:type="dxa"/>
              <w:left w:w="120" w:type="dxa"/>
              <w:bottom w:w="80" w:type="dxa"/>
              <w:right w:w="120" w:type="dxa"/>
            </w:tcMar>
            <w:vAlign w:val="center"/>
          </w:tcPr>
          <w:p w14:paraId="4A8DA684">
            <w:pPr>
              <w:spacing w:before="0" w:after="0" w:line="276" w:lineRule="auto"/>
              <w:jc w:val="left"/>
            </w:pPr>
            <w:r>
              <w:rPr>
                <w:rFonts w:ascii="Times New Roman" w:hAnsi="Times New Roman" w:eastAsia="宋体"/>
                <w:b w:val="0"/>
                <w:color w:val="000000"/>
                <w:sz w:val="21"/>
              </w:rPr>
              <w:t>点击通宝形象或结果区头像，已有结果或处于无数据状态</w:t>
            </w:r>
          </w:p>
        </w:tc>
        <w:tc>
          <w:tcPr>
            <w:tcW w:w="1389" w:type="dxa"/>
            <w:tcMar>
              <w:top w:w="80" w:type="dxa"/>
              <w:left w:w="120" w:type="dxa"/>
              <w:bottom w:w="80" w:type="dxa"/>
              <w:right w:w="120" w:type="dxa"/>
            </w:tcMar>
            <w:vAlign w:val="center"/>
          </w:tcPr>
          <w:p w14:paraId="436686B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A2835A8">
            <w:pPr>
              <w:spacing w:before="0" w:after="0" w:line="276" w:lineRule="auto"/>
              <w:jc w:val="left"/>
            </w:pPr>
            <w:r>
              <w:rPr>
                <w:rFonts w:ascii="Times New Roman" w:hAnsi="Times New Roman" w:eastAsia="宋体"/>
                <w:b w:val="0"/>
                <w:color w:val="000000"/>
                <w:sz w:val="21"/>
              </w:rPr>
              <w:t>若您搜索的问题未找到完全匹配数据，可前往造价通人工询价页面继续提交：[转人工]</w:t>
            </w:r>
          </w:p>
          <w:p w14:paraId="763E8AB3">
            <w:pPr>
              <w:spacing w:before="0" w:after="0" w:line="276" w:lineRule="auto"/>
              <w:jc w:val="left"/>
            </w:pPr>
            <w:r>
              <w:rPr>
                <w:rFonts w:ascii="Times New Roman" w:hAnsi="Times New Roman" w:eastAsia="宋体"/>
                <w:b w:val="0"/>
                <w:color w:val="000000"/>
                <w:sz w:val="21"/>
              </w:rPr>
              <w:t>如果想看更贴近目标时间的报价，可以补充时间或地区后重新查询～</w:t>
            </w:r>
          </w:p>
          <w:p w14:paraId="588A8B95">
            <w:pPr>
              <w:spacing w:before="0" w:after="0" w:line="276" w:lineRule="auto"/>
              <w:jc w:val="left"/>
            </w:pPr>
            <w:r>
              <w:rPr>
                <w:rFonts w:ascii="Times New Roman" w:hAnsi="Times New Roman" w:eastAsia="宋体"/>
                <w:b w:val="0"/>
                <w:color w:val="000000"/>
                <w:sz w:val="21"/>
              </w:rPr>
              <w:t>对结果不满意时，可以修改规格、地区或目标时间后再查一次～</w:t>
            </w:r>
          </w:p>
        </w:tc>
        <w:tc>
          <w:tcPr>
            <w:tcW w:w="2183" w:type="dxa"/>
            <w:tcMar>
              <w:top w:w="80" w:type="dxa"/>
              <w:left w:w="120" w:type="dxa"/>
              <w:bottom w:w="80" w:type="dxa"/>
              <w:right w:w="120" w:type="dxa"/>
            </w:tcMar>
            <w:vAlign w:val="center"/>
          </w:tcPr>
          <w:p w14:paraId="0D18C509">
            <w:pPr>
              <w:spacing w:before="0" w:after="0" w:line="276" w:lineRule="auto"/>
              <w:jc w:val="left"/>
            </w:pPr>
            <w:r>
              <w:rPr>
                <w:rFonts w:ascii="Times New Roman" w:hAnsi="Times New Roman" w:eastAsia="宋体"/>
                <w:b w:val="0"/>
                <w:color w:val="000000"/>
                <w:sz w:val="21"/>
              </w:rPr>
              <w:t>随机展示 1 条；第一条带“转人工”按钮，点击后跳转造价通人工询价页面。</w:t>
            </w:r>
          </w:p>
        </w:tc>
      </w:tr>
      <w:tr w14:paraId="1F96E8EC">
        <w:trPr>
          <w:cantSplit/>
          <w:jc w:val="center"/>
        </w:trPr>
        <w:tc>
          <w:tcPr>
            <w:tcW w:w="595" w:type="dxa"/>
            <w:tcMar>
              <w:top w:w="80" w:type="dxa"/>
              <w:left w:w="120" w:type="dxa"/>
              <w:bottom w:w="80" w:type="dxa"/>
              <w:right w:w="120" w:type="dxa"/>
            </w:tcMar>
            <w:vAlign w:val="center"/>
          </w:tcPr>
          <w:p w14:paraId="61636207">
            <w:pPr>
              <w:spacing w:before="0" w:after="0" w:line="276" w:lineRule="auto"/>
              <w:jc w:val="center"/>
            </w:pPr>
            <w:r>
              <w:rPr>
                <w:rFonts w:ascii="Times New Roman" w:hAnsi="Times New Roman" w:eastAsia="宋体"/>
                <w:b w:val="0"/>
                <w:color w:val="FF0000"/>
                <w:sz w:val="21"/>
              </w:rPr>
              <w:t>T10</w:t>
            </w:r>
          </w:p>
        </w:tc>
        <w:tc>
          <w:tcPr>
            <w:tcW w:w="1701" w:type="dxa"/>
            <w:tcMar>
              <w:top w:w="80" w:type="dxa"/>
              <w:left w:w="120" w:type="dxa"/>
              <w:bottom w:w="80" w:type="dxa"/>
              <w:right w:w="120" w:type="dxa"/>
            </w:tcMar>
            <w:vAlign w:val="center"/>
          </w:tcPr>
          <w:p w14:paraId="349CBED4">
            <w:pPr>
              <w:spacing w:before="0" w:after="0" w:line="276" w:lineRule="auto"/>
              <w:jc w:val="left"/>
            </w:pPr>
            <w:r>
              <w:rPr>
                <w:rFonts w:ascii="Times New Roman" w:hAnsi="Times New Roman" w:eastAsia="宋体"/>
                <w:b w:val="0"/>
                <w:color w:val="FF0000"/>
                <w:sz w:val="21"/>
              </w:rPr>
              <w:t>结果承接后，等待用户选择项目阶段</w:t>
            </w:r>
          </w:p>
        </w:tc>
        <w:tc>
          <w:tcPr>
            <w:tcW w:w="1389" w:type="dxa"/>
            <w:tcMar>
              <w:top w:w="80" w:type="dxa"/>
              <w:left w:w="120" w:type="dxa"/>
              <w:bottom w:w="80" w:type="dxa"/>
              <w:right w:w="120" w:type="dxa"/>
            </w:tcMar>
            <w:vAlign w:val="center"/>
          </w:tcPr>
          <w:p w14:paraId="185A9425">
            <w:pPr>
              <w:spacing w:before="0" w:after="0" w:line="276" w:lineRule="auto"/>
              <w:jc w:val="left"/>
            </w:pPr>
            <w:r>
              <w:rPr>
                <w:rFonts w:ascii="Times New Roman" w:hAnsi="Times New Roman" w:eastAsia="宋体"/>
                <w:b w:val="0"/>
                <w:color w:val="FF0000"/>
                <w:sz w:val="21"/>
              </w:rPr>
              <w:t>通宝气泡</w:t>
            </w:r>
          </w:p>
        </w:tc>
        <w:tc>
          <w:tcPr>
            <w:tcW w:w="3770" w:type="dxa"/>
            <w:tcMar>
              <w:top w:w="80" w:type="dxa"/>
              <w:left w:w="120" w:type="dxa"/>
              <w:bottom w:w="80" w:type="dxa"/>
              <w:right w:w="120" w:type="dxa"/>
            </w:tcMar>
            <w:vAlign w:val="center"/>
          </w:tcPr>
          <w:p w14:paraId="6CB79794">
            <w:pPr>
              <w:spacing w:before="0" w:after="0" w:line="276" w:lineRule="auto"/>
              <w:jc w:val="left"/>
            </w:pPr>
            <w:r>
              <w:rPr>
                <w:rFonts w:ascii="Times New Roman" w:hAnsi="Times New Roman" w:eastAsia="宋体"/>
                <w:b w:val="0"/>
                <w:color w:val="FF0000"/>
                <w:sz w:val="21"/>
              </w:rPr>
              <w:t>本次询价默认为“施工图纸预算阶段”。不同阶段的建议价口径不同，你也可以选择其他阶段进行换算。</w:t>
            </w:r>
          </w:p>
        </w:tc>
        <w:tc>
          <w:tcPr>
            <w:tcW w:w="2183" w:type="dxa"/>
            <w:tcMar>
              <w:top w:w="80" w:type="dxa"/>
              <w:left w:w="120" w:type="dxa"/>
              <w:bottom w:w="80" w:type="dxa"/>
              <w:right w:w="120" w:type="dxa"/>
            </w:tcMar>
            <w:vAlign w:val="center"/>
          </w:tcPr>
          <w:p w14:paraId="006C720F">
            <w:pPr>
              <w:spacing w:before="0" w:after="0" w:line="276" w:lineRule="auto"/>
              <w:jc w:val="left"/>
            </w:pPr>
            <w:r>
              <w:rPr>
                <w:rFonts w:ascii="Times New Roman" w:hAnsi="Times New Roman" w:eastAsia="宋体"/>
                <w:b w:val="0"/>
                <w:color w:val="FF0000"/>
                <w:sz w:val="21"/>
              </w:rPr>
              <w:t>项目阶段选项在正常询价结果承接后展示，不在思考结束前或结果生成前出现。</w:t>
            </w:r>
          </w:p>
        </w:tc>
      </w:tr>
      <w:tr w14:paraId="12D6E4D6">
        <w:trPr>
          <w:cantSplit/>
          <w:jc w:val="center"/>
        </w:trPr>
        <w:tc>
          <w:tcPr>
            <w:tcW w:w="595" w:type="dxa"/>
            <w:tcMar>
              <w:top w:w="80" w:type="dxa"/>
              <w:left w:w="120" w:type="dxa"/>
              <w:bottom w:w="80" w:type="dxa"/>
              <w:right w:w="120" w:type="dxa"/>
            </w:tcMar>
            <w:vAlign w:val="center"/>
          </w:tcPr>
          <w:p w14:paraId="1572EA73">
            <w:pPr>
              <w:spacing w:before="0" w:after="0" w:line="276" w:lineRule="auto"/>
              <w:jc w:val="center"/>
            </w:pPr>
            <w:r>
              <w:rPr>
                <w:rFonts w:ascii="Times New Roman" w:hAnsi="Times New Roman" w:eastAsia="宋体"/>
                <w:b w:val="0"/>
                <w:color w:val="000000"/>
                <w:sz w:val="21"/>
              </w:rPr>
              <w:t>T11</w:t>
            </w:r>
          </w:p>
        </w:tc>
        <w:tc>
          <w:tcPr>
            <w:tcW w:w="1701" w:type="dxa"/>
            <w:tcMar>
              <w:top w:w="80" w:type="dxa"/>
              <w:left w:w="120" w:type="dxa"/>
              <w:bottom w:w="80" w:type="dxa"/>
              <w:right w:w="120" w:type="dxa"/>
            </w:tcMar>
            <w:vAlign w:val="center"/>
          </w:tcPr>
          <w:p w14:paraId="1D858C19">
            <w:pPr>
              <w:spacing w:before="0" w:after="0" w:line="276" w:lineRule="auto"/>
              <w:jc w:val="left"/>
            </w:pPr>
            <w:r>
              <w:rPr>
                <w:rFonts w:ascii="Times New Roman" w:hAnsi="Times New Roman" w:eastAsia="宋体"/>
                <w:b w:val="0"/>
                <w:color w:val="000000"/>
                <w:sz w:val="21"/>
              </w:rPr>
              <w:t>识别到材料但缺少关键规格</w:t>
            </w:r>
          </w:p>
        </w:tc>
        <w:tc>
          <w:tcPr>
            <w:tcW w:w="1389" w:type="dxa"/>
            <w:tcMar>
              <w:top w:w="80" w:type="dxa"/>
              <w:left w:w="120" w:type="dxa"/>
              <w:bottom w:w="80" w:type="dxa"/>
              <w:right w:w="120" w:type="dxa"/>
            </w:tcMar>
            <w:vAlign w:val="center"/>
          </w:tcPr>
          <w:p w14:paraId="7559ED05">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4B949412">
            <w:pPr>
              <w:spacing w:before="0" w:after="0" w:line="276" w:lineRule="auto"/>
              <w:jc w:val="left"/>
            </w:pPr>
            <w:r>
              <w:rPr>
                <w:rFonts w:ascii="Times New Roman" w:hAnsi="Times New Roman" w:eastAsia="宋体"/>
                <w:b w:val="0"/>
                <w:color w:val="000000"/>
                <w:sz w:val="21"/>
              </w:rPr>
              <w:t>还缺关键规格，补充型号、压力等级或连接方式后，我就能继续查～</w:t>
            </w:r>
          </w:p>
        </w:tc>
        <w:tc>
          <w:tcPr>
            <w:tcW w:w="2183" w:type="dxa"/>
            <w:tcMar>
              <w:top w:w="80" w:type="dxa"/>
              <w:left w:w="120" w:type="dxa"/>
              <w:bottom w:w="80" w:type="dxa"/>
              <w:right w:w="120" w:type="dxa"/>
            </w:tcMar>
            <w:vAlign w:val="center"/>
          </w:tcPr>
          <w:p w14:paraId="3959FC68">
            <w:pPr>
              <w:spacing w:before="0" w:after="0" w:line="276" w:lineRule="auto"/>
              <w:jc w:val="left"/>
            </w:pPr>
            <w:r>
              <w:rPr>
                <w:rFonts w:ascii="Times New Roman" w:hAnsi="Times New Roman" w:eastAsia="宋体"/>
                <w:b w:val="0"/>
                <w:color w:val="000000"/>
                <w:sz w:val="21"/>
              </w:rPr>
              <w:t>与缺少规格卡片同时展示。</w:t>
            </w:r>
          </w:p>
        </w:tc>
      </w:tr>
      <w:tr w14:paraId="03DA074B">
        <w:trPr>
          <w:cantSplit/>
          <w:jc w:val="center"/>
        </w:trPr>
        <w:tc>
          <w:tcPr>
            <w:tcW w:w="595" w:type="dxa"/>
            <w:tcMar>
              <w:top w:w="80" w:type="dxa"/>
              <w:left w:w="120" w:type="dxa"/>
              <w:bottom w:w="80" w:type="dxa"/>
              <w:right w:w="120" w:type="dxa"/>
            </w:tcMar>
            <w:vAlign w:val="center"/>
          </w:tcPr>
          <w:p w14:paraId="5C529563">
            <w:pPr>
              <w:spacing w:before="0" w:after="0" w:line="276" w:lineRule="auto"/>
              <w:jc w:val="center"/>
            </w:pPr>
            <w:r>
              <w:rPr>
                <w:rFonts w:ascii="Times New Roman" w:hAnsi="Times New Roman" w:eastAsia="宋体"/>
                <w:b w:val="0"/>
                <w:color w:val="000000"/>
                <w:sz w:val="21"/>
              </w:rPr>
              <w:t>T12</w:t>
            </w:r>
          </w:p>
        </w:tc>
        <w:tc>
          <w:tcPr>
            <w:tcW w:w="1701" w:type="dxa"/>
            <w:tcMar>
              <w:top w:w="80" w:type="dxa"/>
              <w:left w:w="120" w:type="dxa"/>
              <w:bottom w:w="80" w:type="dxa"/>
              <w:right w:w="120" w:type="dxa"/>
            </w:tcMar>
            <w:vAlign w:val="center"/>
          </w:tcPr>
          <w:p w14:paraId="29150094">
            <w:pPr>
              <w:spacing w:before="0" w:after="0" w:line="276" w:lineRule="auto"/>
              <w:jc w:val="left"/>
            </w:pPr>
            <w:r>
              <w:rPr>
                <w:rFonts w:ascii="Times New Roman" w:hAnsi="Times New Roman" w:eastAsia="宋体"/>
                <w:b w:val="0"/>
                <w:color w:val="000000"/>
                <w:sz w:val="21"/>
              </w:rPr>
              <w:t>已选择需要补充的规格类型</w:t>
            </w:r>
          </w:p>
        </w:tc>
        <w:tc>
          <w:tcPr>
            <w:tcW w:w="1389" w:type="dxa"/>
            <w:tcMar>
              <w:top w:w="80" w:type="dxa"/>
              <w:left w:w="120" w:type="dxa"/>
              <w:bottom w:w="80" w:type="dxa"/>
              <w:right w:w="120" w:type="dxa"/>
            </w:tcMar>
            <w:vAlign w:val="center"/>
          </w:tcPr>
          <w:p w14:paraId="40C5162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6A5094D6">
            <w:pPr>
              <w:spacing w:before="0" w:after="0" w:line="276" w:lineRule="auto"/>
              <w:jc w:val="left"/>
            </w:pPr>
            <w:r>
              <w:rPr>
                <w:rFonts w:ascii="Times New Roman" w:hAnsi="Times New Roman" w:eastAsia="宋体"/>
                <w:b w:val="0"/>
                <w:color w:val="000000"/>
                <w:sz w:val="21"/>
              </w:rPr>
              <w:t>已选择{规格类型}，请继续选择具体值～</w:t>
            </w:r>
          </w:p>
        </w:tc>
        <w:tc>
          <w:tcPr>
            <w:tcW w:w="2183" w:type="dxa"/>
            <w:tcMar>
              <w:top w:w="80" w:type="dxa"/>
              <w:left w:w="120" w:type="dxa"/>
              <w:bottom w:w="80" w:type="dxa"/>
              <w:right w:w="120" w:type="dxa"/>
            </w:tcMar>
            <w:vAlign w:val="center"/>
          </w:tcPr>
          <w:p w14:paraId="7D11BC5A">
            <w:pPr>
              <w:spacing w:before="0" w:after="0" w:line="276" w:lineRule="auto"/>
              <w:jc w:val="left"/>
            </w:pPr>
            <w:r>
              <w:rPr>
                <w:rFonts w:ascii="Times New Roman" w:hAnsi="Times New Roman" w:eastAsia="宋体"/>
                <w:b w:val="0"/>
                <w:color w:val="000000"/>
                <w:sz w:val="21"/>
              </w:rPr>
              <w:t>{规格类型}替换为当前选项名称。</w:t>
            </w:r>
          </w:p>
        </w:tc>
      </w:tr>
      <w:tr w14:paraId="598899EB">
        <w:trPr>
          <w:cantSplit/>
          <w:jc w:val="center"/>
        </w:trPr>
        <w:tc>
          <w:tcPr>
            <w:tcW w:w="595" w:type="dxa"/>
            <w:tcMar>
              <w:top w:w="80" w:type="dxa"/>
              <w:left w:w="120" w:type="dxa"/>
              <w:bottom w:w="80" w:type="dxa"/>
              <w:right w:w="120" w:type="dxa"/>
            </w:tcMar>
            <w:vAlign w:val="center"/>
          </w:tcPr>
          <w:p w14:paraId="59492E27">
            <w:pPr>
              <w:spacing w:before="0" w:after="0" w:line="276" w:lineRule="auto"/>
              <w:jc w:val="center"/>
            </w:pPr>
            <w:r>
              <w:rPr>
                <w:rFonts w:ascii="Times New Roman" w:hAnsi="Times New Roman" w:eastAsia="宋体"/>
                <w:b w:val="0"/>
                <w:color w:val="000000"/>
                <w:sz w:val="21"/>
              </w:rPr>
              <w:t>T13</w:t>
            </w:r>
          </w:p>
        </w:tc>
        <w:tc>
          <w:tcPr>
            <w:tcW w:w="1701" w:type="dxa"/>
            <w:tcMar>
              <w:top w:w="80" w:type="dxa"/>
              <w:left w:w="120" w:type="dxa"/>
              <w:bottom w:w="80" w:type="dxa"/>
              <w:right w:w="120" w:type="dxa"/>
            </w:tcMar>
            <w:vAlign w:val="center"/>
          </w:tcPr>
          <w:p w14:paraId="1E48FDCD">
            <w:pPr>
              <w:spacing w:before="0" w:after="0" w:line="276" w:lineRule="auto"/>
              <w:jc w:val="left"/>
            </w:pPr>
            <w:r>
              <w:rPr>
                <w:rFonts w:ascii="Times New Roman" w:hAnsi="Times New Roman" w:eastAsia="宋体"/>
                <w:b w:val="0"/>
                <w:color w:val="000000"/>
                <w:sz w:val="21"/>
              </w:rPr>
              <w:t>已选择具体规格值</w:t>
            </w:r>
          </w:p>
        </w:tc>
        <w:tc>
          <w:tcPr>
            <w:tcW w:w="1389" w:type="dxa"/>
            <w:tcMar>
              <w:top w:w="80" w:type="dxa"/>
              <w:left w:w="120" w:type="dxa"/>
              <w:bottom w:w="80" w:type="dxa"/>
              <w:right w:w="120" w:type="dxa"/>
            </w:tcMar>
            <w:vAlign w:val="center"/>
          </w:tcPr>
          <w:p w14:paraId="14158A25">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6B3C350E">
            <w:pPr>
              <w:spacing w:before="0" w:after="0" w:line="276" w:lineRule="auto"/>
              <w:jc w:val="left"/>
            </w:pPr>
            <w:r>
              <w:rPr>
                <w:rFonts w:ascii="Times New Roman" w:hAnsi="Times New Roman" w:eastAsia="宋体"/>
                <w:b w:val="0"/>
                <w:color w:val="000000"/>
                <w:sz w:val="21"/>
              </w:rPr>
              <w:t>已选择 {规格值}，正在按补充条件继续查询～</w:t>
            </w:r>
          </w:p>
        </w:tc>
        <w:tc>
          <w:tcPr>
            <w:tcW w:w="2183" w:type="dxa"/>
            <w:tcMar>
              <w:top w:w="80" w:type="dxa"/>
              <w:left w:w="120" w:type="dxa"/>
              <w:bottom w:w="80" w:type="dxa"/>
              <w:right w:w="120" w:type="dxa"/>
            </w:tcMar>
            <w:vAlign w:val="center"/>
          </w:tcPr>
          <w:p w14:paraId="4092A32D">
            <w:pPr>
              <w:spacing w:before="0" w:after="0" w:line="276" w:lineRule="auto"/>
              <w:jc w:val="left"/>
            </w:pPr>
            <w:r>
              <w:rPr>
                <w:rFonts w:ascii="Times New Roman" w:hAnsi="Times New Roman" w:eastAsia="宋体"/>
                <w:b w:val="0"/>
                <w:color w:val="000000"/>
                <w:sz w:val="21"/>
              </w:rPr>
              <w:t>{规格值}替换为用户选择或输入的规格。</w:t>
            </w:r>
          </w:p>
        </w:tc>
      </w:tr>
      <w:tr w14:paraId="42DD74B3">
        <w:trPr>
          <w:cantSplit/>
          <w:jc w:val="center"/>
        </w:trPr>
        <w:tc>
          <w:tcPr>
            <w:tcW w:w="595" w:type="dxa"/>
            <w:tcMar>
              <w:top w:w="80" w:type="dxa"/>
              <w:left w:w="120" w:type="dxa"/>
              <w:bottom w:w="80" w:type="dxa"/>
              <w:right w:w="120" w:type="dxa"/>
            </w:tcMar>
            <w:vAlign w:val="center"/>
          </w:tcPr>
          <w:p w14:paraId="00FDC7B1">
            <w:pPr>
              <w:spacing w:before="0" w:after="0" w:line="276" w:lineRule="auto"/>
              <w:jc w:val="center"/>
            </w:pPr>
            <w:r>
              <w:rPr>
                <w:rFonts w:ascii="Times New Roman" w:hAnsi="Times New Roman" w:eastAsia="宋体"/>
                <w:b w:val="0"/>
                <w:color w:val="000000"/>
                <w:sz w:val="21"/>
              </w:rPr>
              <w:t>T14</w:t>
            </w:r>
          </w:p>
        </w:tc>
        <w:tc>
          <w:tcPr>
            <w:tcW w:w="1701" w:type="dxa"/>
            <w:tcMar>
              <w:top w:w="80" w:type="dxa"/>
              <w:left w:w="120" w:type="dxa"/>
              <w:bottom w:w="80" w:type="dxa"/>
              <w:right w:w="120" w:type="dxa"/>
            </w:tcMar>
            <w:vAlign w:val="center"/>
          </w:tcPr>
          <w:p w14:paraId="24C0D4DC">
            <w:pPr>
              <w:spacing w:before="0" w:after="0" w:line="276" w:lineRule="auto"/>
              <w:jc w:val="left"/>
            </w:pPr>
            <w:r>
              <w:rPr>
                <w:rFonts w:ascii="Times New Roman" w:hAnsi="Times New Roman" w:eastAsia="宋体"/>
                <w:b w:val="0"/>
                <w:color w:val="000000"/>
                <w:sz w:val="21"/>
              </w:rPr>
              <w:t>关闭规格补充选择栏</w:t>
            </w:r>
          </w:p>
        </w:tc>
        <w:tc>
          <w:tcPr>
            <w:tcW w:w="1389" w:type="dxa"/>
            <w:tcMar>
              <w:top w:w="80" w:type="dxa"/>
              <w:left w:w="120" w:type="dxa"/>
              <w:bottom w:w="80" w:type="dxa"/>
              <w:right w:w="120" w:type="dxa"/>
            </w:tcMar>
            <w:vAlign w:val="center"/>
          </w:tcPr>
          <w:p w14:paraId="6E3FBEA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452C9003">
            <w:pPr>
              <w:spacing w:before="0" w:after="0" w:line="276" w:lineRule="auto"/>
              <w:jc w:val="left"/>
            </w:pPr>
            <w:r>
              <w:rPr>
                <w:rFonts w:ascii="Times New Roman" w:hAnsi="Times New Roman" w:eastAsia="宋体"/>
                <w:b w:val="0"/>
                <w:color w:val="000000"/>
                <w:sz w:val="21"/>
              </w:rPr>
              <w:t>已关闭选择栏，可以直接在输入框补充关键规格～</w:t>
            </w:r>
          </w:p>
        </w:tc>
        <w:tc>
          <w:tcPr>
            <w:tcW w:w="2183" w:type="dxa"/>
            <w:tcMar>
              <w:top w:w="80" w:type="dxa"/>
              <w:left w:w="120" w:type="dxa"/>
              <w:bottom w:w="80" w:type="dxa"/>
              <w:right w:w="120" w:type="dxa"/>
            </w:tcMar>
            <w:vAlign w:val="center"/>
          </w:tcPr>
          <w:p w14:paraId="5675125E">
            <w:pPr>
              <w:spacing w:before="0" w:after="0" w:line="276" w:lineRule="auto"/>
              <w:jc w:val="left"/>
            </w:pPr>
            <w:r>
              <w:rPr>
                <w:rFonts w:ascii="Times New Roman" w:hAnsi="Times New Roman" w:eastAsia="宋体"/>
                <w:b w:val="0"/>
                <w:color w:val="000000"/>
                <w:sz w:val="21"/>
              </w:rPr>
              <w:t>关闭面板后允许在输入框继续补充，不扣次数。</w:t>
            </w:r>
          </w:p>
        </w:tc>
      </w:tr>
      <w:tr w14:paraId="29B5ABA7">
        <w:trPr>
          <w:cantSplit/>
          <w:jc w:val="center"/>
        </w:trPr>
        <w:tc>
          <w:tcPr>
            <w:tcW w:w="595" w:type="dxa"/>
            <w:tcMar>
              <w:top w:w="80" w:type="dxa"/>
              <w:left w:w="120" w:type="dxa"/>
              <w:bottom w:w="80" w:type="dxa"/>
              <w:right w:w="120" w:type="dxa"/>
            </w:tcMar>
            <w:vAlign w:val="center"/>
          </w:tcPr>
          <w:p w14:paraId="14172F44">
            <w:pPr>
              <w:spacing w:before="0" w:after="0" w:line="276" w:lineRule="auto"/>
              <w:jc w:val="center"/>
            </w:pPr>
            <w:r>
              <w:rPr>
                <w:rFonts w:ascii="Times New Roman" w:hAnsi="Times New Roman" w:eastAsia="宋体"/>
                <w:b w:val="0"/>
                <w:color w:val="000000"/>
                <w:sz w:val="21"/>
              </w:rPr>
              <w:t>T15</w:t>
            </w:r>
          </w:p>
        </w:tc>
        <w:tc>
          <w:tcPr>
            <w:tcW w:w="1701" w:type="dxa"/>
            <w:tcMar>
              <w:top w:w="80" w:type="dxa"/>
              <w:left w:w="120" w:type="dxa"/>
              <w:bottom w:w="80" w:type="dxa"/>
              <w:right w:w="120" w:type="dxa"/>
            </w:tcMar>
            <w:vAlign w:val="center"/>
          </w:tcPr>
          <w:p w14:paraId="34FC1C00">
            <w:pPr>
              <w:spacing w:before="0" w:after="0" w:line="276" w:lineRule="auto"/>
              <w:jc w:val="left"/>
            </w:pPr>
            <w:r>
              <w:rPr>
                <w:rFonts w:ascii="Times New Roman" w:hAnsi="Times New Roman" w:eastAsia="宋体"/>
                <w:b w:val="0"/>
                <w:color w:val="000000"/>
                <w:sz w:val="21"/>
              </w:rPr>
              <w:t>规格已补齐，进入查询条件确认</w:t>
            </w:r>
          </w:p>
        </w:tc>
        <w:tc>
          <w:tcPr>
            <w:tcW w:w="1389" w:type="dxa"/>
            <w:tcMar>
              <w:top w:w="80" w:type="dxa"/>
              <w:left w:w="120" w:type="dxa"/>
              <w:bottom w:w="80" w:type="dxa"/>
              <w:right w:w="120" w:type="dxa"/>
            </w:tcMar>
            <w:vAlign w:val="center"/>
          </w:tcPr>
          <w:p w14:paraId="3339E639">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DA9EABE">
            <w:pPr>
              <w:spacing w:before="0" w:after="0" w:line="276" w:lineRule="auto"/>
              <w:jc w:val="left"/>
            </w:pPr>
            <w:r>
              <w:rPr>
                <w:rFonts w:ascii="Times New Roman" w:hAnsi="Times New Roman" w:eastAsia="宋体"/>
                <w:b w:val="0"/>
                <w:color w:val="000000"/>
                <w:sz w:val="21"/>
              </w:rPr>
              <w:t>规格已经补齐，确认查询条件后我就开始重新匹配～</w:t>
            </w:r>
          </w:p>
        </w:tc>
        <w:tc>
          <w:tcPr>
            <w:tcW w:w="2183" w:type="dxa"/>
            <w:tcMar>
              <w:top w:w="80" w:type="dxa"/>
              <w:left w:w="120" w:type="dxa"/>
              <w:bottom w:w="80" w:type="dxa"/>
              <w:right w:w="120" w:type="dxa"/>
            </w:tcMar>
            <w:vAlign w:val="center"/>
          </w:tcPr>
          <w:p w14:paraId="29E37A99">
            <w:pPr>
              <w:spacing w:before="0" w:after="0" w:line="276" w:lineRule="auto"/>
              <w:jc w:val="left"/>
            </w:pPr>
            <w:r>
              <w:rPr>
                <w:rFonts w:ascii="Times New Roman" w:hAnsi="Times New Roman" w:eastAsia="宋体"/>
                <w:b w:val="0"/>
                <w:color w:val="000000"/>
                <w:sz w:val="21"/>
              </w:rPr>
              <w:t>展示规格确认卡片时使用。</w:t>
            </w:r>
          </w:p>
        </w:tc>
      </w:tr>
      <w:tr w14:paraId="081E1A71">
        <w:trPr>
          <w:cantSplit/>
          <w:jc w:val="center"/>
        </w:trPr>
        <w:tc>
          <w:tcPr>
            <w:tcW w:w="595" w:type="dxa"/>
            <w:tcMar>
              <w:top w:w="80" w:type="dxa"/>
              <w:left w:w="120" w:type="dxa"/>
              <w:bottom w:w="80" w:type="dxa"/>
              <w:right w:w="120" w:type="dxa"/>
            </w:tcMar>
            <w:vAlign w:val="center"/>
          </w:tcPr>
          <w:p w14:paraId="5623BA7D">
            <w:pPr>
              <w:spacing w:before="0" w:after="0" w:line="276" w:lineRule="auto"/>
              <w:jc w:val="center"/>
            </w:pPr>
            <w:r>
              <w:rPr>
                <w:rFonts w:ascii="Times New Roman" w:hAnsi="Times New Roman" w:eastAsia="宋体"/>
                <w:b w:val="0"/>
                <w:color w:val="000000"/>
                <w:sz w:val="21"/>
              </w:rPr>
              <w:t>T16</w:t>
            </w:r>
          </w:p>
        </w:tc>
        <w:tc>
          <w:tcPr>
            <w:tcW w:w="1701" w:type="dxa"/>
            <w:tcMar>
              <w:top w:w="80" w:type="dxa"/>
              <w:left w:w="120" w:type="dxa"/>
              <w:bottom w:w="80" w:type="dxa"/>
              <w:right w:w="120" w:type="dxa"/>
            </w:tcMar>
            <w:vAlign w:val="center"/>
          </w:tcPr>
          <w:p w14:paraId="5B8E2B1C">
            <w:pPr>
              <w:spacing w:before="0" w:after="0" w:line="276" w:lineRule="auto"/>
              <w:jc w:val="left"/>
            </w:pPr>
            <w:r>
              <w:rPr>
                <w:rFonts w:ascii="Times New Roman" w:hAnsi="Times New Roman" w:eastAsia="宋体"/>
                <w:b w:val="0"/>
                <w:color w:val="000000"/>
                <w:sz w:val="21"/>
              </w:rPr>
              <w:t>询价结果生成</w:t>
            </w:r>
          </w:p>
        </w:tc>
        <w:tc>
          <w:tcPr>
            <w:tcW w:w="1389" w:type="dxa"/>
            <w:tcMar>
              <w:top w:w="80" w:type="dxa"/>
              <w:left w:w="120" w:type="dxa"/>
              <w:bottom w:w="80" w:type="dxa"/>
              <w:right w:w="120" w:type="dxa"/>
            </w:tcMar>
            <w:vAlign w:val="center"/>
          </w:tcPr>
          <w:p w14:paraId="459CDC59">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005E3FB">
            <w:pPr>
              <w:spacing w:before="0" w:after="0" w:line="276" w:lineRule="auto"/>
              <w:jc w:val="left"/>
            </w:pPr>
            <w:r>
              <w:rPr>
                <w:rFonts w:ascii="Times New Roman" w:hAnsi="Times New Roman" w:eastAsia="宋体"/>
                <w:b w:val="0"/>
                <w:color w:val="000000"/>
                <w:sz w:val="21"/>
              </w:rPr>
              <w:t>已匹配到 {N} 条候选报价；点击刷新会重新筛选候选报价～</w:t>
            </w:r>
          </w:p>
        </w:tc>
        <w:tc>
          <w:tcPr>
            <w:tcW w:w="2183" w:type="dxa"/>
            <w:tcMar>
              <w:top w:w="80" w:type="dxa"/>
              <w:left w:w="120" w:type="dxa"/>
              <w:bottom w:w="80" w:type="dxa"/>
              <w:right w:w="120" w:type="dxa"/>
            </w:tcMar>
            <w:vAlign w:val="center"/>
          </w:tcPr>
          <w:p w14:paraId="3243190B">
            <w:pPr>
              <w:spacing w:before="0" w:after="0" w:line="276" w:lineRule="auto"/>
              <w:jc w:val="left"/>
            </w:pPr>
            <w:r>
              <w:rPr>
                <w:rFonts w:ascii="Times New Roman" w:hAnsi="Times New Roman" w:eastAsia="宋体"/>
                <w:b w:val="0"/>
                <w:color w:val="000000"/>
                <w:sz w:val="21"/>
              </w:rPr>
              <w:t>{N}替换为实际候选数量；不足 3 条时不提示重新询价。不得出现“第三方模型”“更换候选供应商”等承诺。</w:t>
            </w:r>
          </w:p>
        </w:tc>
      </w:tr>
      <w:tr w14:paraId="09C0C3B6">
        <w:trPr>
          <w:cantSplit/>
          <w:jc w:val="center"/>
        </w:trPr>
        <w:tc>
          <w:tcPr>
            <w:tcW w:w="595" w:type="dxa"/>
            <w:tcMar>
              <w:top w:w="80" w:type="dxa"/>
              <w:left w:w="120" w:type="dxa"/>
              <w:bottom w:w="80" w:type="dxa"/>
              <w:right w:w="120" w:type="dxa"/>
            </w:tcMar>
            <w:vAlign w:val="center"/>
          </w:tcPr>
          <w:p w14:paraId="03953392">
            <w:pPr>
              <w:spacing w:before="0" w:after="0" w:line="276" w:lineRule="auto"/>
              <w:jc w:val="center"/>
            </w:pPr>
            <w:r>
              <w:rPr>
                <w:rFonts w:ascii="Times New Roman" w:hAnsi="Times New Roman" w:eastAsia="宋体"/>
                <w:b w:val="0"/>
                <w:color w:val="000000"/>
                <w:sz w:val="21"/>
              </w:rPr>
              <w:t>T17</w:t>
            </w:r>
          </w:p>
        </w:tc>
        <w:tc>
          <w:tcPr>
            <w:tcW w:w="1701" w:type="dxa"/>
            <w:tcMar>
              <w:top w:w="80" w:type="dxa"/>
              <w:left w:w="120" w:type="dxa"/>
              <w:bottom w:w="80" w:type="dxa"/>
              <w:right w:w="120" w:type="dxa"/>
            </w:tcMar>
            <w:vAlign w:val="center"/>
          </w:tcPr>
          <w:p w14:paraId="1A98A69F">
            <w:pPr>
              <w:spacing w:before="0" w:after="0" w:line="276" w:lineRule="auto"/>
              <w:jc w:val="left"/>
            </w:pPr>
            <w:r>
              <w:rPr>
                <w:rFonts w:ascii="Times New Roman" w:hAnsi="Times New Roman" w:eastAsia="宋体"/>
                <w:b w:val="0"/>
                <w:color w:val="000000"/>
                <w:sz w:val="21"/>
              </w:rPr>
              <w:t>非材料询价输入被拦截</w:t>
            </w:r>
          </w:p>
        </w:tc>
        <w:tc>
          <w:tcPr>
            <w:tcW w:w="1389" w:type="dxa"/>
            <w:tcMar>
              <w:top w:w="80" w:type="dxa"/>
              <w:left w:w="120" w:type="dxa"/>
              <w:bottom w:w="80" w:type="dxa"/>
              <w:right w:w="120" w:type="dxa"/>
            </w:tcMar>
            <w:vAlign w:val="center"/>
          </w:tcPr>
          <w:p w14:paraId="3EB55BD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DC0807C">
            <w:pPr>
              <w:spacing w:before="0" w:after="0" w:line="276" w:lineRule="auto"/>
              <w:jc w:val="left"/>
            </w:pPr>
            <w:r>
              <w:rPr>
                <w:rFonts w:ascii="Times New Roman" w:hAnsi="Times New Roman" w:eastAsia="宋体"/>
                <w:b w:val="0"/>
                <w:color w:val="000000"/>
                <w:sz w:val="21"/>
              </w:rPr>
              <w:t>请输入材料名称、规格、数量、单位、地区和目标时间，我来为您查询报价～</w:t>
            </w:r>
          </w:p>
        </w:tc>
        <w:tc>
          <w:tcPr>
            <w:tcW w:w="2183" w:type="dxa"/>
            <w:tcMar>
              <w:top w:w="80" w:type="dxa"/>
              <w:left w:w="120" w:type="dxa"/>
              <w:bottom w:w="80" w:type="dxa"/>
              <w:right w:w="120" w:type="dxa"/>
            </w:tcMar>
            <w:vAlign w:val="center"/>
          </w:tcPr>
          <w:p w14:paraId="079D4205">
            <w:pPr>
              <w:spacing w:before="0" w:after="0" w:line="276" w:lineRule="auto"/>
              <w:jc w:val="left"/>
            </w:pPr>
            <w:r>
              <w:rPr>
                <w:rFonts w:ascii="Times New Roman" w:hAnsi="Times New Roman" w:eastAsia="宋体"/>
                <w:b w:val="0"/>
                <w:color w:val="000000"/>
                <w:sz w:val="21"/>
              </w:rPr>
              <w:t>不进入查询流程，不扣减使用次数。</w:t>
            </w:r>
          </w:p>
        </w:tc>
      </w:tr>
      <w:tr w14:paraId="72DB4EF6">
        <w:trPr>
          <w:cantSplit/>
          <w:jc w:val="center"/>
        </w:trPr>
        <w:tc>
          <w:tcPr>
            <w:tcW w:w="595" w:type="dxa"/>
            <w:tcMar>
              <w:top w:w="80" w:type="dxa"/>
              <w:left w:w="120" w:type="dxa"/>
              <w:bottom w:w="80" w:type="dxa"/>
              <w:right w:w="120" w:type="dxa"/>
            </w:tcMar>
            <w:vAlign w:val="center"/>
          </w:tcPr>
          <w:p w14:paraId="1689FA4B">
            <w:pPr>
              <w:spacing w:before="0" w:after="0" w:line="276" w:lineRule="auto"/>
              <w:jc w:val="center"/>
            </w:pPr>
            <w:r>
              <w:rPr>
                <w:rFonts w:ascii="Times New Roman" w:hAnsi="Times New Roman" w:eastAsia="宋体"/>
                <w:b w:val="0"/>
                <w:color w:val="000000"/>
                <w:sz w:val="21"/>
              </w:rPr>
              <w:t>T18</w:t>
            </w:r>
          </w:p>
        </w:tc>
        <w:tc>
          <w:tcPr>
            <w:tcW w:w="1701" w:type="dxa"/>
            <w:tcMar>
              <w:top w:w="80" w:type="dxa"/>
              <w:left w:w="120" w:type="dxa"/>
              <w:bottom w:w="80" w:type="dxa"/>
              <w:right w:w="120" w:type="dxa"/>
            </w:tcMar>
            <w:vAlign w:val="center"/>
          </w:tcPr>
          <w:p w14:paraId="1B51919F">
            <w:pPr>
              <w:spacing w:before="0" w:after="0" w:line="276" w:lineRule="auto"/>
              <w:jc w:val="left"/>
            </w:pPr>
            <w:r>
              <w:rPr>
                <w:rFonts w:ascii="Times New Roman" w:hAnsi="Times New Roman" w:eastAsia="宋体"/>
                <w:b w:val="0"/>
                <w:color w:val="000000"/>
                <w:sz w:val="21"/>
              </w:rPr>
              <w:t>无可用报价数据</w:t>
            </w:r>
          </w:p>
        </w:tc>
        <w:tc>
          <w:tcPr>
            <w:tcW w:w="1389" w:type="dxa"/>
            <w:tcMar>
              <w:top w:w="80" w:type="dxa"/>
              <w:left w:w="120" w:type="dxa"/>
              <w:bottom w:w="80" w:type="dxa"/>
              <w:right w:w="120" w:type="dxa"/>
            </w:tcMar>
            <w:vAlign w:val="center"/>
          </w:tcPr>
          <w:p w14:paraId="10F3653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4314A43">
            <w:pPr>
              <w:spacing w:before="0" w:after="0" w:line="276" w:lineRule="auto"/>
              <w:jc w:val="left"/>
            </w:pPr>
            <w:r>
              <w:rPr>
                <w:rFonts w:ascii="Times New Roman" w:hAnsi="Times New Roman" w:eastAsia="宋体"/>
                <w:b w:val="0"/>
                <w:color w:val="000000"/>
                <w:sz w:val="21"/>
              </w:rPr>
              <w:t>这次没找到完全匹配记录，可以调整时间、扩大报价区域，或转人工询价～</w:t>
            </w:r>
          </w:p>
        </w:tc>
        <w:tc>
          <w:tcPr>
            <w:tcW w:w="2183" w:type="dxa"/>
            <w:tcMar>
              <w:top w:w="80" w:type="dxa"/>
              <w:left w:w="120" w:type="dxa"/>
              <w:bottom w:w="80" w:type="dxa"/>
              <w:right w:w="120" w:type="dxa"/>
            </w:tcMar>
            <w:vAlign w:val="center"/>
          </w:tcPr>
          <w:p w14:paraId="180EC2AA">
            <w:pPr>
              <w:spacing w:before="0" w:after="0" w:line="276" w:lineRule="auto"/>
              <w:jc w:val="left"/>
            </w:pPr>
            <w:r>
              <w:rPr>
                <w:rFonts w:ascii="Times New Roman" w:hAnsi="Times New Roman" w:eastAsia="宋体"/>
                <w:b w:val="0"/>
                <w:color w:val="000000"/>
                <w:sz w:val="21"/>
              </w:rPr>
              <w:t>与无数据卡片同时展示。</w:t>
            </w:r>
          </w:p>
        </w:tc>
      </w:tr>
      <w:tr w14:paraId="4F60BA3B">
        <w:trPr>
          <w:cantSplit/>
          <w:jc w:val="center"/>
        </w:trPr>
        <w:tc>
          <w:tcPr>
            <w:tcW w:w="595" w:type="dxa"/>
            <w:tcMar>
              <w:top w:w="80" w:type="dxa"/>
              <w:left w:w="120" w:type="dxa"/>
              <w:bottom w:w="80" w:type="dxa"/>
              <w:right w:w="120" w:type="dxa"/>
            </w:tcMar>
            <w:vAlign w:val="center"/>
          </w:tcPr>
          <w:p w14:paraId="5E3DC860">
            <w:pPr>
              <w:spacing w:before="0" w:after="0" w:line="276" w:lineRule="auto"/>
              <w:jc w:val="center"/>
            </w:pPr>
            <w:r>
              <w:rPr>
                <w:rFonts w:ascii="Times New Roman" w:hAnsi="Times New Roman" w:eastAsia="宋体"/>
                <w:b w:val="0"/>
                <w:color w:val="000000"/>
                <w:sz w:val="21"/>
              </w:rPr>
              <w:t>T19</w:t>
            </w:r>
          </w:p>
        </w:tc>
        <w:tc>
          <w:tcPr>
            <w:tcW w:w="1701" w:type="dxa"/>
            <w:tcMar>
              <w:top w:w="80" w:type="dxa"/>
              <w:left w:w="120" w:type="dxa"/>
              <w:bottom w:w="80" w:type="dxa"/>
              <w:right w:w="120" w:type="dxa"/>
            </w:tcMar>
            <w:vAlign w:val="center"/>
          </w:tcPr>
          <w:p w14:paraId="6BDBDC2F">
            <w:pPr>
              <w:spacing w:before="0" w:after="0" w:line="276" w:lineRule="auto"/>
              <w:jc w:val="left"/>
            </w:pPr>
            <w:r>
              <w:rPr>
                <w:rFonts w:ascii="Times New Roman" w:hAnsi="Times New Roman" w:eastAsia="宋体"/>
                <w:b w:val="0"/>
                <w:color w:val="000000"/>
                <w:sz w:val="21"/>
              </w:rPr>
              <w:t>供应商联系方式返回成功</w:t>
            </w:r>
          </w:p>
        </w:tc>
        <w:tc>
          <w:tcPr>
            <w:tcW w:w="1389" w:type="dxa"/>
            <w:tcMar>
              <w:top w:w="80" w:type="dxa"/>
              <w:left w:w="120" w:type="dxa"/>
              <w:bottom w:w="80" w:type="dxa"/>
              <w:right w:w="120" w:type="dxa"/>
            </w:tcMar>
            <w:vAlign w:val="center"/>
          </w:tcPr>
          <w:p w14:paraId="21E6A02D">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FC3363B">
            <w:pPr>
              <w:spacing w:before="0" w:after="0" w:line="276" w:lineRule="auto"/>
              <w:jc w:val="left"/>
            </w:pPr>
            <w:r>
              <w:rPr>
                <w:rFonts w:ascii="Times New Roman" w:hAnsi="Times New Roman" w:eastAsia="宋体"/>
                <w:b w:val="0"/>
                <w:color w:val="000000"/>
                <w:sz w:val="21"/>
              </w:rPr>
              <w:t>已为您提供供应商对接方式，请联系时说明材料规格和询价时间～</w:t>
            </w:r>
          </w:p>
        </w:tc>
        <w:tc>
          <w:tcPr>
            <w:tcW w:w="2183" w:type="dxa"/>
            <w:tcMar>
              <w:top w:w="80" w:type="dxa"/>
              <w:left w:w="120" w:type="dxa"/>
              <w:bottom w:w="80" w:type="dxa"/>
              <w:right w:w="120" w:type="dxa"/>
            </w:tcMar>
            <w:vAlign w:val="center"/>
          </w:tcPr>
          <w:p w14:paraId="3302EF43">
            <w:pPr>
              <w:spacing w:before="0" w:after="0" w:line="276" w:lineRule="auto"/>
              <w:jc w:val="left"/>
            </w:pPr>
            <w:r>
              <w:rPr>
                <w:rFonts w:ascii="Times New Roman" w:hAnsi="Times New Roman" w:eastAsia="宋体"/>
                <w:b w:val="0"/>
                <w:color w:val="000000"/>
                <w:sz w:val="21"/>
              </w:rPr>
              <w:t>联系方式必须取自当前报价记录。</w:t>
            </w:r>
          </w:p>
        </w:tc>
      </w:tr>
      <w:tr w14:paraId="1DC91496">
        <w:trPr>
          <w:cantSplit/>
          <w:jc w:val="center"/>
        </w:trPr>
        <w:tc>
          <w:tcPr>
            <w:tcW w:w="595" w:type="dxa"/>
            <w:tcMar>
              <w:top w:w="80" w:type="dxa"/>
              <w:left w:w="120" w:type="dxa"/>
              <w:bottom w:w="80" w:type="dxa"/>
              <w:right w:w="120" w:type="dxa"/>
            </w:tcMar>
            <w:vAlign w:val="center"/>
          </w:tcPr>
          <w:p w14:paraId="41B4C448">
            <w:pPr>
              <w:spacing w:before="0" w:after="0" w:line="276" w:lineRule="auto"/>
              <w:jc w:val="center"/>
            </w:pPr>
            <w:r>
              <w:rPr>
                <w:rFonts w:ascii="Times New Roman" w:hAnsi="Times New Roman" w:eastAsia="宋体"/>
                <w:b w:val="0"/>
                <w:color w:val="000000"/>
                <w:sz w:val="21"/>
              </w:rPr>
              <w:t>T20</w:t>
            </w:r>
          </w:p>
        </w:tc>
        <w:tc>
          <w:tcPr>
            <w:tcW w:w="1701" w:type="dxa"/>
            <w:tcMar>
              <w:top w:w="80" w:type="dxa"/>
              <w:left w:w="120" w:type="dxa"/>
              <w:bottom w:w="80" w:type="dxa"/>
              <w:right w:w="120" w:type="dxa"/>
            </w:tcMar>
            <w:vAlign w:val="center"/>
          </w:tcPr>
          <w:p w14:paraId="2458FC98">
            <w:pPr>
              <w:spacing w:before="0" w:after="0" w:line="276" w:lineRule="auto"/>
              <w:jc w:val="left"/>
            </w:pPr>
            <w:r>
              <w:rPr>
                <w:rFonts w:ascii="Times New Roman" w:hAnsi="Times New Roman" w:eastAsia="宋体"/>
                <w:b w:val="0"/>
                <w:color w:val="000000"/>
                <w:sz w:val="21"/>
              </w:rPr>
              <w:t>用户反馈联系方式不可用</w:t>
            </w:r>
          </w:p>
        </w:tc>
        <w:tc>
          <w:tcPr>
            <w:tcW w:w="1389" w:type="dxa"/>
            <w:tcMar>
              <w:top w:w="80" w:type="dxa"/>
              <w:left w:w="120" w:type="dxa"/>
              <w:bottom w:w="80" w:type="dxa"/>
              <w:right w:w="120" w:type="dxa"/>
            </w:tcMar>
            <w:vAlign w:val="center"/>
          </w:tcPr>
          <w:p w14:paraId="696E0A4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532048C">
            <w:pPr>
              <w:spacing w:before="0" w:after="0" w:line="276" w:lineRule="auto"/>
              <w:jc w:val="left"/>
            </w:pPr>
            <w:r>
              <w:rPr>
                <w:rFonts w:ascii="Times New Roman" w:hAnsi="Times New Roman" w:eastAsia="宋体"/>
                <w:b w:val="0"/>
                <w:color w:val="000000"/>
                <w:sz w:val="21"/>
              </w:rPr>
              <w:t>我可以帮您转人工询价，核验供应商最新联系方式～</w:t>
            </w:r>
          </w:p>
        </w:tc>
        <w:tc>
          <w:tcPr>
            <w:tcW w:w="2183" w:type="dxa"/>
            <w:tcMar>
              <w:top w:w="80" w:type="dxa"/>
              <w:left w:w="120" w:type="dxa"/>
              <w:bottom w:w="80" w:type="dxa"/>
              <w:right w:w="120" w:type="dxa"/>
            </w:tcMar>
            <w:vAlign w:val="center"/>
          </w:tcPr>
          <w:p w14:paraId="45C4B74F">
            <w:pPr>
              <w:spacing w:before="0" w:after="0" w:line="276" w:lineRule="auto"/>
              <w:jc w:val="left"/>
            </w:pPr>
            <w:r>
              <w:rPr>
                <w:rFonts w:ascii="Times New Roman" w:hAnsi="Times New Roman" w:eastAsia="宋体"/>
                <w:b w:val="0"/>
                <w:color w:val="000000"/>
                <w:sz w:val="21"/>
              </w:rPr>
              <w:t>与联系方式不可用回复及转人工按钮同时出现。</w:t>
            </w:r>
          </w:p>
        </w:tc>
      </w:tr>
      <w:tr w14:paraId="7C964980">
        <w:trPr>
          <w:cantSplit/>
          <w:jc w:val="center"/>
        </w:trPr>
        <w:tc>
          <w:tcPr>
            <w:tcW w:w="595" w:type="dxa"/>
            <w:tcMar>
              <w:top w:w="80" w:type="dxa"/>
              <w:left w:w="120" w:type="dxa"/>
              <w:bottom w:w="80" w:type="dxa"/>
              <w:right w:w="120" w:type="dxa"/>
            </w:tcMar>
            <w:vAlign w:val="center"/>
          </w:tcPr>
          <w:p w14:paraId="5494363A">
            <w:pPr>
              <w:spacing w:before="0" w:after="0" w:line="276" w:lineRule="auto"/>
              <w:jc w:val="center"/>
            </w:pPr>
            <w:r>
              <w:rPr>
                <w:rFonts w:ascii="Times New Roman" w:hAnsi="Times New Roman" w:eastAsia="宋体"/>
                <w:b w:val="0"/>
                <w:color w:val="000000"/>
                <w:sz w:val="21"/>
              </w:rPr>
              <w:t>T21</w:t>
            </w:r>
          </w:p>
        </w:tc>
        <w:tc>
          <w:tcPr>
            <w:tcW w:w="1701" w:type="dxa"/>
            <w:tcMar>
              <w:top w:w="80" w:type="dxa"/>
              <w:left w:w="120" w:type="dxa"/>
              <w:bottom w:w="80" w:type="dxa"/>
              <w:right w:w="120" w:type="dxa"/>
            </w:tcMar>
            <w:vAlign w:val="center"/>
          </w:tcPr>
          <w:p w14:paraId="1BFC4274">
            <w:pPr>
              <w:spacing w:before="0" w:after="0" w:line="276" w:lineRule="auto"/>
              <w:jc w:val="left"/>
            </w:pPr>
            <w:r>
              <w:rPr>
                <w:rFonts w:ascii="Times New Roman" w:hAnsi="Times New Roman" w:eastAsia="宋体"/>
                <w:b w:val="0"/>
                <w:color w:val="000000"/>
                <w:sz w:val="21"/>
              </w:rPr>
              <w:t>用户点击任一转人工入口</w:t>
            </w:r>
          </w:p>
        </w:tc>
        <w:tc>
          <w:tcPr>
            <w:tcW w:w="1389" w:type="dxa"/>
            <w:tcMar>
              <w:top w:w="80" w:type="dxa"/>
              <w:left w:w="120" w:type="dxa"/>
              <w:bottom w:w="80" w:type="dxa"/>
              <w:right w:w="120" w:type="dxa"/>
            </w:tcMar>
            <w:vAlign w:val="center"/>
          </w:tcPr>
          <w:p w14:paraId="1DF80B54">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0AFEF2E3">
            <w:pPr>
              <w:spacing w:before="0" w:after="0" w:line="276" w:lineRule="auto"/>
              <w:jc w:val="left"/>
            </w:pPr>
            <w:r>
              <w:rPr>
                <w:rFonts w:ascii="Times New Roman" w:hAnsi="Times New Roman" w:eastAsia="宋体"/>
                <w:b w:val="0"/>
                <w:color w:val="000000"/>
                <w:sz w:val="21"/>
              </w:rPr>
              <w:t>已前往造价通人工询价页面，可按页面提示继续提交需求～</w:t>
            </w:r>
          </w:p>
        </w:tc>
        <w:tc>
          <w:tcPr>
            <w:tcW w:w="2183" w:type="dxa"/>
            <w:tcMar>
              <w:top w:w="80" w:type="dxa"/>
              <w:left w:w="120" w:type="dxa"/>
              <w:bottom w:w="80" w:type="dxa"/>
              <w:right w:w="120" w:type="dxa"/>
            </w:tcMar>
            <w:vAlign w:val="center"/>
          </w:tcPr>
          <w:p w14:paraId="4FB33F89">
            <w:pPr>
              <w:spacing w:before="0" w:after="0" w:line="276" w:lineRule="auto"/>
              <w:jc w:val="left"/>
            </w:pPr>
            <w:r>
              <w:rPr>
                <w:rFonts w:ascii="Times New Roman" w:hAnsi="Times New Roman" w:eastAsia="宋体"/>
                <w:b w:val="0"/>
                <w:color w:val="000000"/>
                <w:sz w:val="21"/>
              </w:rPr>
              <w:t>统一在新页面打开造价通人工询价页面。</w:t>
            </w:r>
          </w:p>
        </w:tc>
      </w:tr>
      <w:tr w14:paraId="5742AA9A">
        <w:trPr>
          <w:cantSplit/>
          <w:jc w:val="center"/>
        </w:trPr>
        <w:tc>
          <w:tcPr>
            <w:tcW w:w="595" w:type="dxa"/>
            <w:tcMar>
              <w:top w:w="80" w:type="dxa"/>
              <w:left w:w="120" w:type="dxa"/>
              <w:bottom w:w="80" w:type="dxa"/>
              <w:right w:w="120" w:type="dxa"/>
            </w:tcMar>
            <w:vAlign w:val="center"/>
          </w:tcPr>
          <w:p w14:paraId="53076876">
            <w:pPr>
              <w:spacing w:before="0" w:after="0" w:line="276" w:lineRule="auto"/>
              <w:jc w:val="center"/>
            </w:pPr>
            <w:r>
              <w:rPr>
                <w:rFonts w:ascii="Times New Roman" w:hAnsi="Times New Roman" w:eastAsia="宋体"/>
                <w:b w:val="0"/>
                <w:color w:val="000000"/>
                <w:sz w:val="21"/>
              </w:rPr>
              <w:t>T22</w:t>
            </w:r>
          </w:p>
        </w:tc>
        <w:tc>
          <w:tcPr>
            <w:tcW w:w="1701" w:type="dxa"/>
            <w:tcMar>
              <w:top w:w="80" w:type="dxa"/>
              <w:left w:w="120" w:type="dxa"/>
              <w:bottom w:w="80" w:type="dxa"/>
              <w:right w:w="120" w:type="dxa"/>
            </w:tcMar>
            <w:vAlign w:val="center"/>
          </w:tcPr>
          <w:p w14:paraId="5E3B49DD">
            <w:pPr>
              <w:spacing w:before="0" w:after="0" w:line="276" w:lineRule="auto"/>
              <w:jc w:val="left"/>
            </w:pPr>
            <w:r>
              <w:rPr>
                <w:rFonts w:ascii="Times New Roman" w:hAnsi="Times New Roman" w:eastAsia="宋体"/>
                <w:b w:val="0"/>
                <w:color w:val="000000"/>
                <w:sz w:val="21"/>
              </w:rPr>
              <w:t>询价使用次数不足</w:t>
            </w:r>
          </w:p>
        </w:tc>
        <w:tc>
          <w:tcPr>
            <w:tcW w:w="1389" w:type="dxa"/>
            <w:tcMar>
              <w:top w:w="80" w:type="dxa"/>
              <w:left w:w="120" w:type="dxa"/>
              <w:bottom w:w="80" w:type="dxa"/>
              <w:right w:w="120" w:type="dxa"/>
            </w:tcMar>
            <w:vAlign w:val="center"/>
          </w:tcPr>
          <w:p w14:paraId="65D8C006">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52BFBF7A">
            <w:pPr>
              <w:spacing w:before="0" w:after="0" w:line="276" w:lineRule="auto"/>
              <w:jc w:val="left"/>
            </w:pPr>
            <w:r>
              <w:rPr>
                <w:rFonts w:ascii="Times New Roman" w:hAnsi="Times New Roman" w:eastAsia="宋体"/>
                <w:b w:val="0"/>
                <w:color w:val="000000"/>
                <w:sz w:val="21"/>
              </w:rPr>
              <w:t>查询次数已用完，可以转人工询价继续处理～</w:t>
            </w:r>
          </w:p>
        </w:tc>
        <w:tc>
          <w:tcPr>
            <w:tcW w:w="2183" w:type="dxa"/>
            <w:tcMar>
              <w:top w:w="80" w:type="dxa"/>
              <w:left w:w="120" w:type="dxa"/>
              <w:bottom w:w="80" w:type="dxa"/>
              <w:right w:w="120" w:type="dxa"/>
            </w:tcMar>
            <w:vAlign w:val="center"/>
          </w:tcPr>
          <w:p w14:paraId="2B09BFBB">
            <w:pPr>
              <w:spacing w:before="0" w:after="0" w:line="276" w:lineRule="auto"/>
              <w:jc w:val="left"/>
            </w:pPr>
            <w:r>
              <w:rPr>
                <w:rFonts w:ascii="Times New Roman" w:hAnsi="Times New Roman" w:eastAsia="宋体"/>
                <w:b w:val="0"/>
                <w:color w:val="000000"/>
                <w:sz w:val="21"/>
              </w:rPr>
              <w:t>阻止继续查询，保留转人工入口。</w:t>
            </w:r>
          </w:p>
        </w:tc>
      </w:tr>
      <w:tr w14:paraId="292AC393">
        <w:trPr>
          <w:cantSplit/>
          <w:jc w:val="center"/>
        </w:trPr>
        <w:tc>
          <w:tcPr>
            <w:tcW w:w="595" w:type="dxa"/>
            <w:tcMar>
              <w:top w:w="80" w:type="dxa"/>
              <w:left w:w="120" w:type="dxa"/>
              <w:bottom w:w="80" w:type="dxa"/>
              <w:right w:w="120" w:type="dxa"/>
            </w:tcMar>
            <w:vAlign w:val="center"/>
          </w:tcPr>
          <w:p w14:paraId="776B8D6E">
            <w:pPr>
              <w:spacing w:before="0" w:after="0" w:line="276" w:lineRule="auto"/>
              <w:jc w:val="center"/>
            </w:pPr>
            <w:r>
              <w:rPr>
                <w:rFonts w:ascii="Times New Roman" w:hAnsi="Times New Roman" w:eastAsia="宋体"/>
                <w:b w:val="0"/>
                <w:color w:val="000000"/>
                <w:sz w:val="21"/>
              </w:rPr>
              <w:t>T23</w:t>
            </w:r>
          </w:p>
        </w:tc>
        <w:tc>
          <w:tcPr>
            <w:tcW w:w="1701" w:type="dxa"/>
            <w:tcMar>
              <w:top w:w="80" w:type="dxa"/>
              <w:left w:w="120" w:type="dxa"/>
              <w:bottom w:w="80" w:type="dxa"/>
              <w:right w:w="120" w:type="dxa"/>
            </w:tcMar>
            <w:vAlign w:val="center"/>
          </w:tcPr>
          <w:p w14:paraId="57956610">
            <w:pPr>
              <w:spacing w:before="0" w:after="0" w:line="276" w:lineRule="auto"/>
              <w:jc w:val="left"/>
            </w:pPr>
            <w:r>
              <w:rPr>
                <w:rFonts w:ascii="Times New Roman" w:hAnsi="Times New Roman" w:eastAsia="宋体"/>
                <w:b w:val="0"/>
                <w:color w:val="000000"/>
                <w:sz w:val="21"/>
              </w:rPr>
              <w:t>载入历史询价条件准备修改</w:t>
            </w:r>
          </w:p>
        </w:tc>
        <w:tc>
          <w:tcPr>
            <w:tcW w:w="1389" w:type="dxa"/>
            <w:tcMar>
              <w:top w:w="80" w:type="dxa"/>
              <w:left w:w="120" w:type="dxa"/>
              <w:bottom w:w="80" w:type="dxa"/>
              <w:right w:w="120" w:type="dxa"/>
            </w:tcMar>
            <w:vAlign w:val="center"/>
          </w:tcPr>
          <w:p w14:paraId="26748103">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E7207AC">
            <w:pPr>
              <w:spacing w:before="0" w:after="0" w:line="276" w:lineRule="auto"/>
              <w:jc w:val="left"/>
            </w:pPr>
            <w:r>
              <w:rPr>
                <w:rFonts w:ascii="Times New Roman" w:hAnsi="Times New Roman" w:eastAsia="宋体"/>
                <w:b w:val="0"/>
                <w:color w:val="000000"/>
                <w:sz w:val="21"/>
              </w:rPr>
              <w:t>已载入当前询价条件，修改后提交会重新查询并扣减 1 次～</w:t>
            </w:r>
          </w:p>
        </w:tc>
        <w:tc>
          <w:tcPr>
            <w:tcW w:w="2183" w:type="dxa"/>
            <w:tcMar>
              <w:top w:w="80" w:type="dxa"/>
              <w:left w:w="120" w:type="dxa"/>
              <w:bottom w:w="80" w:type="dxa"/>
              <w:right w:w="120" w:type="dxa"/>
            </w:tcMar>
            <w:vAlign w:val="center"/>
          </w:tcPr>
          <w:p w14:paraId="6FA31DB6">
            <w:pPr>
              <w:spacing w:before="0" w:after="0" w:line="276" w:lineRule="auto"/>
              <w:jc w:val="left"/>
            </w:pPr>
            <w:r>
              <w:rPr>
                <w:rFonts w:ascii="Times New Roman" w:hAnsi="Times New Roman" w:eastAsia="宋体"/>
                <w:b w:val="0"/>
                <w:color w:val="000000"/>
                <w:sz w:val="21"/>
              </w:rPr>
              <w:t>仅在进入修改模式时展示。</w:t>
            </w:r>
          </w:p>
        </w:tc>
      </w:tr>
      <w:tr w14:paraId="6B535DA4">
        <w:trPr>
          <w:cantSplit/>
          <w:jc w:val="center"/>
        </w:trPr>
        <w:tc>
          <w:tcPr>
            <w:tcW w:w="595" w:type="dxa"/>
            <w:tcMar>
              <w:top w:w="80" w:type="dxa"/>
              <w:left w:w="120" w:type="dxa"/>
              <w:bottom w:w="80" w:type="dxa"/>
              <w:right w:w="120" w:type="dxa"/>
            </w:tcMar>
            <w:vAlign w:val="center"/>
          </w:tcPr>
          <w:p w14:paraId="442E2D8B">
            <w:pPr>
              <w:spacing w:before="0" w:after="0" w:line="276" w:lineRule="auto"/>
              <w:jc w:val="center"/>
            </w:pPr>
            <w:r>
              <w:rPr>
                <w:rFonts w:ascii="Times New Roman" w:hAnsi="Times New Roman" w:eastAsia="宋体"/>
                <w:b w:val="0"/>
                <w:color w:val="000000"/>
                <w:sz w:val="21"/>
              </w:rPr>
              <w:t>T24</w:t>
            </w:r>
          </w:p>
        </w:tc>
        <w:tc>
          <w:tcPr>
            <w:tcW w:w="1701" w:type="dxa"/>
            <w:tcMar>
              <w:top w:w="80" w:type="dxa"/>
              <w:left w:w="120" w:type="dxa"/>
              <w:bottom w:w="80" w:type="dxa"/>
              <w:right w:w="120" w:type="dxa"/>
            </w:tcMar>
            <w:vAlign w:val="center"/>
          </w:tcPr>
          <w:p w14:paraId="1564C58B">
            <w:pPr>
              <w:spacing w:before="0" w:after="0" w:line="276" w:lineRule="auto"/>
              <w:jc w:val="left"/>
            </w:pPr>
            <w:r>
              <w:rPr>
                <w:rFonts w:ascii="Times New Roman" w:hAnsi="Times New Roman" w:eastAsia="宋体"/>
                <w:b w:val="0"/>
                <w:color w:val="000000"/>
                <w:sz w:val="21"/>
              </w:rPr>
              <w:t>复制询价建议成功</w:t>
            </w:r>
          </w:p>
        </w:tc>
        <w:tc>
          <w:tcPr>
            <w:tcW w:w="1389" w:type="dxa"/>
            <w:tcMar>
              <w:top w:w="80" w:type="dxa"/>
              <w:left w:w="120" w:type="dxa"/>
              <w:bottom w:w="80" w:type="dxa"/>
              <w:right w:w="120" w:type="dxa"/>
            </w:tcMar>
            <w:vAlign w:val="center"/>
          </w:tcPr>
          <w:p w14:paraId="4BAFF25B">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92DF369">
            <w:pPr>
              <w:spacing w:before="0" w:after="0" w:line="276" w:lineRule="auto"/>
              <w:jc w:val="left"/>
            </w:pPr>
            <w:r>
              <w:rPr>
                <w:rFonts w:ascii="Times New Roman" w:hAnsi="Times New Roman" w:eastAsia="宋体"/>
                <w:b w:val="0"/>
                <w:color w:val="000000"/>
                <w:sz w:val="21"/>
              </w:rPr>
              <w:t>询价建议已复制，可以直接粘贴到沟通内容中～</w:t>
            </w:r>
          </w:p>
        </w:tc>
        <w:tc>
          <w:tcPr>
            <w:tcW w:w="2183" w:type="dxa"/>
            <w:tcMar>
              <w:top w:w="80" w:type="dxa"/>
              <w:left w:w="120" w:type="dxa"/>
              <w:bottom w:w="80" w:type="dxa"/>
              <w:right w:w="120" w:type="dxa"/>
            </w:tcMar>
            <w:vAlign w:val="center"/>
          </w:tcPr>
          <w:p w14:paraId="2ED4CF91">
            <w:pPr>
              <w:spacing w:before="0" w:after="0" w:line="276" w:lineRule="auto"/>
              <w:jc w:val="left"/>
            </w:pPr>
            <w:r>
              <w:rPr>
                <w:rFonts w:ascii="Times New Roman" w:hAnsi="Times New Roman" w:eastAsia="宋体"/>
                <w:b w:val="0"/>
                <w:color w:val="000000"/>
                <w:sz w:val="21"/>
              </w:rPr>
              <w:t>复制失败时仅提示手动复制，不展示成功文案。</w:t>
            </w:r>
          </w:p>
        </w:tc>
      </w:tr>
      <w:tr w14:paraId="54E5F94B">
        <w:trPr>
          <w:cantSplit/>
          <w:jc w:val="center"/>
        </w:trPr>
        <w:tc>
          <w:tcPr>
            <w:tcW w:w="595" w:type="dxa"/>
            <w:tcMar>
              <w:top w:w="80" w:type="dxa"/>
              <w:left w:w="120" w:type="dxa"/>
              <w:bottom w:w="80" w:type="dxa"/>
              <w:right w:w="120" w:type="dxa"/>
            </w:tcMar>
            <w:vAlign w:val="center"/>
          </w:tcPr>
          <w:p w14:paraId="2A46665C">
            <w:pPr>
              <w:spacing w:before="0" w:after="0" w:line="276" w:lineRule="auto"/>
              <w:jc w:val="center"/>
            </w:pPr>
            <w:r>
              <w:rPr>
                <w:rFonts w:ascii="Times New Roman" w:hAnsi="Times New Roman" w:eastAsia="宋体"/>
                <w:b w:val="0"/>
                <w:color w:val="000000"/>
                <w:sz w:val="21"/>
              </w:rPr>
              <w:t>T25</w:t>
            </w:r>
          </w:p>
        </w:tc>
        <w:tc>
          <w:tcPr>
            <w:tcW w:w="1701" w:type="dxa"/>
            <w:tcMar>
              <w:top w:w="80" w:type="dxa"/>
              <w:left w:w="120" w:type="dxa"/>
              <w:bottom w:w="80" w:type="dxa"/>
              <w:right w:w="120" w:type="dxa"/>
            </w:tcMar>
            <w:vAlign w:val="center"/>
          </w:tcPr>
          <w:p w14:paraId="740A91C1">
            <w:pPr>
              <w:spacing w:before="0" w:after="0" w:line="276" w:lineRule="auto"/>
              <w:jc w:val="left"/>
            </w:pPr>
            <w:r>
              <w:rPr>
                <w:rFonts w:ascii="Times New Roman" w:hAnsi="Times New Roman" w:eastAsia="宋体"/>
                <w:b w:val="0"/>
                <w:color w:val="000000"/>
                <w:sz w:val="21"/>
              </w:rPr>
              <w:t>点赞或点踩</w:t>
            </w:r>
          </w:p>
        </w:tc>
        <w:tc>
          <w:tcPr>
            <w:tcW w:w="1389" w:type="dxa"/>
            <w:tcMar>
              <w:top w:w="80" w:type="dxa"/>
              <w:left w:w="120" w:type="dxa"/>
              <w:bottom w:w="80" w:type="dxa"/>
              <w:right w:w="120" w:type="dxa"/>
            </w:tcMar>
            <w:vAlign w:val="center"/>
          </w:tcPr>
          <w:p w14:paraId="1F4D7DAA">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47C6A16">
            <w:pPr>
              <w:spacing w:before="0" w:after="0" w:line="276" w:lineRule="auto"/>
              <w:jc w:val="left"/>
            </w:pPr>
            <w:r>
              <w:rPr>
                <w:rFonts w:ascii="Times New Roman" w:hAnsi="Times New Roman" w:eastAsia="宋体"/>
                <w:b w:val="0"/>
                <w:color w:val="000000"/>
                <w:sz w:val="21"/>
              </w:rPr>
              <w:t>点赞：感谢认可，我会继续帮您筛选更合适的报价～</w:t>
            </w:r>
          </w:p>
          <w:p w14:paraId="650D3469">
            <w:pPr>
              <w:spacing w:before="0" w:after="0" w:line="276" w:lineRule="auto"/>
              <w:jc w:val="left"/>
            </w:pPr>
            <w:r>
              <w:rPr>
                <w:rFonts w:ascii="Times New Roman" w:hAnsi="Times New Roman" w:eastAsia="宋体"/>
                <w:b w:val="0"/>
                <w:color w:val="000000"/>
                <w:sz w:val="21"/>
              </w:rPr>
              <w:t>点踩：已收到反馈，您可以修改条件后重新查询～</w:t>
            </w:r>
          </w:p>
        </w:tc>
        <w:tc>
          <w:tcPr>
            <w:tcW w:w="2183" w:type="dxa"/>
            <w:tcMar>
              <w:top w:w="80" w:type="dxa"/>
              <w:left w:w="120" w:type="dxa"/>
              <w:bottom w:w="80" w:type="dxa"/>
              <w:right w:w="120" w:type="dxa"/>
            </w:tcMar>
            <w:vAlign w:val="center"/>
          </w:tcPr>
          <w:p w14:paraId="5EFBFB6A">
            <w:pPr>
              <w:spacing w:before="0" w:after="0" w:line="276" w:lineRule="auto"/>
              <w:jc w:val="left"/>
            </w:pPr>
            <w:r>
              <w:rPr>
                <w:rFonts w:ascii="Times New Roman" w:hAnsi="Times New Roman" w:eastAsia="宋体"/>
                <w:b w:val="0"/>
                <w:color w:val="000000"/>
                <w:sz w:val="21"/>
              </w:rPr>
              <w:t>点赞与点踩互斥；取消反馈时沿用现有取消提示。</w:t>
            </w:r>
          </w:p>
        </w:tc>
      </w:tr>
      <w:tr w14:paraId="043C669F">
        <w:trPr>
          <w:cantSplit/>
          <w:jc w:val="center"/>
        </w:trPr>
        <w:tc>
          <w:tcPr>
            <w:tcW w:w="595" w:type="dxa"/>
            <w:tcMar>
              <w:top w:w="80" w:type="dxa"/>
              <w:left w:w="120" w:type="dxa"/>
              <w:bottom w:w="80" w:type="dxa"/>
              <w:right w:w="120" w:type="dxa"/>
            </w:tcMar>
            <w:vAlign w:val="center"/>
          </w:tcPr>
          <w:p w14:paraId="0DBA3EA0">
            <w:pPr>
              <w:spacing w:before="0" w:after="0" w:line="276" w:lineRule="auto"/>
              <w:jc w:val="center"/>
            </w:pPr>
            <w:r>
              <w:rPr>
                <w:rFonts w:ascii="Times New Roman" w:hAnsi="Times New Roman" w:eastAsia="宋体"/>
                <w:b w:val="0"/>
                <w:color w:val="FF0000"/>
                <w:sz w:val="21"/>
              </w:rPr>
              <w:t>T26</w:t>
            </w:r>
          </w:p>
        </w:tc>
        <w:tc>
          <w:tcPr>
            <w:tcW w:w="1701" w:type="dxa"/>
            <w:tcMar>
              <w:top w:w="80" w:type="dxa"/>
              <w:left w:w="120" w:type="dxa"/>
              <w:bottom w:w="80" w:type="dxa"/>
              <w:right w:w="120" w:type="dxa"/>
            </w:tcMar>
            <w:vAlign w:val="center"/>
          </w:tcPr>
          <w:p w14:paraId="07595A10">
            <w:pPr>
              <w:spacing w:before="0" w:after="0" w:line="276" w:lineRule="auto"/>
              <w:jc w:val="left"/>
            </w:pPr>
            <w:r>
              <w:rPr>
                <w:rFonts w:ascii="Times New Roman" w:hAnsi="Times New Roman" w:eastAsia="宋体"/>
                <w:b w:val="0"/>
                <w:color w:val="FF0000"/>
                <w:sz w:val="21"/>
              </w:rPr>
              <w:t>输入区展示当前处理方式</w:t>
            </w:r>
          </w:p>
        </w:tc>
        <w:tc>
          <w:tcPr>
            <w:tcW w:w="1389" w:type="dxa"/>
            <w:tcMar>
              <w:top w:w="80" w:type="dxa"/>
              <w:left w:w="120" w:type="dxa"/>
              <w:bottom w:w="80" w:type="dxa"/>
              <w:right w:w="120" w:type="dxa"/>
            </w:tcMar>
            <w:vAlign w:val="center"/>
          </w:tcPr>
          <w:p w14:paraId="71822020">
            <w:pPr>
              <w:spacing w:before="0" w:after="0" w:line="276" w:lineRule="auto"/>
              <w:jc w:val="left"/>
            </w:pPr>
            <w:r>
              <w:rPr>
                <w:rFonts w:ascii="Times New Roman" w:hAnsi="Times New Roman" w:eastAsia="宋体"/>
                <w:b w:val="0"/>
                <w:color w:val="FF0000"/>
                <w:sz w:val="21"/>
              </w:rPr>
              <w:t>输入区标签</w:t>
            </w:r>
          </w:p>
        </w:tc>
        <w:tc>
          <w:tcPr>
            <w:tcW w:w="3770" w:type="dxa"/>
            <w:tcMar>
              <w:top w:w="80" w:type="dxa"/>
              <w:left w:w="120" w:type="dxa"/>
              <w:bottom w:w="80" w:type="dxa"/>
              <w:right w:w="120" w:type="dxa"/>
            </w:tcMar>
            <w:vAlign w:val="center"/>
          </w:tcPr>
          <w:p w14:paraId="6AB16B9B">
            <w:pPr>
              <w:spacing w:before="0" w:after="0" w:line="276" w:lineRule="auto"/>
              <w:jc w:val="left"/>
            </w:pPr>
            <w:r>
              <w:rPr>
                <w:rFonts w:ascii="Times New Roman" w:hAnsi="Times New Roman" w:eastAsia="宋体"/>
                <w:b w:val="0"/>
                <w:color w:val="FF0000"/>
                <w:sz w:val="21"/>
              </w:rPr>
              <w:t>快速思考</w:t>
            </w:r>
          </w:p>
        </w:tc>
        <w:tc>
          <w:tcPr>
            <w:tcW w:w="2183" w:type="dxa"/>
            <w:tcMar>
              <w:top w:w="80" w:type="dxa"/>
              <w:left w:w="120" w:type="dxa"/>
              <w:bottom w:w="80" w:type="dxa"/>
              <w:right w:w="120" w:type="dxa"/>
            </w:tcMar>
            <w:vAlign w:val="center"/>
          </w:tcPr>
          <w:p w14:paraId="461E1B7A">
            <w:pPr>
              <w:spacing w:before="0" w:after="0" w:line="276" w:lineRule="auto"/>
              <w:jc w:val="left"/>
            </w:pPr>
            <w:r>
              <w:rPr>
                <w:rFonts w:ascii="Times New Roman" w:hAnsi="Times New Roman" w:eastAsia="宋体"/>
                <w:b w:val="0"/>
                <w:color w:val="FF0000"/>
                <w:sz w:val="21"/>
              </w:rPr>
              <w:t>AI 询价本期固定使用快速思考，不展示模式菜单；该标签仅说明当前处理方式。</w:t>
            </w:r>
          </w:p>
        </w:tc>
      </w:tr>
      <w:tr w14:paraId="58436138">
        <w:trPr>
          <w:cantSplit/>
          <w:jc w:val="center"/>
        </w:trPr>
        <w:tc>
          <w:tcPr>
            <w:tcW w:w="595" w:type="dxa"/>
            <w:tcMar>
              <w:top w:w="80" w:type="dxa"/>
              <w:left w:w="120" w:type="dxa"/>
              <w:bottom w:w="80" w:type="dxa"/>
              <w:right w:w="120" w:type="dxa"/>
            </w:tcMar>
            <w:vAlign w:val="center"/>
          </w:tcPr>
          <w:p w14:paraId="5DAC1EC7">
            <w:pPr>
              <w:spacing w:before="0" w:after="0" w:line="276" w:lineRule="auto"/>
              <w:jc w:val="center"/>
            </w:pPr>
            <w:r>
              <w:rPr>
                <w:rFonts w:ascii="Times New Roman" w:hAnsi="Times New Roman" w:eastAsia="宋体"/>
                <w:b w:val="0"/>
                <w:color w:val="000000"/>
                <w:sz w:val="21"/>
              </w:rPr>
              <w:t>T27</w:t>
            </w:r>
          </w:p>
        </w:tc>
        <w:tc>
          <w:tcPr>
            <w:tcW w:w="1701" w:type="dxa"/>
            <w:tcMar>
              <w:top w:w="80" w:type="dxa"/>
              <w:left w:w="120" w:type="dxa"/>
              <w:bottom w:w="80" w:type="dxa"/>
              <w:right w:w="120" w:type="dxa"/>
            </w:tcMar>
            <w:vAlign w:val="center"/>
          </w:tcPr>
          <w:p w14:paraId="02678762">
            <w:pPr>
              <w:spacing w:before="0" w:after="0" w:line="276" w:lineRule="auto"/>
              <w:jc w:val="left"/>
            </w:pPr>
            <w:r>
              <w:rPr>
                <w:rFonts w:ascii="Times New Roman" w:hAnsi="Times New Roman" w:eastAsia="宋体"/>
                <w:b w:val="0"/>
                <w:color w:val="000000"/>
                <w:sz w:val="21"/>
              </w:rPr>
              <w:t>切换 AI 查价或 AI 询价</w:t>
            </w:r>
          </w:p>
        </w:tc>
        <w:tc>
          <w:tcPr>
            <w:tcW w:w="1389" w:type="dxa"/>
            <w:tcMar>
              <w:top w:w="80" w:type="dxa"/>
              <w:left w:w="120" w:type="dxa"/>
              <w:bottom w:w="80" w:type="dxa"/>
              <w:right w:w="120" w:type="dxa"/>
            </w:tcMar>
            <w:vAlign w:val="center"/>
          </w:tcPr>
          <w:p w14:paraId="0C11784E">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32654D05">
            <w:pPr>
              <w:spacing w:before="0" w:after="0" w:line="276" w:lineRule="auto"/>
              <w:jc w:val="left"/>
            </w:pPr>
            <w:r>
              <w:rPr>
                <w:rFonts w:ascii="Times New Roman" w:hAnsi="Times New Roman" w:eastAsia="宋体"/>
                <w:b w:val="0"/>
                <w:color w:val="000000"/>
                <w:sz w:val="21"/>
              </w:rPr>
              <w:t>AI 查价：请输入材料名称或关键词，我来帮你查询市场价、信息价和综合价～</w:t>
            </w:r>
          </w:p>
          <w:p w14:paraId="690CF264">
            <w:pPr>
              <w:spacing w:before="0" w:after="0" w:line="276" w:lineRule="auto"/>
              <w:jc w:val="left"/>
            </w:pPr>
            <w:r>
              <w:rPr>
                <w:rFonts w:ascii="Times New Roman" w:hAnsi="Times New Roman" w:eastAsia="宋体"/>
                <w:b w:val="0"/>
                <w:color w:val="000000"/>
                <w:sz w:val="21"/>
              </w:rPr>
              <w:t>AI 询价：输入材料名称、规格、数量、单位、地区、目标时间和项目阶段，我来帮你完成报价～</w:t>
            </w:r>
          </w:p>
        </w:tc>
        <w:tc>
          <w:tcPr>
            <w:tcW w:w="2183" w:type="dxa"/>
            <w:tcMar>
              <w:top w:w="80" w:type="dxa"/>
              <w:left w:w="120" w:type="dxa"/>
              <w:bottom w:w="80" w:type="dxa"/>
              <w:right w:w="120" w:type="dxa"/>
            </w:tcMar>
            <w:vAlign w:val="center"/>
          </w:tcPr>
          <w:p w14:paraId="0D158870">
            <w:pPr>
              <w:spacing w:before="0" w:after="0" w:line="276" w:lineRule="auto"/>
              <w:jc w:val="left"/>
            </w:pPr>
            <w:r>
              <w:rPr>
                <w:rFonts w:ascii="Times New Roman" w:hAnsi="Times New Roman" w:eastAsia="宋体"/>
                <w:b w:val="0"/>
                <w:color w:val="000000"/>
                <w:sz w:val="21"/>
              </w:rPr>
              <w:t>切换模式时即时更新，不保留上一模式文案。</w:t>
            </w:r>
          </w:p>
        </w:tc>
      </w:tr>
      <w:tr w14:paraId="606954E3">
        <w:trPr>
          <w:cantSplit/>
          <w:jc w:val="center"/>
        </w:trPr>
        <w:tc>
          <w:tcPr>
            <w:tcW w:w="595" w:type="dxa"/>
            <w:tcMar>
              <w:top w:w="80" w:type="dxa"/>
              <w:left w:w="120" w:type="dxa"/>
              <w:bottom w:w="80" w:type="dxa"/>
              <w:right w:w="120" w:type="dxa"/>
            </w:tcMar>
            <w:vAlign w:val="center"/>
          </w:tcPr>
          <w:p w14:paraId="41E01866">
            <w:pPr>
              <w:spacing w:before="0" w:after="0" w:line="276" w:lineRule="auto"/>
              <w:jc w:val="center"/>
            </w:pPr>
            <w:r>
              <w:rPr>
                <w:rFonts w:ascii="Times New Roman" w:hAnsi="Times New Roman" w:eastAsia="宋体"/>
                <w:b w:val="0"/>
                <w:color w:val="000000"/>
                <w:sz w:val="21"/>
              </w:rPr>
              <w:t>T28</w:t>
            </w:r>
          </w:p>
        </w:tc>
        <w:tc>
          <w:tcPr>
            <w:tcW w:w="1701" w:type="dxa"/>
            <w:tcMar>
              <w:top w:w="80" w:type="dxa"/>
              <w:left w:w="120" w:type="dxa"/>
              <w:bottom w:w="80" w:type="dxa"/>
              <w:right w:w="120" w:type="dxa"/>
            </w:tcMar>
            <w:vAlign w:val="center"/>
          </w:tcPr>
          <w:p w14:paraId="1423B943">
            <w:pPr>
              <w:spacing w:before="0" w:after="0" w:line="276" w:lineRule="auto"/>
              <w:jc w:val="left"/>
            </w:pPr>
            <w:r>
              <w:rPr>
                <w:rFonts w:ascii="Times New Roman" w:hAnsi="Times New Roman" w:eastAsia="宋体"/>
                <w:b w:val="0"/>
                <w:color w:val="000000"/>
                <w:sz w:val="21"/>
              </w:rPr>
              <w:t>打开历史询价结果</w:t>
            </w:r>
          </w:p>
        </w:tc>
        <w:tc>
          <w:tcPr>
            <w:tcW w:w="1389" w:type="dxa"/>
            <w:tcMar>
              <w:top w:w="80" w:type="dxa"/>
              <w:left w:w="120" w:type="dxa"/>
              <w:bottom w:w="80" w:type="dxa"/>
              <w:right w:w="120" w:type="dxa"/>
            </w:tcMar>
            <w:vAlign w:val="center"/>
          </w:tcPr>
          <w:p w14:paraId="676E26DF">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D3EB963">
            <w:pPr>
              <w:spacing w:before="0" w:after="0" w:line="276" w:lineRule="auto"/>
              <w:jc w:val="left"/>
            </w:pPr>
            <w:r>
              <w:rPr>
                <w:rFonts w:ascii="Times New Roman" w:hAnsi="Times New Roman" w:eastAsia="宋体"/>
                <w:b w:val="0"/>
                <w:color w:val="000000"/>
                <w:sz w:val="21"/>
              </w:rPr>
              <w:t>这是历史询价结果，您可以查看报价或修改条件后重新查询～</w:t>
            </w:r>
          </w:p>
        </w:tc>
        <w:tc>
          <w:tcPr>
            <w:tcW w:w="2183" w:type="dxa"/>
            <w:tcMar>
              <w:top w:w="80" w:type="dxa"/>
              <w:left w:w="120" w:type="dxa"/>
              <w:bottom w:w="80" w:type="dxa"/>
              <w:right w:w="120" w:type="dxa"/>
            </w:tcMar>
            <w:vAlign w:val="center"/>
          </w:tcPr>
          <w:p w14:paraId="3002271B">
            <w:pPr>
              <w:spacing w:before="0" w:after="0" w:line="276" w:lineRule="auto"/>
              <w:jc w:val="left"/>
            </w:pPr>
            <w:r>
              <w:rPr>
                <w:rFonts w:ascii="Times New Roman" w:hAnsi="Times New Roman" w:eastAsia="宋体"/>
                <w:b w:val="0"/>
                <w:color w:val="000000"/>
                <w:sz w:val="21"/>
              </w:rPr>
              <w:t>不重新扣减查询次数。</w:t>
            </w:r>
          </w:p>
        </w:tc>
      </w:tr>
      <w:tr w14:paraId="47B3711A">
        <w:trPr>
          <w:cantSplit/>
          <w:jc w:val="center"/>
        </w:trPr>
        <w:tc>
          <w:tcPr>
            <w:tcW w:w="595" w:type="dxa"/>
            <w:tcMar>
              <w:top w:w="80" w:type="dxa"/>
              <w:left w:w="120" w:type="dxa"/>
              <w:bottom w:w="80" w:type="dxa"/>
              <w:right w:w="120" w:type="dxa"/>
            </w:tcMar>
            <w:vAlign w:val="center"/>
          </w:tcPr>
          <w:p w14:paraId="1B654710">
            <w:pPr>
              <w:spacing w:before="0" w:after="0" w:line="276" w:lineRule="auto"/>
              <w:jc w:val="center"/>
            </w:pPr>
            <w:r>
              <w:rPr>
                <w:rFonts w:ascii="Times New Roman" w:hAnsi="Times New Roman" w:eastAsia="宋体"/>
                <w:b w:val="0"/>
                <w:color w:val="000000"/>
                <w:sz w:val="21"/>
              </w:rPr>
              <w:t>T29</w:t>
            </w:r>
          </w:p>
        </w:tc>
        <w:tc>
          <w:tcPr>
            <w:tcW w:w="1701" w:type="dxa"/>
            <w:tcMar>
              <w:top w:w="80" w:type="dxa"/>
              <w:left w:w="120" w:type="dxa"/>
              <w:bottom w:w="80" w:type="dxa"/>
              <w:right w:w="120" w:type="dxa"/>
            </w:tcMar>
            <w:vAlign w:val="center"/>
          </w:tcPr>
          <w:p w14:paraId="634FC29F">
            <w:pPr>
              <w:spacing w:before="0" w:after="0" w:line="276" w:lineRule="auto"/>
              <w:jc w:val="left"/>
            </w:pPr>
            <w:r>
              <w:rPr>
                <w:rFonts w:ascii="Times New Roman" w:hAnsi="Times New Roman" w:eastAsia="宋体"/>
                <w:b w:val="0"/>
                <w:color w:val="000000"/>
                <w:sz w:val="21"/>
              </w:rPr>
              <w:t>删除历史记录或当前对话</w:t>
            </w:r>
          </w:p>
        </w:tc>
        <w:tc>
          <w:tcPr>
            <w:tcW w:w="1389" w:type="dxa"/>
            <w:tcMar>
              <w:top w:w="80" w:type="dxa"/>
              <w:left w:w="120" w:type="dxa"/>
              <w:bottom w:w="80" w:type="dxa"/>
              <w:right w:w="120" w:type="dxa"/>
            </w:tcMar>
            <w:vAlign w:val="center"/>
          </w:tcPr>
          <w:p w14:paraId="60979EC1">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16CAE979">
            <w:pPr>
              <w:spacing w:before="0" w:after="0" w:line="276" w:lineRule="auto"/>
              <w:jc w:val="left"/>
            </w:pPr>
            <w:r>
              <w:rPr>
                <w:rFonts w:ascii="Times New Roman" w:hAnsi="Times New Roman" w:eastAsia="宋体"/>
                <w:b w:val="0"/>
                <w:color w:val="000000"/>
                <w:sz w:val="21"/>
              </w:rPr>
              <w:t>当前对话：对话已删除，您可以继续新建或查看其他会话～</w:t>
            </w:r>
          </w:p>
        </w:tc>
        <w:tc>
          <w:tcPr>
            <w:tcW w:w="2183" w:type="dxa"/>
            <w:tcMar>
              <w:top w:w="80" w:type="dxa"/>
              <w:left w:w="120" w:type="dxa"/>
              <w:bottom w:w="80" w:type="dxa"/>
              <w:right w:w="120" w:type="dxa"/>
            </w:tcMar>
            <w:vAlign w:val="center"/>
          </w:tcPr>
          <w:p w14:paraId="0BCAD840">
            <w:pPr>
              <w:spacing w:before="0" w:after="0" w:line="276" w:lineRule="auto"/>
              <w:jc w:val="left"/>
            </w:pPr>
            <w:r>
              <w:rPr>
                <w:rFonts w:ascii="Times New Roman" w:hAnsi="Times New Roman" w:eastAsia="宋体"/>
                <w:b w:val="0"/>
                <w:color w:val="000000"/>
                <w:sz w:val="21"/>
              </w:rPr>
              <w:t>仅在删除成功后展示。</w:t>
            </w:r>
          </w:p>
        </w:tc>
      </w:tr>
      <w:tr w14:paraId="796E44F9">
        <w:trPr>
          <w:cantSplit/>
          <w:jc w:val="center"/>
        </w:trPr>
        <w:tc>
          <w:tcPr>
            <w:tcW w:w="595" w:type="dxa"/>
            <w:tcMar>
              <w:top w:w="80" w:type="dxa"/>
              <w:left w:w="120" w:type="dxa"/>
              <w:bottom w:w="80" w:type="dxa"/>
              <w:right w:w="120" w:type="dxa"/>
            </w:tcMar>
            <w:vAlign w:val="center"/>
          </w:tcPr>
          <w:p w14:paraId="0DBE8753">
            <w:pPr>
              <w:spacing w:before="0" w:after="0" w:line="276" w:lineRule="auto"/>
              <w:jc w:val="center"/>
            </w:pPr>
            <w:r>
              <w:rPr>
                <w:rFonts w:ascii="Times New Roman" w:hAnsi="Times New Roman" w:eastAsia="宋体"/>
                <w:b w:val="0"/>
                <w:color w:val="000000"/>
                <w:sz w:val="21"/>
              </w:rPr>
              <w:t>T31</w:t>
            </w:r>
          </w:p>
        </w:tc>
        <w:tc>
          <w:tcPr>
            <w:tcW w:w="1701" w:type="dxa"/>
            <w:tcMar>
              <w:top w:w="80" w:type="dxa"/>
              <w:left w:w="120" w:type="dxa"/>
              <w:bottom w:w="80" w:type="dxa"/>
              <w:right w:w="120" w:type="dxa"/>
            </w:tcMar>
            <w:vAlign w:val="center"/>
          </w:tcPr>
          <w:p w14:paraId="34BD8DA8">
            <w:pPr>
              <w:spacing w:before="0" w:after="0" w:line="276" w:lineRule="auto"/>
              <w:jc w:val="left"/>
            </w:pPr>
            <w:r>
              <w:rPr>
                <w:rFonts w:ascii="Times New Roman" w:hAnsi="Times New Roman" w:eastAsia="宋体"/>
                <w:b w:val="0"/>
                <w:color w:val="000000"/>
                <w:sz w:val="21"/>
              </w:rPr>
              <w:t>项目阶段待选时输入非阶段文本</w:t>
            </w:r>
          </w:p>
        </w:tc>
        <w:tc>
          <w:tcPr>
            <w:tcW w:w="1389" w:type="dxa"/>
            <w:tcMar>
              <w:top w:w="80" w:type="dxa"/>
              <w:left w:w="120" w:type="dxa"/>
              <w:bottom w:w="80" w:type="dxa"/>
              <w:right w:w="120" w:type="dxa"/>
            </w:tcMar>
            <w:vAlign w:val="center"/>
          </w:tcPr>
          <w:p w14:paraId="2CE07968">
            <w:pPr>
              <w:spacing w:before="0" w:after="0" w:line="276" w:lineRule="auto"/>
              <w:jc w:val="left"/>
            </w:pPr>
            <w:r>
              <w:rPr>
                <w:rFonts w:ascii="Times New Roman" w:hAnsi="Times New Roman" w:eastAsia="宋体"/>
                <w:b w:val="0"/>
                <w:color w:val="000000"/>
                <w:sz w:val="21"/>
              </w:rPr>
              <w:t>通宝气泡</w:t>
            </w:r>
          </w:p>
        </w:tc>
        <w:tc>
          <w:tcPr>
            <w:tcW w:w="3770" w:type="dxa"/>
            <w:tcMar>
              <w:top w:w="80" w:type="dxa"/>
              <w:left w:w="120" w:type="dxa"/>
              <w:bottom w:w="80" w:type="dxa"/>
              <w:right w:w="120" w:type="dxa"/>
            </w:tcMar>
            <w:vAlign w:val="center"/>
          </w:tcPr>
          <w:p w14:paraId="2BB71B13">
            <w:pPr>
              <w:spacing w:before="0" w:after="0" w:line="276" w:lineRule="auto"/>
              <w:jc w:val="left"/>
            </w:pPr>
            <w:r>
              <w:rPr>
                <w:rFonts w:ascii="Times New Roman" w:hAnsi="Times New Roman" w:eastAsia="宋体"/>
                <w:b w:val="0"/>
                <w:color w:val="000000"/>
                <w:sz w:val="21"/>
              </w:rPr>
              <w:t>未选择项目阶段，我先按新的查价条件继续识别～</w:t>
            </w:r>
          </w:p>
        </w:tc>
        <w:tc>
          <w:tcPr>
            <w:tcW w:w="2183" w:type="dxa"/>
            <w:tcMar>
              <w:top w:w="80" w:type="dxa"/>
              <w:left w:w="120" w:type="dxa"/>
              <w:bottom w:w="80" w:type="dxa"/>
              <w:right w:w="120" w:type="dxa"/>
            </w:tcMar>
            <w:vAlign w:val="center"/>
          </w:tcPr>
          <w:p w14:paraId="2CCD6A28">
            <w:pPr>
              <w:spacing w:before="0" w:after="0" w:line="276" w:lineRule="auto"/>
              <w:jc w:val="left"/>
            </w:pPr>
            <w:r>
              <w:rPr>
                <w:rFonts w:ascii="Times New Roman" w:hAnsi="Times New Roman" w:eastAsia="宋体"/>
                <w:b w:val="0"/>
                <w:color w:val="000000"/>
                <w:sz w:val="21"/>
              </w:rPr>
              <w:t>不得将任意输入静默当作默认阶段；应退出或保留阶段待选并进入正常条件修改或问答流程。</w:t>
            </w:r>
          </w:p>
        </w:tc>
      </w:tr>
      <w:tr w14:paraId="217F2F2C">
        <w:trPr>
          <w:cantSplit/>
          <w:jc w:val="center"/>
        </w:trPr>
        <w:tc>
          <w:tcPr>
            <w:tcW w:w="595" w:type="dxa"/>
            <w:tcMar>
              <w:top w:w="80" w:type="dxa"/>
              <w:left w:w="120" w:type="dxa"/>
              <w:bottom w:w="80" w:type="dxa"/>
              <w:right w:w="120" w:type="dxa"/>
            </w:tcMar>
            <w:vAlign w:val="center"/>
          </w:tcPr>
          <w:p w14:paraId="31C013DD">
            <w:pPr>
              <w:spacing w:before="0" w:after="0" w:line="276" w:lineRule="auto"/>
              <w:jc w:val="center"/>
            </w:pPr>
            <w:r>
              <w:rPr>
                <w:rFonts w:ascii="Times New Roman" w:hAnsi="Times New Roman" w:eastAsia="宋体"/>
                <w:b w:val="0"/>
                <w:color w:val="000000"/>
                <w:sz w:val="21"/>
              </w:rPr>
              <w:t>T32</w:t>
            </w:r>
          </w:p>
        </w:tc>
        <w:tc>
          <w:tcPr>
            <w:tcW w:w="1701" w:type="dxa"/>
            <w:tcMar>
              <w:top w:w="80" w:type="dxa"/>
              <w:left w:w="120" w:type="dxa"/>
              <w:bottom w:w="80" w:type="dxa"/>
              <w:right w:w="120" w:type="dxa"/>
            </w:tcMar>
            <w:vAlign w:val="center"/>
          </w:tcPr>
          <w:p w14:paraId="19CE7E5E">
            <w:pPr>
              <w:spacing w:before="0" w:after="0" w:line="276" w:lineRule="auto"/>
              <w:jc w:val="left"/>
            </w:pPr>
            <w:r>
              <w:rPr>
                <w:rFonts w:ascii="Times New Roman" w:hAnsi="Times New Roman" w:eastAsia="宋体"/>
                <w:b w:val="0"/>
                <w:color w:val="000000"/>
                <w:sz w:val="21"/>
              </w:rPr>
              <w:t>扣次成功</w:t>
            </w:r>
          </w:p>
        </w:tc>
        <w:tc>
          <w:tcPr>
            <w:tcW w:w="1389" w:type="dxa"/>
            <w:tcMar>
              <w:top w:w="80" w:type="dxa"/>
              <w:left w:w="120" w:type="dxa"/>
              <w:bottom w:w="80" w:type="dxa"/>
              <w:right w:w="120" w:type="dxa"/>
            </w:tcMar>
            <w:vAlign w:val="center"/>
          </w:tcPr>
          <w:p w14:paraId="31147983">
            <w:pPr>
              <w:spacing w:before="0" w:after="0" w:line="276" w:lineRule="auto"/>
              <w:jc w:val="left"/>
            </w:pPr>
            <w:r>
              <w:rPr>
                <w:rFonts w:ascii="Times New Roman" w:hAnsi="Times New Roman" w:eastAsia="宋体"/>
                <w:b w:val="0"/>
                <w:color w:val="000000"/>
                <w:sz w:val="21"/>
              </w:rPr>
              <w:t>输入框下方提示</w:t>
            </w:r>
          </w:p>
        </w:tc>
        <w:tc>
          <w:tcPr>
            <w:tcW w:w="3770" w:type="dxa"/>
            <w:tcMar>
              <w:top w:w="80" w:type="dxa"/>
              <w:left w:w="120" w:type="dxa"/>
              <w:bottom w:w="80" w:type="dxa"/>
              <w:right w:w="120" w:type="dxa"/>
            </w:tcMar>
            <w:vAlign w:val="center"/>
          </w:tcPr>
          <w:p w14:paraId="202B0B30">
            <w:pPr>
              <w:spacing w:before="0" w:after="0" w:line="276" w:lineRule="auto"/>
              <w:jc w:val="left"/>
            </w:pPr>
            <w:r>
              <w:rPr>
                <w:rFonts w:ascii="Times New Roman" w:hAnsi="Times New Roman" w:eastAsia="宋体"/>
                <w:b w:val="0"/>
                <w:color w:val="000000"/>
                <w:sz w:val="21"/>
              </w:rPr>
              <w:t>本次查询已消耗 1 次查询次数</w:t>
            </w:r>
          </w:p>
        </w:tc>
        <w:tc>
          <w:tcPr>
            <w:tcW w:w="2183" w:type="dxa"/>
            <w:tcMar>
              <w:top w:w="80" w:type="dxa"/>
              <w:left w:w="120" w:type="dxa"/>
              <w:bottom w:w="80" w:type="dxa"/>
              <w:right w:w="120" w:type="dxa"/>
            </w:tcMar>
            <w:vAlign w:val="center"/>
          </w:tcPr>
          <w:p w14:paraId="16D31ACC">
            <w:pPr>
              <w:spacing w:before="0" w:after="0" w:line="276" w:lineRule="auto"/>
              <w:jc w:val="left"/>
            </w:pPr>
            <w:r>
              <w:rPr>
                <w:rFonts w:ascii="Times New Roman" w:hAnsi="Times New Roman" w:eastAsia="宋体"/>
                <w:b w:val="0"/>
                <w:color w:val="000000"/>
                <w:sz w:val="21"/>
              </w:rPr>
              <w:t>展示 3 秒后淡出；失败、拦截与不扣次场景不展示，不重复弹 toast。</w:t>
            </w:r>
          </w:p>
        </w:tc>
      </w:tr>
      <w:tr w14:paraId="01A9E708">
        <w:trPr>
          <w:cantSplit/>
          <w:jc w:val="center"/>
        </w:trPr>
        <w:tc>
          <w:tcPr>
            <w:tcW w:w="595" w:type="dxa"/>
            <w:tcMar>
              <w:top w:w="80" w:type="dxa"/>
              <w:left w:w="120" w:type="dxa"/>
              <w:bottom w:w="80" w:type="dxa"/>
              <w:right w:w="120" w:type="dxa"/>
            </w:tcMar>
            <w:vAlign w:val="center"/>
          </w:tcPr>
          <w:p w14:paraId="7444A9AD">
            <w:pPr>
              <w:spacing w:before="0" w:after="0" w:line="276" w:lineRule="auto"/>
              <w:jc w:val="center"/>
            </w:pPr>
            <w:r>
              <w:rPr>
                <w:rFonts w:ascii="Times New Roman" w:hAnsi="Times New Roman" w:eastAsia="宋体"/>
                <w:b w:val="0"/>
                <w:color w:val="000000"/>
                <w:sz w:val="21"/>
              </w:rPr>
              <w:t>T33</w:t>
            </w:r>
          </w:p>
        </w:tc>
        <w:tc>
          <w:tcPr>
            <w:tcW w:w="1701" w:type="dxa"/>
            <w:tcMar>
              <w:top w:w="80" w:type="dxa"/>
              <w:left w:w="120" w:type="dxa"/>
              <w:bottom w:w="80" w:type="dxa"/>
              <w:right w:w="120" w:type="dxa"/>
            </w:tcMar>
            <w:vAlign w:val="center"/>
          </w:tcPr>
          <w:p w14:paraId="551CF509">
            <w:pPr>
              <w:spacing w:before="0" w:after="0" w:line="276" w:lineRule="auto"/>
              <w:jc w:val="left"/>
            </w:pPr>
            <w:r>
              <w:rPr>
                <w:rFonts w:ascii="Times New Roman" w:hAnsi="Times New Roman" w:eastAsia="宋体"/>
                <w:b w:val="0"/>
                <w:color w:val="000000"/>
                <w:sz w:val="21"/>
              </w:rPr>
              <w:t>查价条件不足</w:t>
            </w:r>
          </w:p>
        </w:tc>
        <w:tc>
          <w:tcPr>
            <w:tcW w:w="1389" w:type="dxa"/>
            <w:tcMar>
              <w:top w:w="80" w:type="dxa"/>
              <w:left w:w="120" w:type="dxa"/>
              <w:bottom w:w="80" w:type="dxa"/>
              <w:right w:w="120" w:type="dxa"/>
            </w:tcMar>
            <w:vAlign w:val="center"/>
          </w:tcPr>
          <w:p w14:paraId="0930645E">
            <w:pPr>
              <w:spacing w:before="0" w:after="0" w:line="276" w:lineRule="auto"/>
              <w:jc w:val="left"/>
            </w:pPr>
            <w:r>
              <w:rPr>
                <w:rFonts w:ascii="Times New Roman" w:hAnsi="Times New Roman" w:eastAsia="宋体"/>
                <w:b w:val="0"/>
                <w:color w:val="000000"/>
                <w:sz w:val="21"/>
              </w:rPr>
              <w:t>结果卡提示</w:t>
            </w:r>
          </w:p>
        </w:tc>
        <w:tc>
          <w:tcPr>
            <w:tcW w:w="3770" w:type="dxa"/>
            <w:tcMar>
              <w:top w:w="80" w:type="dxa"/>
              <w:left w:w="120" w:type="dxa"/>
              <w:bottom w:w="80" w:type="dxa"/>
              <w:right w:w="120" w:type="dxa"/>
            </w:tcMar>
            <w:vAlign w:val="center"/>
          </w:tcPr>
          <w:p w14:paraId="155E5E98">
            <w:pPr>
              <w:spacing w:before="0" w:after="0" w:line="276" w:lineRule="auto"/>
              <w:jc w:val="left"/>
            </w:pPr>
            <w:r>
              <w:rPr>
                <w:rFonts w:ascii="Times New Roman" w:hAnsi="Times New Roman" w:eastAsia="宋体"/>
                <w:b w:val="0"/>
                <w:color w:val="000000"/>
                <w:sz w:val="21"/>
              </w:rPr>
              <w:t>由于查价条件不足，建议价区间可能存在偏差～</w:t>
            </w:r>
          </w:p>
        </w:tc>
        <w:tc>
          <w:tcPr>
            <w:tcW w:w="2183" w:type="dxa"/>
            <w:tcMar>
              <w:top w:w="80" w:type="dxa"/>
              <w:left w:w="120" w:type="dxa"/>
              <w:bottom w:w="80" w:type="dxa"/>
              <w:right w:w="120" w:type="dxa"/>
            </w:tcMar>
            <w:vAlign w:val="center"/>
          </w:tcPr>
          <w:p w14:paraId="05716855">
            <w:pPr>
              <w:spacing w:before="0" w:after="0" w:line="276" w:lineRule="auto"/>
              <w:jc w:val="left"/>
            </w:pPr>
            <w:r>
              <w:rPr>
                <w:rFonts w:ascii="Times New Roman" w:hAnsi="Times New Roman" w:eastAsia="宋体"/>
                <w:b w:val="0"/>
                <w:color w:val="000000"/>
                <w:sz w:val="21"/>
              </w:rPr>
              <w:t>material、spec、quantity、unit、region、targetTime 六项槽位少于 5 项时展示；相同条件词不重复计数。</w:t>
            </w:r>
          </w:p>
        </w:tc>
      </w:tr>
    </w:tbl>
    <w:p w14:paraId="5C795505">
      <w:pPr>
        <w:spacing w:before="0" w:after="120" w:line="240" w:lineRule="auto"/>
      </w:pPr>
    </w:p>
    <w:p w14:paraId="73CA5ED9">
      <w:pPr>
        <w:pStyle w:val="5"/>
        <w:keepNext/>
        <w:spacing w:before="120" w:after="80" w:line="300" w:lineRule="auto"/>
      </w:pPr>
      <w:r>
        <w:rPr>
          <w:rFonts w:ascii="Times New Roman" w:hAnsi="Times New Roman" w:eastAsia="宋体"/>
          <w:b/>
          <w:color w:val="000000"/>
          <w:sz w:val="24"/>
        </w:rPr>
        <w:t>3.5.2 AI 查价通宝交互文案（跨项目参考）</w:t>
      </w:r>
    </w:p>
    <w:p w14:paraId="3EC7A8C5">
      <w:pPr>
        <w:spacing w:before="0" w:after="120" w:line="300" w:lineRule="auto"/>
        <w:ind w:firstLine="420"/>
      </w:pPr>
      <w:r>
        <w:rPr>
          <w:rFonts w:ascii="Times New Roman" w:hAnsi="Times New Roman" w:eastAsia="宋体"/>
          <w:b w:val="0"/>
          <w:color w:val="000000"/>
          <w:sz w:val="21"/>
        </w:rPr>
        <w:t>本节依据“ai查价模型切换”项目的《造价通AI查价双模式需求规格说明书（V1.1）》、《AI查价双模式设计方案》及交互原型整理，作为 AI 查价跨项目参考文案，不属于本期 AI 询价功能、Demo 比对或发布验收范围。C06、C08、C13 涉及的计时、等待确认、取消与完成通知按 AI 查价项目自身交互稿实现和验收，本 PRD 不重复承诺其控件能力。AI 查价的快速思考与深度思考独立于 AI 询价流程，不得直接复用 AI 询价的 T01-T32 文案。</w:t>
      </w:r>
    </w:p>
    <w:p w14:paraId="3EC7A8C5">
      <w:pPr>
        <w:spacing w:before="0" w:after="120" w:line="300" w:lineRule="auto"/>
        <w:ind w:firstLine="420"/>
      </w:pPr>
      <w:r>
        <w:rPr>
          <w:rFonts w:ascii="Times New Roman" w:hAnsi="Times New Roman" w:eastAsia="宋体"/>
          <w:b w:val="0"/>
          <w:color w:val="FF0000"/>
          <w:sz w:val="21"/>
        </w:rPr>
        <w:t>模式初始化规则：用户首次进入 AI 查价时，默认选择“AI 查价-快速模式”（即快速思考）；后续再次进入时，按用户上一轮实际使用的思考模式初始化。若无可读取的上一轮使用记录，则回退为“AI 查价-快速模式”。</w:t>
      </w:r>
    </w:p>
    <w:tbl>
      <w:tblPr>
        <w:tblStyle w:val="32"/>
        <w:tblW w:w="912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1417"/>
        <w:gridCol w:w="1304"/>
        <w:gridCol w:w="3798"/>
        <w:gridCol w:w="1871"/>
      </w:tblGrid>
      <w:tr w14:paraId="39D6D42B">
        <w:trPr>
          <w:tblHeader/>
          <w:jc w:val="center"/>
        </w:trPr>
        <w:tc>
          <w:tcPr>
            <w:tcW w:w="737" w:type="dxa"/>
            <w:shd w:val="clear" w:color="auto" w:fill="D9EAF7"/>
            <w:tcMar>
              <w:top w:w="80" w:type="dxa"/>
              <w:left w:w="120" w:type="dxa"/>
              <w:bottom w:w="80" w:type="dxa"/>
              <w:right w:w="120" w:type="dxa"/>
            </w:tcMar>
            <w:vAlign w:val="center"/>
          </w:tcPr>
          <w:p w14:paraId="337DBA97">
            <w:pPr>
              <w:spacing w:before="0" w:after="0" w:line="276" w:lineRule="auto"/>
              <w:jc w:val="center"/>
            </w:pPr>
            <w:r>
              <w:rPr>
                <w:rFonts w:ascii="Times New Roman" w:hAnsi="Times New Roman" w:eastAsia="宋体"/>
                <w:b/>
                <w:color w:val="000000"/>
                <w:sz w:val="21"/>
              </w:rPr>
              <w:t>编号</w:t>
            </w:r>
          </w:p>
        </w:tc>
        <w:tc>
          <w:tcPr>
            <w:tcW w:w="1417" w:type="dxa"/>
            <w:shd w:val="clear" w:color="auto" w:fill="D9EAF7"/>
            <w:tcMar>
              <w:top w:w="80" w:type="dxa"/>
              <w:left w:w="120" w:type="dxa"/>
              <w:bottom w:w="80" w:type="dxa"/>
              <w:right w:w="120" w:type="dxa"/>
            </w:tcMar>
            <w:vAlign w:val="center"/>
          </w:tcPr>
          <w:p w14:paraId="77FE71B4">
            <w:pPr>
              <w:spacing w:before="0" w:after="0" w:line="276" w:lineRule="auto"/>
              <w:jc w:val="center"/>
            </w:pPr>
            <w:r>
              <w:rPr>
                <w:rFonts w:ascii="Times New Roman" w:hAnsi="Times New Roman" w:eastAsia="宋体"/>
                <w:b/>
                <w:color w:val="000000"/>
                <w:sz w:val="21"/>
              </w:rPr>
              <w:t>触发场景</w:t>
            </w:r>
          </w:p>
        </w:tc>
        <w:tc>
          <w:tcPr>
            <w:tcW w:w="1304" w:type="dxa"/>
            <w:shd w:val="clear" w:color="auto" w:fill="D9EAF7"/>
            <w:tcMar>
              <w:top w:w="80" w:type="dxa"/>
              <w:left w:w="120" w:type="dxa"/>
              <w:bottom w:w="80" w:type="dxa"/>
              <w:right w:w="120" w:type="dxa"/>
            </w:tcMar>
            <w:vAlign w:val="center"/>
          </w:tcPr>
          <w:p w14:paraId="04486333">
            <w:pPr>
              <w:spacing w:before="0" w:after="0" w:line="276" w:lineRule="auto"/>
              <w:jc w:val="center"/>
            </w:pPr>
            <w:r>
              <w:rPr>
                <w:rFonts w:ascii="Times New Roman" w:hAnsi="Times New Roman" w:eastAsia="宋体"/>
                <w:b/>
                <w:color w:val="000000"/>
                <w:sz w:val="21"/>
              </w:rPr>
              <w:t>通宝动作</w:t>
            </w:r>
          </w:p>
        </w:tc>
        <w:tc>
          <w:tcPr>
            <w:tcW w:w="3798" w:type="dxa"/>
            <w:shd w:val="clear" w:color="auto" w:fill="D9EAF7"/>
            <w:tcMar>
              <w:top w:w="80" w:type="dxa"/>
              <w:left w:w="120" w:type="dxa"/>
              <w:bottom w:w="80" w:type="dxa"/>
              <w:right w:w="120" w:type="dxa"/>
            </w:tcMar>
            <w:vAlign w:val="center"/>
          </w:tcPr>
          <w:p w14:paraId="52FFAEF0">
            <w:pPr>
              <w:spacing w:before="0" w:after="0" w:line="276" w:lineRule="auto"/>
              <w:jc w:val="center"/>
            </w:pPr>
            <w:r>
              <w:rPr>
                <w:rFonts w:ascii="Times New Roman" w:hAnsi="Times New Roman" w:eastAsia="宋体"/>
                <w:b/>
                <w:color w:val="000000"/>
                <w:sz w:val="21"/>
              </w:rPr>
              <w:t>标准文案</w:t>
            </w:r>
          </w:p>
        </w:tc>
        <w:tc>
          <w:tcPr>
            <w:tcW w:w="1871" w:type="dxa"/>
            <w:shd w:val="clear" w:color="auto" w:fill="D9EAF7"/>
            <w:tcMar>
              <w:top w:w="80" w:type="dxa"/>
              <w:left w:w="120" w:type="dxa"/>
              <w:bottom w:w="80" w:type="dxa"/>
              <w:right w:w="120" w:type="dxa"/>
            </w:tcMar>
            <w:vAlign w:val="center"/>
          </w:tcPr>
          <w:p w14:paraId="78292BFA">
            <w:pPr>
              <w:spacing w:before="0" w:after="0" w:line="276" w:lineRule="auto"/>
              <w:jc w:val="center"/>
            </w:pPr>
            <w:r>
              <w:rPr>
                <w:rFonts w:ascii="Times New Roman" w:hAnsi="Times New Roman" w:eastAsia="宋体"/>
                <w:b/>
                <w:color w:val="000000"/>
                <w:sz w:val="21"/>
              </w:rPr>
              <w:t>展示规则</w:t>
            </w:r>
          </w:p>
        </w:tc>
      </w:tr>
      <w:tr w14:paraId="7E327825">
        <w:trPr>
          <w:cantSplit/>
          <w:jc w:val="center"/>
        </w:trPr>
        <w:tc>
          <w:tcPr>
            <w:tcW w:w="737" w:type="dxa"/>
            <w:tcMar>
              <w:top w:w="80" w:type="dxa"/>
              <w:left w:w="120" w:type="dxa"/>
              <w:bottom w:w="80" w:type="dxa"/>
              <w:right w:w="120" w:type="dxa"/>
            </w:tcMar>
            <w:vAlign w:val="center"/>
          </w:tcPr>
          <w:p w14:paraId="0FE8FFB0">
            <w:pPr>
              <w:spacing w:before="0" w:after="0" w:line="276" w:lineRule="auto"/>
              <w:jc w:val="center"/>
            </w:pPr>
            <w:r>
              <w:rPr>
                <w:rFonts w:ascii="Times New Roman" w:hAnsi="Times New Roman" w:eastAsia="宋体"/>
                <w:b w:val="0"/>
                <w:color w:val="000000"/>
                <w:sz w:val="21"/>
              </w:rPr>
              <w:t>C01</w:t>
            </w:r>
          </w:p>
        </w:tc>
        <w:tc>
          <w:tcPr>
            <w:tcW w:w="1417" w:type="dxa"/>
            <w:tcMar>
              <w:top w:w="80" w:type="dxa"/>
              <w:left w:w="120" w:type="dxa"/>
              <w:bottom w:w="80" w:type="dxa"/>
              <w:right w:w="120" w:type="dxa"/>
            </w:tcMar>
            <w:vAlign w:val="center"/>
          </w:tcPr>
          <w:p w14:paraId="69E0F7A2">
            <w:pPr>
              <w:spacing w:before="0" w:after="0" w:line="276" w:lineRule="auto"/>
              <w:jc w:val="left"/>
            </w:pPr>
            <w:r>
              <w:rPr>
                <w:rFonts w:ascii="Times New Roman" w:hAnsi="Times New Roman" w:eastAsia="宋体"/>
                <w:b w:val="0"/>
                <w:color w:val="000000"/>
                <w:sz w:val="21"/>
              </w:rPr>
              <w:t>进入 AI 查价页面</w:t>
            </w:r>
          </w:p>
        </w:tc>
        <w:tc>
          <w:tcPr>
            <w:tcW w:w="1304" w:type="dxa"/>
            <w:tcMar>
              <w:top w:w="80" w:type="dxa"/>
              <w:left w:w="120" w:type="dxa"/>
              <w:bottom w:w="80" w:type="dxa"/>
              <w:right w:w="120" w:type="dxa"/>
            </w:tcMar>
            <w:vAlign w:val="center"/>
          </w:tcPr>
          <w:p w14:paraId="017F7547">
            <w:pPr>
              <w:spacing w:before="0" w:after="0" w:line="276" w:lineRule="auto"/>
              <w:jc w:val="left"/>
            </w:pPr>
            <w:r>
              <w:rPr>
                <w:rFonts w:ascii="Times New Roman" w:hAnsi="Times New Roman" w:eastAsia="宋体"/>
                <w:b w:val="0"/>
                <w:color w:val="000000"/>
                <w:sz w:val="21"/>
              </w:rPr>
              <w:t>呼吸浮动并显示问候动作</w:t>
            </w:r>
          </w:p>
        </w:tc>
        <w:tc>
          <w:tcPr>
            <w:tcW w:w="3798" w:type="dxa"/>
            <w:tcMar>
              <w:top w:w="80" w:type="dxa"/>
              <w:left w:w="120" w:type="dxa"/>
              <w:bottom w:w="80" w:type="dxa"/>
              <w:right w:w="120" w:type="dxa"/>
            </w:tcMar>
            <w:vAlign w:val="center"/>
          </w:tcPr>
          <w:p w14:paraId="77B4382E">
            <w:pPr>
              <w:spacing w:before="0" w:after="0" w:line="276" w:lineRule="auto"/>
              <w:jc w:val="left"/>
            </w:pPr>
            <w:r>
              <w:rPr>
                <w:rFonts w:ascii="Times New Roman" w:hAnsi="Times New Roman" w:eastAsia="宋体"/>
                <w:b w:val="0"/>
                <w:color w:val="000000"/>
                <w:sz w:val="21"/>
              </w:rPr>
              <w:t>你好，我是通宝，专门帮你处理造价通材价问题。</w:t>
            </w:r>
          </w:p>
        </w:tc>
        <w:tc>
          <w:tcPr>
            <w:tcW w:w="1871" w:type="dxa"/>
            <w:tcMar>
              <w:top w:w="80" w:type="dxa"/>
              <w:left w:w="120" w:type="dxa"/>
              <w:bottom w:w="80" w:type="dxa"/>
              <w:right w:w="120" w:type="dxa"/>
            </w:tcMar>
            <w:vAlign w:val="center"/>
          </w:tcPr>
          <w:p w14:paraId="44ED8391">
            <w:pPr>
              <w:spacing w:before="0" w:after="0" w:line="276" w:lineRule="auto"/>
              <w:jc w:val="left"/>
            </w:pPr>
            <w:r>
              <w:rPr>
                <w:rFonts w:ascii="Times New Roman" w:hAnsi="Times New Roman" w:eastAsia="宋体"/>
                <w:b w:val="0"/>
                <w:color w:val="000000"/>
                <w:sz w:val="21"/>
              </w:rPr>
              <w:t>首次进入页面时展示；不出现底层模型、供应商或接口信息。</w:t>
            </w:r>
          </w:p>
        </w:tc>
      </w:tr>
      <w:tr w14:paraId="49F90188">
        <w:trPr>
          <w:cantSplit/>
          <w:jc w:val="center"/>
        </w:trPr>
        <w:tc>
          <w:tcPr>
            <w:tcW w:w="737" w:type="dxa"/>
            <w:tcMar>
              <w:top w:w="80" w:type="dxa"/>
              <w:left w:w="120" w:type="dxa"/>
              <w:bottom w:w="80" w:type="dxa"/>
              <w:right w:w="120" w:type="dxa"/>
            </w:tcMar>
            <w:vAlign w:val="center"/>
          </w:tcPr>
          <w:p w14:paraId="347C3462">
            <w:pPr>
              <w:spacing w:before="0" w:after="0" w:line="276" w:lineRule="auto"/>
              <w:jc w:val="center"/>
            </w:pPr>
            <w:r>
              <w:rPr>
                <w:rFonts w:ascii="Times New Roman" w:hAnsi="Times New Roman" w:eastAsia="宋体"/>
                <w:b w:val="0"/>
                <w:color w:val="000000"/>
                <w:sz w:val="21"/>
              </w:rPr>
              <w:t>C02</w:t>
            </w:r>
          </w:p>
        </w:tc>
        <w:tc>
          <w:tcPr>
            <w:tcW w:w="1417" w:type="dxa"/>
            <w:tcMar>
              <w:top w:w="80" w:type="dxa"/>
              <w:left w:w="120" w:type="dxa"/>
              <w:bottom w:w="80" w:type="dxa"/>
              <w:right w:w="120" w:type="dxa"/>
            </w:tcMar>
            <w:vAlign w:val="center"/>
          </w:tcPr>
          <w:p w14:paraId="6D06482F">
            <w:pPr>
              <w:spacing w:before="0" w:after="0" w:line="276" w:lineRule="auto"/>
              <w:jc w:val="left"/>
            </w:pPr>
            <w:r>
              <w:rPr>
                <w:rFonts w:ascii="Times New Roman" w:hAnsi="Times New Roman" w:eastAsia="宋体"/>
                <w:b w:val="0"/>
                <w:color w:val="000000"/>
                <w:sz w:val="21"/>
              </w:rPr>
              <w:t>问候结束且用户尚未输入</w:t>
            </w:r>
          </w:p>
        </w:tc>
        <w:tc>
          <w:tcPr>
            <w:tcW w:w="1304" w:type="dxa"/>
            <w:tcMar>
              <w:top w:w="80" w:type="dxa"/>
              <w:left w:w="120" w:type="dxa"/>
              <w:bottom w:w="80" w:type="dxa"/>
              <w:right w:w="120" w:type="dxa"/>
            </w:tcMar>
            <w:vAlign w:val="center"/>
          </w:tcPr>
          <w:p w14:paraId="351A9FF4">
            <w:pPr>
              <w:spacing w:before="0" w:after="0" w:line="276" w:lineRule="auto"/>
              <w:jc w:val="left"/>
            </w:pPr>
            <w:r>
              <w:rPr>
                <w:rFonts w:ascii="Times New Roman" w:hAnsi="Times New Roman" w:eastAsia="宋体"/>
                <w:b w:val="0"/>
                <w:color w:val="000000"/>
                <w:sz w:val="21"/>
              </w:rPr>
              <w:t>转头看向模式入口</w:t>
            </w:r>
          </w:p>
        </w:tc>
        <w:tc>
          <w:tcPr>
            <w:tcW w:w="3798" w:type="dxa"/>
            <w:tcMar>
              <w:top w:w="80" w:type="dxa"/>
              <w:left w:w="120" w:type="dxa"/>
              <w:bottom w:w="80" w:type="dxa"/>
              <w:right w:w="120" w:type="dxa"/>
            </w:tcMar>
            <w:vAlign w:val="center"/>
          </w:tcPr>
          <w:p w14:paraId="211CEDC1">
            <w:pPr>
              <w:spacing w:before="0" w:after="0" w:line="276" w:lineRule="auto"/>
              <w:jc w:val="left"/>
            </w:pPr>
            <w:r>
              <w:rPr>
                <w:rFonts w:ascii="Times New Roman" w:hAnsi="Times New Roman" w:eastAsia="宋体"/>
                <w:b w:val="0"/>
                <w:color w:val="000000"/>
                <w:sz w:val="21"/>
              </w:rPr>
              <w:t>先选一个思考模式吧：常规查价选快速，复杂规格选深度。</w:t>
            </w:r>
          </w:p>
        </w:tc>
        <w:tc>
          <w:tcPr>
            <w:tcW w:w="1871" w:type="dxa"/>
            <w:tcMar>
              <w:top w:w="80" w:type="dxa"/>
              <w:left w:w="120" w:type="dxa"/>
              <w:bottom w:w="80" w:type="dxa"/>
              <w:right w:w="120" w:type="dxa"/>
            </w:tcMar>
            <w:vAlign w:val="center"/>
          </w:tcPr>
          <w:p w14:paraId="084F2817">
            <w:pPr>
              <w:spacing w:before="0" w:after="0" w:line="276" w:lineRule="auto"/>
              <w:jc w:val="left"/>
            </w:pPr>
            <w:r>
              <w:rPr>
                <w:rFonts w:ascii="Times New Roman" w:hAnsi="Times New Roman" w:eastAsia="宋体"/>
                <w:b w:val="0"/>
                <w:color w:val="FF0000"/>
                <w:sz w:val="21"/>
              </w:rPr>
              <w:t>首次进入默认选中快速思考；后续进入按用户上一轮实际使用的思考模式初始化，无可读取记录时回退为快速思考。仅说明业务模式，不展示模型名称。</w:t>
            </w:r>
          </w:p>
        </w:tc>
      </w:tr>
      <w:tr w14:paraId="5012F1BD">
        <w:trPr>
          <w:cantSplit/>
          <w:jc w:val="center"/>
        </w:trPr>
        <w:tc>
          <w:tcPr>
            <w:tcW w:w="737" w:type="dxa"/>
            <w:tcMar>
              <w:top w:w="80" w:type="dxa"/>
              <w:left w:w="120" w:type="dxa"/>
              <w:bottom w:w="80" w:type="dxa"/>
              <w:right w:w="120" w:type="dxa"/>
            </w:tcMar>
            <w:vAlign w:val="center"/>
          </w:tcPr>
          <w:p w14:paraId="762546A1">
            <w:pPr>
              <w:spacing w:before="0" w:after="0" w:line="276" w:lineRule="auto"/>
              <w:jc w:val="center"/>
            </w:pPr>
            <w:r>
              <w:rPr>
                <w:rFonts w:ascii="Times New Roman" w:hAnsi="Times New Roman" w:eastAsia="宋体"/>
                <w:b w:val="0"/>
                <w:color w:val="000000"/>
                <w:sz w:val="21"/>
              </w:rPr>
              <w:t>C04</w:t>
            </w:r>
          </w:p>
        </w:tc>
        <w:tc>
          <w:tcPr>
            <w:tcW w:w="1417" w:type="dxa"/>
            <w:tcMar>
              <w:top w:w="80" w:type="dxa"/>
              <w:left w:w="120" w:type="dxa"/>
              <w:bottom w:w="80" w:type="dxa"/>
              <w:right w:w="120" w:type="dxa"/>
            </w:tcMar>
            <w:vAlign w:val="center"/>
          </w:tcPr>
          <w:p w14:paraId="25DF38F5">
            <w:pPr>
              <w:spacing w:before="0" w:after="0" w:line="276" w:lineRule="auto"/>
              <w:jc w:val="left"/>
            </w:pPr>
            <w:r>
              <w:rPr>
                <w:rFonts w:ascii="Times New Roman" w:hAnsi="Times New Roman" w:eastAsia="宋体"/>
                <w:b w:val="0"/>
                <w:color w:val="000000"/>
                <w:sz w:val="21"/>
              </w:rPr>
              <w:t>输入框已有内容</w:t>
            </w:r>
          </w:p>
        </w:tc>
        <w:tc>
          <w:tcPr>
            <w:tcW w:w="1304" w:type="dxa"/>
            <w:tcMar>
              <w:top w:w="80" w:type="dxa"/>
              <w:left w:w="120" w:type="dxa"/>
              <w:bottom w:w="80" w:type="dxa"/>
              <w:right w:w="120" w:type="dxa"/>
            </w:tcMar>
            <w:vAlign w:val="center"/>
          </w:tcPr>
          <w:p w14:paraId="76FC46AA">
            <w:pPr>
              <w:spacing w:before="0" w:after="0" w:line="276" w:lineRule="auto"/>
              <w:jc w:val="left"/>
            </w:pPr>
            <w:r>
              <w:rPr>
                <w:rFonts w:ascii="Times New Roman" w:hAnsi="Times New Roman" w:eastAsia="宋体"/>
                <w:b w:val="0"/>
                <w:color w:val="000000"/>
                <w:sz w:val="21"/>
              </w:rPr>
              <w:t>注视输入内容并轻轻点头</w:t>
            </w:r>
          </w:p>
        </w:tc>
        <w:tc>
          <w:tcPr>
            <w:tcW w:w="3798" w:type="dxa"/>
            <w:tcMar>
              <w:top w:w="80" w:type="dxa"/>
              <w:left w:w="120" w:type="dxa"/>
              <w:bottom w:w="80" w:type="dxa"/>
              <w:right w:w="120" w:type="dxa"/>
            </w:tcMar>
            <w:vAlign w:val="center"/>
          </w:tcPr>
          <w:p w14:paraId="3310F969">
            <w:pPr>
              <w:spacing w:before="0" w:after="0" w:line="276" w:lineRule="auto"/>
              <w:jc w:val="left"/>
            </w:pPr>
            <w:r>
              <w:rPr>
                <w:rFonts w:ascii="Times New Roman" w:hAnsi="Times New Roman" w:eastAsia="宋体"/>
                <w:b w:val="0"/>
                <w:color w:val="000000"/>
                <w:sz w:val="21"/>
              </w:rPr>
              <w:t>收到～点击发送，我就开始帮你查价。</w:t>
            </w:r>
          </w:p>
        </w:tc>
        <w:tc>
          <w:tcPr>
            <w:tcW w:w="1871" w:type="dxa"/>
            <w:tcMar>
              <w:top w:w="80" w:type="dxa"/>
              <w:left w:w="120" w:type="dxa"/>
              <w:bottom w:w="80" w:type="dxa"/>
              <w:right w:w="120" w:type="dxa"/>
            </w:tcMar>
            <w:vAlign w:val="center"/>
          </w:tcPr>
          <w:p w14:paraId="1598864E">
            <w:pPr>
              <w:spacing w:before="0" w:after="0" w:line="276" w:lineRule="auto"/>
              <w:jc w:val="left"/>
            </w:pPr>
            <w:r>
              <w:rPr>
                <w:rFonts w:ascii="Times New Roman" w:hAnsi="Times New Roman" w:eastAsia="宋体"/>
                <w:b w:val="0"/>
                <w:color w:val="000000"/>
                <w:sz w:val="21"/>
              </w:rPr>
              <w:t>用户开始输入后展示；键盘提交与发送按钮均可触发查询。</w:t>
            </w:r>
          </w:p>
        </w:tc>
      </w:tr>
      <w:tr w14:paraId="67A886AA">
        <w:trPr>
          <w:cantSplit/>
          <w:jc w:val="center"/>
        </w:trPr>
        <w:tc>
          <w:tcPr>
            <w:tcW w:w="737" w:type="dxa"/>
            <w:tcMar>
              <w:top w:w="80" w:type="dxa"/>
              <w:left w:w="120" w:type="dxa"/>
              <w:bottom w:w="80" w:type="dxa"/>
              <w:right w:w="120" w:type="dxa"/>
            </w:tcMar>
            <w:vAlign w:val="center"/>
          </w:tcPr>
          <w:p w14:paraId="08ED4B6E">
            <w:pPr>
              <w:spacing w:before="0" w:after="0" w:line="276" w:lineRule="auto"/>
              <w:jc w:val="center"/>
            </w:pPr>
            <w:r>
              <w:rPr>
                <w:rFonts w:ascii="Times New Roman" w:hAnsi="Times New Roman" w:eastAsia="宋体"/>
                <w:b w:val="0"/>
                <w:color w:val="000000"/>
                <w:sz w:val="21"/>
              </w:rPr>
              <w:t>C05</w:t>
            </w:r>
          </w:p>
        </w:tc>
        <w:tc>
          <w:tcPr>
            <w:tcW w:w="1417" w:type="dxa"/>
            <w:tcMar>
              <w:top w:w="80" w:type="dxa"/>
              <w:left w:w="120" w:type="dxa"/>
              <w:bottom w:w="80" w:type="dxa"/>
              <w:right w:w="120" w:type="dxa"/>
            </w:tcMar>
            <w:vAlign w:val="center"/>
          </w:tcPr>
          <w:p w14:paraId="0B0A186E">
            <w:pPr>
              <w:spacing w:before="0" w:after="0" w:line="276" w:lineRule="auto"/>
              <w:jc w:val="left"/>
            </w:pPr>
            <w:r>
              <w:rPr>
                <w:rFonts w:ascii="Times New Roman" w:hAnsi="Times New Roman" w:eastAsia="宋体"/>
                <w:b w:val="0"/>
                <w:color w:val="000000"/>
                <w:sz w:val="21"/>
              </w:rPr>
              <w:t>快速思考查询中</w:t>
            </w:r>
          </w:p>
        </w:tc>
        <w:tc>
          <w:tcPr>
            <w:tcW w:w="1304" w:type="dxa"/>
            <w:tcMar>
              <w:top w:w="80" w:type="dxa"/>
              <w:left w:w="120" w:type="dxa"/>
              <w:bottom w:w="80" w:type="dxa"/>
              <w:right w:w="120" w:type="dxa"/>
            </w:tcMar>
            <w:vAlign w:val="center"/>
          </w:tcPr>
          <w:p w14:paraId="18EDE0EA">
            <w:pPr>
              <w:spacing w:before="0" w:after="0" w:line="276" w:lineRule="auto"/>
              <w:jc w:val="left"/>
            </w:pPr>
            <w:r>
              <w:rPr>
                <w:rFonts w:ascii="Times New Roman" w:hAnsi="Times New Roman" w:eastAsia="宋体"/>
                <w:b w:val="0"/>
                <w:color w:val="000000"/>
                <w:sz w:val="21"/>
              </w:rPr>
              <w:t>思考动作配合进度变化</w:t>
            </w:r>
          </w:p>
        </w:tc>
        <w:tc>
          <w:tcPr>
            <w:tcW w:w="3798" w:type="dxa"/>
            <w:tcMar>
              <w:top w:w="80" w:type="dxa"/>
              <w:left w:w="120" w:type="dxa"/>
              <w:bottom w:w="80" w:type="dxa"/>
              <w:right w:w="120" w:type="dxa"/>
            </w:tcMar>
            <w:vAlign w:val="center"/>
          </w:tcPr>
          <w:p w14:paraId="5DAF4676">
            <w:pPr>
              <w:spacing w:before="0" w:after="0" w:line="276" w:lineRule="auto"/>
              <w:jc w:val="left"/>
            </w:pPr>
            <w:r>
              <w:rPr>
                <w:rFonts w:ascii="Times New Roman" w:hAnsi="Times New Roman" w:eastAsia="宋体"/>
                <w:b w:val="0"/>
                <w:color w:val="000000"/>
                <w:sz w:val="21"/>
              </w:rPr>
              <w:t>快速思考正在检索最新市场数据，我先帮你拿到一个可用参考价～</w:t>
            </w:r>
          </w:p>
        </w:tc>
        <w:tc>
          <w:tcPr>
            <w:tcW w:w="1871" w:type="dxa"/>
            <w:tcMar>
              <w:top w:w="80" w:type="dxa"/>
              <w:left w:w="120" w:type="dxa"/>
              <w:bottom w:w="80" w:type="dxa"/>
              <w:right w:w="120" w:type="dxa"/>
            </w:tcMar>
            <w:vAlign w:val="center"/>
          </w:tcPr>
          <w:p w14:paraId="0346918A">
            <w:pPr>
              <w:spacing w:before="0" w:after="0" w:line="276" w:lineRule="auto"/>
              <w:jc w:val="left"/>
            </w:pPr>
            <w:r>
              <w:rPr>
                <w:rFonts w:ascii="Times New Roman" w:hAnsi="Times New Roman" w:eastAsia="宋体"/>
                <w:b w:val="0"/>
                <w:color w:val="000000"/>
                <w:sz w:val="21"/>
              </w:rPr>
              <w:t>仅展示“快速思考中”和进度条，不展示预计时间、步骤列表或取消入口。</w:t>
            </w:r>
          </w:p>
        </w:tc>
      </w:tr>
      <w:tr w14:paraId="71EE0D9F">
        <w:trPr>
          <w:cantSplit/>
          <w:jc w:val="center"/>
        </w:trPr>
        <w:tc>
          <w:tcPr>
            <w:tcW w:w="737" w:type="dxa"/>
            <w:tcMar>
              <w:top w:w="80" w:type="dxa"/>
              <w:left w:w="120" w:type="dxa"/>
              <w:bottom w:w="80" w:type="dxa"/>
              <w:right w:w="120" w:type="dxa"/>
            </w:tcMar>
            <w:vAlign w:val="center"/>
          </w:tcPr>
          <w:p w14:paraId="7E6BBC0A">
            <w:pPr>
              <w:spacing w:before="0" w:after="0" w:line="276" w:lineRule="auto"/>
              <w:jc w:val="center"/>
            </w:pPr>
            <w:r>
              <w:rPr>
                <w:rFonts w:ascii="Times New Roman" w:hAnsi="Times New Roman" w:eastAsia="宋体"/>
                <w:b w:val="0"/>
                <w:color w:val="000000"/>
                <w:sz w:val="21"/>
              </w:rPr>
              <w:t>C06</w:t>
            </w:r>
          </w:p>
        </w:tc>
        <w:tc>
          <w:tcPr>
            <w:tcW w:w="1417" w:type="dxa"/>
            <w:tcMar>
              <w:top w:w="80" w:type="dxa"/>
              <w:left w:w="120" w:type="dxa"/>
              <w:bottom w:w="80" w:type="dxa"/>
              <w:right w:w="120" w:type="dxa"/>
            </w:tcMar>
            <w:vAlign w:val="center"/>
          </w:tcPr>
          <w:p w14:paraId="1B286008">
            <w:pPr>
              <w:spacing w:before="0" w:after="0" w:line="276" w:lineRule="auto"/>
              <w:jc w:val="left"/>
            </w:pPr>
            <w:r>
              <w:rPr>
                <w:rFonts w:ascii="Times New Roman" w:hAnsi="Times New Roman" w:eastAsia="宋体"/>
                <w:b w:val="0"/>
                <w:color w:val="000000"/>
                <w:sz w:val="21"/>
              </w:rPr>
              <w:t>深度思考查询中</w:t>
            </w:r>
          </w:p>
        </w:tc>
        <w:tc>
          <w:tcPr>
            <w:tcW w:w="1304" w:type="dxa"/>
            <w:tcMar>
              <w:top w:w="80" w:type="dxa"/>
              <w:left w:w="120" w:type="dxa"/>
              <w:bottom w:w="80" w:type="dxa"/>
              <w:right w:w="120" w:type="dxa"/>
            </w:tcMar>
            <w:vAlign w:val="center"/>
          </w:tcPr>
          <w:p w14:paraId="4D5A3814">
            <w:pPr>
              <w:spacing w:before="0" w:after="0" w:line="276" w:lineRule="auto"/>
              <w:jc w:val="left"/>
            </w:pPr>
            <w:r>
              <w:rPr>
                <w:rFonts w:ascii="Times New Roman" w:hAnsi="Times New Roman" w:eastAsia="宋体"/>
                <w:b w:val="0"/>
                <w:color w:val="000000"/>
                <w:sz w:val="21"/>
              </w:rPr>
              <w:t>专注思考并周期性眨眼</w:t>
            </w:r>
          </w:p>
        </w:tc>
        <w:tc>
          <w:tcPr>
            <w:tcW w:w="3798" w:type="dxa"/>
            <w:tcMar>
              <w:top w:w="80" w:type="dxa"/>
              <w:left w:w="120" w:type="dxa"/>
              <w:bottom w:w="80" w:type="dxa"/>
              <w:right w:w="120" w:type="dxa"/>
            </w:tcMar>
            <w:vAlign w:val="center"/>
          </w:tcPr>
          <w:p w14:paraId="44D4F44C">
            <w:pPr>
              <w:spacing w:before="0" w:after="0" w:line="276" w:lineRule="auto"/>
              <w:jc w:val="left"/>
            </w:pPr>
            <w:r>
              <w:rPr>
                <w:rFonts w:ascii="Times New Roman" w:hAnsi="Times New Roman" w:eastAsia="宋体"/>
                <w:b w:val="0"/>
                <w:color w:val="000000"/>
                <w:sz w:val="21"/>
              </w:rPr>
              <w:t>深度思考开始逐项核对规格、区域和历史价格，我会陪你等结果～</w:t>
            </w:r>
          </w:p>
        </w:tc>
        <w:tc>
          <w:tcPr>
            <w:tcW w:w="1871" w:type="dxa"/>
            <w:tcMar>
              <w:top w:w="80" w:type="dxa"/>
              <w:left w:w="120" w:type="dxa"/>
              <w:bottom w:w="80" w:type="dxa"/>
              <w:right w:w="120" w:type="dxa"/>
            </w:tcMar>
            <w:vAlign w:val="center"/>
          </w:tcPr>
          <w:p w14:paraId="3807E6C5">
            <w:pPr>
              <w:spacing w:before="0" w:after="0" w:line="276" w:lineRule="auto"/>
              <w:jc w:val="left"/>
            </w:pPr>
            <w:r>
              <w:rPr>
                <w:rFonts w:ascii="Times New Roman" w:hAnsi="Times New Roman" w:eastAsia="宋体"/>
                <w:b w:val="0"/>
                <w:color w:val="000000"/>
                <w:sz w:val="21"/>
              </w:rPr>
              <w:t>展示已运行时长、相对剩余时间、步骤列表与取消查询入口。</w:t>
            </w:r>
          </w:p>
        </w:tc>
      </w:tr>
      <w:tr w14:paraId="7E916982">
        <w:trPr>
          <w:cantSplit/>
          <w:jc w:val="center"/>
        </w:trPr>
        <w:tc>
          <w:tcPr>
            <w:tcW w:w="737" w:type="dxa"/>
            <w:tcMar>
              <w:top w:w="80" w:type="dxa"/>
              <w:left w:w="120" w:type="dxa"/>
              <w:bottom w:w="80" w:type="dxa"/>
              <w:right w:w="120" w:type="dxa"/>
            </w:tcMar>
            <w:vAlign w:val="center"/>
          </w:tcPr>
          <w:p w14:paraId="7D1B1F14">
            <w:pPr>
              <w:spacing w:before="0" w:after="0" w:line="276" w:lineRule="auto"/>
              <w:jc w:val="center"/>
            </w:pPr>
            <w:r>
              <w:rPr>
                <w:rFonts w:ascii="Times New Roman" w:hAnsi="Times New Roman" w:eastAsia="宋体"/>
                <w:b w:val="0"/>
                <w:color w:val="000000"/>
                <w:sz w:val="21"/>
              </w:rPr>
              <w:t>C07</w:t>
            </w:r>
          </w:p>
        </w:tc>
        <w:tc>
          <w:tcPr>
            <w:tcW w:w="1417" w:type="dxa"/>
            <w:tcMar>
              <w:top w:w="80" w:type="dxa"/>
              <w:left w:w="120" w:type="dxa"/>
              <w:bottom w:w="80" w:type="dxa"/>
              <w:right w:w="120" w:type="dxa"/>
            </w:tcMar>
            <w:vAlign w:val="center"/>
          </w:tcPr>
          <w:p w14:paraId="5A0CEA2A">
            <w:pPr>
              <w:spacing w:before="0" w:after="0" w:line="276" w:lineRule="auto"/>
              <w:jc w:val="left"/>
            </w:pPr>
            <w:r>
              <w:rPr>
                <w:rFonts w:ascii="Times New Roman" w:hAnsi="Times New Roman" w:eastAsia="宋体"/>
                <w:b w:val="0"/>
                <w:color w:val="000000"/>
                <w:sz w:val="21"/>
              </w:rPr>
              <w:t>查询完成</w:t>
            </w:r>
          </w:p>
        </w:tc>
        <w:tc>
          <w:tcPr>
            <w:tcW w:w="1304" w:type="dxa"/>
            <w:tcMar>
              <w:top w:w="80" w:type="dxa"/>
              <w:left w:w="120" w:type="dxa"/>
              <w:bottom w:w="80" w:type="dxa"/>
              <w:right w:w="120" w:type="dxa"/>
            </w:tcMar>
            <w:vAlign w:val="center"/>
          </w:tcPr>
          <w:p w14:paraId="0F309831">
            <w:pPr>
              <w:spacing w:before="0" w:after="0" w:line="276" w:lineRule="auto"/>
              <w:jc w:val="left"/>
            </w:pPr>
            <w:r>
              <w:rPr>
                <w:rFonts w:ascii="Times New Roman" w:hAnsi="Times New Roman" w:eastAsia="宋体"/>
                <w:b w:val="0"/>
                <w:color w:val="000000"/>
                <w:sz w:val="21"/>
              </w:rPr>
              <w:t>完成反馈、星光和微笑</w:t>
            </w:r>
          </w:p>
        </w:tc>
        <w:tc>
          <w:tcPr>
            <w:tcW w:w="3798" w:type="dxa"/>
            <w:tcMar>
              <w:top w:w="80" w:type="dxa"/>
              <w:left w:w="120" w:type="dxa"/>
              <w:bottom w:w="80" w:type="dxa"/>
              <w:right w:w="120" w:type="dxa"/>
            </w:tcMar>
            <w:vAlign w:val="center"/>
          </w:tcPr>
          <w:p w14:paraId="15B89F5C">
            <w:pPr>
              <w:spacing w:before="0" w:after="0" w:line="276" w:lineRule="auto"/>
              <w:jc w:val="left"/>
            </w:pPr>
            <w:r>
              <w:rPr>
                <w:rFonts w:ascii="Times New Roman" w:hAnsi="Times New Roman" w:eastAsia="宋体"/>
                <w:b w:val="0"/>
                <w:color w:val="000000"/>
                <w:sz w:val="21"/>
              </w:rPr>
              <w:t>结果出来啦～看下结果是否满足要求，有疑问可以继续问我</w:t>
            </w:r>
          </w:p>
        </w:tc>
        <w:tc>
          <w:tcPr>
            <w:tcW w:w="1871" w:type="dxa"/>
            <w:tcMar>
              <w:top w:w="80" w:type="dxa"/>
              <w:left w:w="120" w:type="dxa"/>
              <w:bottom w:w="80" w:type="dxa"/>
              <w:right w:w="120" w:type="dxa"/>
            </w:tcMar>
            <w:vAlign w:val="center"/>
          </w:tcPr>
          <w:p w14:paraId="3A97DD51">
            <w:pPr>
              <w:spacing w:before="0" w:after="0" w:line="276" w:lineRule="auto"/>
              <w:jc w:val="left"/>
            </w:pPr>
            <w:r>
              <w:rPr>
                <w:rFonts w:ascii="Times New Roman" w:hAnsi="Times New Roman" w:eastAsia="宋体"/>
                <w:b w:val="0"/>
                <w:color w:val="000000"/>
                <w:sz w:val="21"/>
              </w:rPr>
              <w:t>快速思考与深度思考共用；结果区标注当前业务模式，不展示双模型对比。</w:t>
            </w:r>
          </w:p>
        </w:tc>
      </w:tr>
      <w:tr w14:paraId="7850B3EC">
        <w:trPr>
          <w:cantSplit/>
          <w:jc w:val="center"/>
        </w:trPr>
        <w:tc>
          <w:tcPr>
            <w:tcW w:w="737" w:type="dxa"/>
            <w:tcMar>
              <w:top w:w="80" w:type="dxa"/>
              <w:left w:w="120" w:type="dxa"/>
              <w:bottom w:w="80" w:type="dxa"/>
              <w:right w:w="120" w:type="dxa"/>
            </w:tcMar>
            <w:vAlign w:val="center"/>
          </w:tcPr>
          <w:p w14:paraId="0692AF3F">
            <w:pPr>
              <w:spacing w:before="0" w:after="0" w:line="276" w:lineRule="auto"/>
              <w:jc w:val="center"/>
            </w:pPr>
            <w:r>
              <w:rPr>
                <w:rFonts w:ascii="Times New Roman" w:hAnsi="Times New Roman" w:eastAsia="宋体"/>
                <w:b w:val="0"/>
                <w:color w:val="000000"/>
                <w:sz w:val="21"/>
              </w:rPr>
              <w:t>C08</w:t>
            </w:r>
          </w:p>
        </w:tc>
        <w:tc>
          <w:tcPr>
            <w:tcW w:w="1417" w:type="dxa"/>
            <w:tcMar>
              <w:top w:w="80" w:type="dxa"/>
              <w:left w:w="120" w:type="dxa"/>
              <w:bottom w:w="80" w:type="dxa"/>
              <w:right w:w="120" w:type="dxa"/>
            </w:tcMar>
            <w:vAlign w:val="center"/>
          </w:tcPr>
          <w:p w14:paraId="2EAC57F7">
            <w:pPr>
              <w:spacing w:before="0" w:after="0" w:line="276" w:lineRule="auto"/>
              <w:jc w:val="left"/>
            </w:pPr>
            <w:r>
              <w:rPr>
                <w:rFonts w:ascii="Times New Roman" w:hAnsi="Times New Roman" w:eastAsia="宋体"/>
                <w:b w:val="0"/>
                <w:color w:val="000000"/>
                <w:sz w:val="21"/>
              </w:rPr>
              <w:t>切换为深度思考</w:t>
            </w:r>
          </w:p>
        </w:tc>
        <w:tc>
          <w:tcPr>
            <w:tcW w:w="1304" w:type="dxa"/>
            <w:tcMar>
              <w:top w:w="80" w:type="dxa"/>
              <w:left w:w="120" w:type="dxa"/>
              <w:bottom w:w="80" w:type="dxa"/>
              <w:right w:w="120" w:type="dxa"/>
            </w:tcMar>
            <w:vAlign w:val="center"/>
          </w:tcPr>
          <w:p w14:paraId="5ECEAD2A">
            <w:pPr>
              <w:spacing w:before="0" w:after="0" w:line="276" w:lineRule="auto"/>
              <w:jc w:val="left"/>
            </w:pPr>
            <w:r>
              <w:rPr>
                <w:rFonts w:ascii="Times New Roman" w:hAnsi="Times New Roman" w:eastAsia="宋体"/>
                <w:b w:val="0"/>
                <w:color w:val="000000"/>
                <w:sz w:val="21"/>
              </w:rPr>
              <w:t>点头并看向模式入口</w:t>
            </w:r>
          </w:p>
        </w:tc>
        <w:tc>
          <w:tcPr>
            <w:tcW w:w="3798" w:type="dxa"/>
            <w:tcMar>
              <w:top w:w="80" w:type="dxa"/>
              <w:left w:w="120" w:type="dxa"/>
              <w:bottom w:w="80" w:type="dxa"/>
              <w:right w:w="120" w:type="dxa"/>
            </w:tcMar>
            <w:vAlign w:val="center"/>
          </w:tcPr>
          <w:p w14:paraId="71BF2BA0">
            <w:pPr>
              <w:spacing w:before="0" w:after="0" w:line="276" w:lineRule="auto"/>
              <w:jc w:val="left"/>
            </w:pPr>
            <w:r>
              <w:rPr>
                <w:rFonts w:ascii="Times New Roman" w:hAnsi="Times New Roman" w:eastAsia="宋体"/>
                <w:b w:val="0"/>
                <w:color w:val="000000"/>
                <w:sz w:val="21"/>
              </w:rPr>
              <w:t>已切换为深度思考，复杂规格和多条件比较交给我。</w:t>
            </w:r>
          </w:p>
        </w:tc>
        <w:tc>
          <w:tcPr>
            <w:tcW w:w="1871" w:type="dxa"/>
            <w:tcMar>
              <w:top w:w="80" w:type="dxa"/>
              <w:left w:w="120" w:type="dxa"/>
              <w:bottom w:w="80" w:type="dxa"/>
              <w:right w:w="120" w:type="dxa"/>
            </w:tcMar>
            <w:vAlign w:val="center"/>
          </w:tcPr>
          <w:p w14:paraId="08E9DD61">
            <w:pPr>
              <w:spacing w:before="0" w:after="0" w:line="276" w:lineRule="auto"/>
              <w:jc w:val="left"/>
            </w:pPr>
            <w:r>
              <w:rPr>
                <w:rFonts w:ascii="Times New Roman" w:hAnsi="Times New Roman" w:eastAsia="宋体"/>
                <w:b w:val="0"/>
                <w:color w:val="000000"/>
                <w:sz w:val="21"/>
              </w:rPr>
              <w:t>首次切换需展示等待时间确认；确认后展示本条，取消则不改变模式。</w:t>
            </w:r>
          </w:p>
        </w:tc>
      </w:tr>
      <w:tr w14:paraId="2D0EDEA5">
        <w:trPr>
          <w:cantSplit/>
          <w:jc w:val="center"/>
        </w:trPr>
        <w:tc>
          <w:tcPr>
            <w:tcW w:w="737" w:type="dxa"/>
            <w:tcMar>
              <w:top w:w="80" w:type="dxa"/>
              <w:left w:w="120" w:type="dxa"/>
              <w:bottom w:w="80" w:type="dxa"/>
              <w:right w:w="120" w:type="dxa"/>
            </w:tcMar>
            <w:vAlign w:val="center"/>
          </w:tcPr>
          <w:p w14:paraId="653A4A29">
            <w:pPr>
              <w:spacing w:before="0" w:after="0" w:line="276" w:lineRule="auto"/>
              <w:jc w:val="center"/>
            </w:pPr>
            <w:r>
              <w:rPr>
                <w:rFonts w:ascii="Times New Roman" w:hAnsi="Times New Roman" w:eastAsia="宋体"/>
                <w:b w:val="0"/>
                <w:color w:val="000000"/>
                <w:sz w:val="21"/>
              </w:rPr>
              <w:t>C09</w:t>
            </w:r>
          </w:p>
        </w:tc>
        <w:tc>
          <w:tcPr>
            <w:tcW w:w="1417" w:type="dxa"/>
            <w:tcMar>
              <w:top w:w="80" w:type="dxa"/>
              <w:left w:w="120" w:type="dxa"/>
              <w:bottom w:w="80" w:type="dxa"/>
              <w:right w:w="120" w:type="dxa"/>
            </w:tcMar>
            <w:vAlign w:val="center"/>
          </w:tcPr>
          <w:p w14:paraId="06F66DAE">
            <w:pPr>
              <w:spacing w:before="0" w:after="0" w:line="276" w:lineRule="auto"/>
              <w:jc w:val="left"/>
            </w:pPr>
            <w:r>
              <w:rPr>
                <w:rFonts w:ascii="Times New Roman" w:hAnsi="Times New Roman" w:eastAsia="宋体"/>
                <w:b w:val="0"/>
                <w:color w:val="000000"/>
                <w:sz w:val="21"/>
              </w:rPr>
              <w:t>切换为快速思考</w:t>
            </w:r>
          </w:p>
        </w:tc>
        <w:tc>
          <w:tcPr>
            <w:tcW w:w="1304" w:type="dxa"/>
            <w:tcMar>
              <w:top w:w="80" w:type="dxa"/>
              <w:left w:w="120" w:type="dxa"/>
              <w:bottom w:w="80" w:type="dxa"/>
              <w:right w:w="120" w:type="dxa"/>
            </w:tcMar>
            <w:vAlign w:val="center"/>
          </w:tcPr>
          <w:p w14:paraId="4E5BE0C7">
            <w:pPr>
              <w:spacing w:before="0" w:after="0" w:line="276" w:lineRule="auto"/>
              <w:jc w:val="left"/>
            </w:pPr>
            <w:r>
              <w:rPr>
                <w:rFonts w:ascii="Times New Roman" w:hAnsi="Times New Roman" w:eastAsia="宋体"/>
                <w:b w:val="0"/>
                <w:color w:val="000000"/>
                <w:sz w:val="21"/>
              </w:rPr>
              <w:t>轻快弹跳并看向模式入口</w:t>
            </w:r>
          </w:p>
        </w:tc>
        <w:tc>
          <w:tcPr>
            <w:tcW w:w="3798" w:type="dxa"/>
            <w:tcMar>
              <w:top w:w="80" w:type="dxa"/>
              <w:left w:w="120" w:type="dxa"/>
              <w:bottom w:w="80" w:type="dxa"/>
              <w:right w:w="120" w:type="dxa"/>
            </w:tcMar>
            <w:vAlign w:val="center"/>
          </w:tcPr>
          <w:p w14:paraId="24C6FAF2">
            <w:pPr>
              <w:spacing w:before="0" w:after="0" w:line="276" w:lineRule="auto"/>
              <w:jc w:val="left"/>
            </w:pPr>
            <w:r>
              <w:rPr>
                <w:rFonts w:ascii="Times New Roman" w:hAnsi="Times New Roman" w:eastAsia="宋体"/>
                <w:b w:val="0"/>
                <w:color w:val="000000"/>
                <w:sz w:val="21"/>
              </w:rPr>
              <w:t>已切换为快速思考，常规查价会更轻快。</w:t>
            </w:r>
          </w:p>
        </w:tc>
        <w:tc>
          <w:tcPr>
            <w:tcW w:w="1871" w:type="dxa"/>
            <w:tcMar>
              <w:top w:w="80" w:type="dxa"/>
              <w:left w:w="120" w:type="dxa"/>
              <w:bottom w:w="80" w:type="dxa"/>
              <w:right w:w="120" w:type="dxa"/>
            </w:tcMar>
            <w:vAlign w:val="center"/>
          </w:tcPr>
          <w:p w14:paraId="123584F2">
            <w:pPr>
              <w:spacing w:before="0" w:after="0" w:line="276" w:lineRule="auto"/>
              <w:jc w:val="left"/>
            </w:pPr>
            <w:r>
              <w:rPr>
                <w:rFonts w:ascii="Times New Roman" w:hAnsi="Times New Roman" w:eastAsia="宋体"/>
                <w:b w:val="0"/>
                <w:color w:val="000000"/>
                <w:sz w:val="21"/>
              </w:rPr>
              <w:t>不弹确认框，直接切换并通过本条轻提示反馈。</w:t>
            </w:r>
          </w:p>
        </w:tc>
      </w:tr>
      <w:tr w14:paraId="6088BDDF">
        <w:trPr>
          <w:cantSplit/>
          <w:jc w:val="center"/>
        </w:trPr>
        <w:tc>
          <w:tcPr>
            <w:tcW w:w="737" w:type="dxa"/>
            <w:tcMar>
              <w:top w:w="80" w:type="dxa"/>
              <w:left w:w="120" w:type="dxa"/>
              <w:bottom w:w="80" w:type="dxa"/>
              <w:right w:w="120" w:type="dxa"/>
            </w:tcMar>
            <w:vAlign w:val="center"/>
          </w:tcPr>
          <w:p w14:paraId="19BD1D65">
            <w:pPr>
              <w:spacing w:before="0" w:after="0" w:line="276" w:lineRule="auto"/>
              <w:jc w:val="center"/>
            </w:pPr>
            <w:r>
              <w:rPr>
                <w:rFonts w:ascii="Times New Roman" w:hAnsi="Times New Roman" w:eastAsia="宋体"/>
                <w:b w:val="0"/>
                <w:color w:val="000000"/>
                <w:sz w:val="21"/>
              </w:rPr>
              <w:t>C10</w:t>
            </w:r>
          </w:p>
        </w:tc>
        <w:tc>
          <w:tcPr>
            <w:tcW w:w="1417" w:type="dxa"/>
            <w:tcMar>
              <w:top w:w="80" w:type="dxa"/>
              <w:left w:w="120" w:type="dxa"/>
              <w:bottom w:w="80" w:type="dxa"/>
              <w:right w:w="120" w:type="dxa"/>
            </w:tcMar>
            <w:vAlign w:val="center"/>
          </w:tcPr>
          <w:p w14:paraId="56408ED8">
            <w:pPr>
              <w:spacing w:before="0" w:after="0" w:line="276" w:lineRule="auto"/>
              <w:jc w:val="left"/>
            </w:pPr>
            <w:r>
              <w:rPr>
                <w:rFonts w:ascii="Times New Roman" w:hAnsi="Times New Roman" w:eastAsia="宋体"/>
                <w:b w:val="0"/>
                <w:color w:val="000000"/>
                <w:sz w:val="21"/>
              </w:rPr>
              <w:t>超出 AI 查价服务范围</w:t>
            </w:r>
          </w:p>
        </w:tc>
        <w:tc>
          <w:tcPr>
            <w:tcW w:w="1304" w:type="dxa"/>
            <w:tcMar>
              <w:top w:w="80" w:type="dxa"/>
              <w:left w:w="120" w:type="dxa"/>
              <w:bottom w:w="80" w:type="dxa"/>
              <w:right w:w="120" w:type="dxa"/>
            </w:tcMar>
            <w:vAlign w:val="center"/>
          </w:tcPr>
          <w:p w14:paraId="52FF4092">
            <w:pPr>
              <w:spacing w:before="0" w:after="0" w:line="276" w:lineRule="auto"/>
              <w:jc w:val="left"/>
            </w:pPr>
            <w:r>
              <w:rPr>
                <w:rFonts w:ascii="Times New Roman" w:hAnsi="Times New Roman" w:eastAsia="宋体"/>
                <w:b w:val="0"/>
                <w:color w:val="000000"/>
                <w:sz w:val="21"/>
              </w:rPr>
              <w:t>困惑后指向输入区</w:t>
            </w:r>
          </w:p>
        </w:tc>
        <w:tc>
          <w:tcPr>
            <w:tcW w:w="3798" w:type="dxa"/>
            <w:tcMar>
              <w:top w:w="80" w:type="dxa"/>
              <w:left w:w="120" w:type="dxa"/>
              <w:bottom w:w="80" w:type="dxa"/>
              <w:right w:w="120" w:type="dxa"/>
            </w:tcMar>
            <w:vAlign w:val="center"/>
          </w:tcPr>
          <w:p w14:paraId="4FE8F8D7">
            <w:pPr>
              <w:spacing w:before="0" w:after="0" w:line="276" w:lineRule="auto"/>
              <w:jc w:val="left"/>
            </w:pPr>
            <w:r>
              <w:rPr>
                <w:rFonts w:ascii="Times New Roman" w:hAnsi="Times New Roman" w:eastAsia="宋体"/>
                <w:b w:val="0"/>
                <w:color w:val="000000"/>
                <w:sz w:val="21"/>
              </w:rPr>
              <w:t>这个问题暂时不在我的查价范围内，我们换成材料价格、地区或规格试试吧～</w:t>
            </w:r>
          </w:p>
        </w:tc>
        <w:tc>
          <w:tcPr>
            <w:tcW w:w="1871" w:type="dxa"/>
            <w:tcMar>
              <w:top w:w="80" w:type="dxa"/>
              <w:left w:w="120" w:type="dxa"/>
              <w:bottom w:w="80" w:type="dxa"/>
              <w:right w:w="120" w:type="dxa"/>
            </w:tcMar>
            <w:vAlign w:val="center"/>
          </w:tcPr>
          <w:p w14:paraId="6C320135">
            <w:pPr>
              <w:spacing w:before="0" w:after="0" w:line="276" w:lineRule="auto"/>
              <w:jc w:val="left"/>
            </w:pPr>
            <w:r>
              <w:rPr>
                <w:rFonts w:ascii="Times New Roman" w:hAnsi="Times New Roman" w:eastAsia="宋体"/>
                <w:b w:val="0"/>
                <w:color w:val="000000"/>
                <w:sz w:val="21"/>
              </w:rPr>
              <w:t>不调用模型，不生成通用回答；结果区同时展示范围受控提示。</w:t>
            </w:r>
          </w:p>
        </w:tc>
      </w:tr>
      <w:tr w14:paraId="7FEE1414">
        <w:trPr>
          <w:cantSplit/>
          <w:jc w:val="center"/>
        </w:trPr>
        <w:tc>
          <w:tcPr>
            <w:tcW w:w="737" w:type="dxa"/>
            <w:tcMar>
              <w:top w:w="80" w:type="dxa"/>
              <w:left w:w="120" w:type="dxa"/>
              <w:bottom w:w="80" w:type="dxa"/>
              <w:right w:w="120" w:type="dxa"/>
            </w:tcMar>
            <w:vAlign w:val="center"/>
          </w:tcPr>
          <w:p w14:paraId="0E84E973">
            <w:pPr>
              <w:spacing w:before="0" w:after="0" w:line="276" w:lineRule="auto"/>
              <w:jc w:val="center"/>
            </w:pPr>
            <w:r>
              <w:rPr>
                <w:rFonts w:ascii="Times New Roman" w:hAnsi="Times New Roman" w:eastAsia="宋体"/>
                <w:b w:val="0"/>
                <w:color w:val="000000"/>
                <w:sz w:val="21"/>
              </w:rPr>
              <w:t>C11</w:t>
            </w:r>
          </w:p>
        </w:tc>
        <w:tc>
          <w:tcPr>
            <w:tcW w:w="1417" w:type="dxa"/>
            <w:tcMar>
              <w:top w:w="80" w:type="dxa"/>
              <w:left w:w="120" w:type="dxa"/>
              <w:bottom w:w="80" w:type="dxa"/>
              <w:right w:w="120" w:type="dxa"/>
            </w:tcMar>
            <w:vAlign w:val="center"/>
          </w:tcPr>
          <w:p w14:paraId="2FB6ED9D">
            <w:pPr>
              <w:spacing w:before="0" w:after="0" w:line="276" w:lineRule="auto"/>
              <w:jc w:val="left"/>
            </w:pPr>
            <w:r>
              <w:rPr>
                <w:rFonts w:ascii="Times New Roman" w:hAnsi="Times New Roman" w:eastAsia="宋体"/>
                <w:b w:val="0"/>
                <w:color w:val="000000"/>
                <w:sz w:val="21"/>
              </w:rPr>
              <w:t>询问底层模型或内部身份</w:t>
            </w:r>
          </w:p>
        </w:tc>
        <w:tc>
          <w:tcPr>
            <w:tcW w:w="1304" w:type="dxa"/>
            <w:tcMar>
              <w:top w:w="80" w:type="dxa"/>
              <w:left w:w="120" w:type="dxa"/>
              <w:bottom w:w="80" w:type="dxa"/>
              <w:right w:w="120" w:type="dxa"/>
            </w:tcMar>
            <w:vAlign w:val="center"/>
          </w:tcPr>
          <w:p w14:paraId="150A78A6">
            <w:pPr>
              <w:spacing w:before="0" w:after="0" w:line="276" w:lineRule="auto"/>
              <w:jc w:val="left"/>
            </w:pPr>
            <w:r>
              <w:rPr>
                <w:rFonts w:ascii="Times New Roman" w:hAnsi="Times New Roman" w:eastAsia="宋体"/>
                <w:b w:val="0"/>
                <w:color w:val="000000"/>
                <w:sz w:val="21"/>
              </w:rPr>
              <w:t>摆手并回到业务引导姿态</w:t>
            </w:r>
          </w:p>
        </w:tc>
        <w:tc>
          <w:tcPr>
            <w:tcW w:w="3798" w:type="dxa"/>
            <w:tcMar>
              <w:top w:w="80" w:type="dxa"/>
              <w:left w:w="120" w:type="dxa"/>
              <w:bottom w:w="80" w:type="dxa"/>
              <w:right w:w="120" w:type="dxa"/>
            </w:tcMar>
            <w:vAlign w:val="center"/>
          </w:tcPr>
          <w:p w14:paraId="124B0A03">
            <w:pPr>
              <w:spacing w:before="0" w:after="0" w:line="276" w:lineRule="auto"/>
              <w:jc w:val="left"/>
            </w:pPr>
            <w:r>
              <w:rPr>
                <w:rFonts w:ascii="Times New Roman" w:hAnsi="Times New Roman" w:eastAsia="宋体"/>
                <w:b w:val="0"/>
                <w:color w:val="000000"/>
                <w:sz w:val="21"/>
              </w:rPr>
              <w:t>我是通宝，专门帮你处理造价通材价问题。试试输入材料、规格和地区吧～</w:t>
            </w:r>
          </w:p>
        </w:tc>
        <w:tc>
          <w:tcPr>
            <w:tcW w:w="1871" w:type="dxa"/>
            <w:tcMar>
              <w:top w:w="80" w:type="dxa"/>
              <w:left w:w="120" w:type="dxa"/>
              <w:bottom w:w="80" w:type="dxa"/>
              <w:right w:w="120" w:type="dxa"/>
            </w:tcMar>
            <w:vAlign w:val="center"/>
          </w:tcPr>
          <w:p w14:paraId="2BD73C26">
            <w:pPr>
              <w:spacing w:before="0" w:after="0" w:line="276" w:lineRule="auto"/>
              <w:jc w:val="left"/>
            </w:pPr>
            <w:r>
              <w:rPr>
                <w:rFonts w:ascii="Times New Roman" w:hAnsi="Times New Roman" w:eastAsia="宋体"/>
                <w:b w:val="0"/>
                <w:color w:val="000000"/>
                <w:sz w:val="21"/>
              </w:rPr>
              <w:t>固定业务身份说明，不讨论模型、版本、接口、密钥或系统提示词。</w:t>
            </w:r>
          </w:p>
        </w:tc>
      </w:tr>
      <w:tr w14:paraId="64E74927">
        <w:trPr>
          <w:cantSplit/>
          <w:jc w:val="center"/>
        </w:trPr>
        <w:tc>
          <w:tcPr>
            <w:tcW w:w="737" w:type="dxa"/>
            <w:tcMar>
              <w:top w:w="80" w:type="dxa"/>
              <w:left w:w="120" w:type="dxa"/>
              <w:bottom w:w="80" w:type="dxa"/>
              <w:right w:w="120" w:type="dxa"/>
            </w:tcMar>
            <w:vAlign w:val="center"/>
          </w:tcPr>
          <w:p w14:paraId="5AD00C2F">
            <w:pPr>
              <w:spacing w:before="0" w:after="0" w:line="276" w:lineRule="auto"/>
              <w:jc w:val="center"/>
            </w:pPr>
            <w:r>
              <w:rPr>
                <w:rFonts w:ascii="Times New Roman" w:hAnsi="Times New Roman" w:eastAsia="宋体"/>
                <w:b w:val="0"/>
                <w:color w:val="000000"/>
                <w:sz w:val="21"/>
              </w:rPr>
              <w:t>C12</w:t>
            </w:r>
          </w:p>
        </w:tc>
        <w:tc>
          <w:tcPr>
            <w:tcW w:w="1417" w:type="dxa"/>
            <w:tcMar>
              <w:top w:w="80" w:type="dxa"/>
              <w:left w:w="120" w:type="dxa"/>
              <w:bottom w:w="80" w:type="dxa"/>
              <w:right w:w="120" w:type="dxa"/>
            </w:tcMar>
            <w:vAlign w:val="center"/>
          </w:tcPr>
          <w:p w14:paraId="7CD18790">
            <w:pPr>
              <w:spacing w:before="0" w:after="0" w:line="276" w:lineRule="auto"/>
              <w:jc w:val="left"/>
            </w:pPr>
            <w:r>
              <w:rPr>
                <w:rFonts w:ascii="Times New Roman" w:hAnsi="Times New Roman" w:eastAsia="宋体"/>
                <w:b w:val="0"/>
                <w:color w:val="000000"/>
                <w:sz w:val="21"/>
              </w:rPr>
              <w:t>快速思考连续调用失败</w:t>
            </w:r>
          </w:p>
        </w:tc>
        <w:tc>
          <w:tcPr>
            <w:tcW w:w="1304" w:type="dxa"/>
            <w:tcMar>
              <w:top w:w="80" w:type="dxa"/>
              <w:left w:w="120" w:type="dxa"/>
              <w:bottom w:w="80" w:type="dxa"/>
              <w:right w:w="120" w:type="dxa"/>
            </w:tcMar>
            <w:vAlign w:val="center"/>
          </w:tcPr>
          <w:p w14:paraId="14C3ACE4">
            <w:pPr>
              <w:spacing w:before="0" w:after="0" w:line="276" w:lineRule="auto"/>
              <w:jc w:val="left"/>
            </w:pPr>
            <w:r>
              <w:rPr>
                <w:rFonts w:ascii="Times New Roman" w:hAnsi="Times New Roman" w:eastAsia="宋体"/>
                <w:b w:val="0"/>
                <w:color w:val="000000"/>
                <w:sz w:val="21"/>
              </w:rPr>
              <w:t>停顿后指向模式入口</w:t>
            </w:r>
          </w:p>
        </w:tc>
        <w:tc>
          <w:tcPr>
            <w:tcW w:w="3798" w:type="dxa"/>
            <w:tcMar>
              <w:top w:w="80" w:type="dxa"/>
              <w:left w:w="120" w:type="dxa"/>
              <w:bottom w:w="80" w:type="dxa"/>
              <w:right w:w="120" w:type="dxa"/>
            </w:tcMar>
            <w:vAlign w:val="center"/>
          </w:tcPr>
          <w:p w14:paraId="42368642">
            <w:pPr>
              <w:spacing w:before="0" w:after="0" w:line="276" w:lineRule="auto"/>
              <w:jc w:val="left"/>
            </w:pPr>
            <w:r>
              <w:rPr>
                <w:rFonts w:ascii="Times New Roman" w:hAnsi="Times New Roman" w:eastAsia="宋体"/>
                <w:b w:val="0"/>
                <w:color w:val="000000"/>
                <w:sz w:val="21"/>
              </w:rPr>
              <w:t>快速思考暂时不可用。你可以稍后重试，或切换至深度思考继续查询。</w:t>
            </w:r>
          </w:p>
        </w:tc>
        <w:tc>
          <w:tcPr>
            <w:tcW w:w="1871" w:type="dxa"/>
            <w:tcMar>
              <w:top w:w="80" w:type="dxa"/>
              <w:left w:w="120" w:type="dxa"/>
              <w:bottom w:w="80" w:type="dxa"/>
              <w:right w:w="120" w:type="dxa"/>
            </w:tcMar>
            <w:vAlign w:val="center"/>
          </w:tcPr>
          <w:p w14:paraId="71DCD77B">
            <w:pPr>
              <w:spacing w:before="0" w:after="0" w:line="276" w:lineRule="auto"/>
              <w:jc w:val="left"/>
            </w:pPr>
            <w:r>
              <w:rPr>
                <w:rFonts w:ascii="Times New Roman" w:hAnsi="Times New Roman" w:eastAsia="宋体"/>
                <w:b w:val="0"/>
                <w:color w:val="000000"/>
                <w:sz w:val="21"/>
              </w:rPr>
              <w:t>提供“重新查询”与“切换深度思考”两个出口，不展示上游错误。</w:t>
            </w:r>
          </w:p>
        </w:tc>
      </w:tr>
      <w:tr w14:paraId="090129EB">
        <w:trPr>
          <w:cantSplit/>
          <w:jc w:val="center"/>
        </w:trPr>
        <w:tc>
          <w:tcPr>
            <w:tcW w:w="737" w:type="dxa"/>
            <w:tcMar>
              <w:top w:w="80" w:type="dxa"/>
              <w:left w:w="120" w:type="dxa"/>
              <w:bottom w:w="80" w:type="dxa"/>
              <w:right w:w="120" w:type="dxa"/>
            </w:tcMar>
            <w:vAlign w:val="center"/>
          </w:tcPr>
          <w:p w14:paraId="545DC3AB">
            <w:pPr>
              <w:spacing w:before="0" w:after="0" w:line="276" w:lineRule="auto"/>
              <w:jc w:val="center"/>
            </w:pPr>
            <w:r>
              <w:rPr>
                <w:rFonts w:ascii="Times New Roman" w:hAnsi="Times New Roman" w:eastAsia="宋体"/>
                <w:b w:val="0"/>
                <w:color w:val="000000"/>
                <w:sz w:val="21"/>
              </w:rPr>
              <w:t>C13</w:t>
            </w:r>
          </w:p>
        </w:tc>
        <w:tc>
          <w:tcPr>
            <w:tcW w:w="1417" w:type="dxa"/>
            <w:tcMar>
              <w:top w:w="80" w:type="dxa"/>
              <w:left w:w="120" w:type="dxa"/>
              <w:bottom w:w="80" w:type="dxa"/>
              <w:right w:w="120" w:type="dxa"/>
            </w:tcMar>
            <w:vAlign w:val="center"/>
          </w:tcPr>
          <w:p w14:paraId="232CC349">
            <w:pPr>
              <w:spacing w:before="0" w:after="0" w:line="276" w:lineRule="auto"/>
              <w:jc w:val="left"/>
            </w:pPr>
            <w:r>
              <w:rPr>
                <w:rFonts w:ascii="Times New Roman" w:hAnsi="Times New Roman" w:eastAsia="宋体"/>
                <w:b w:val="0"/>
                <w:color w:val="000000"/>
                <w:sz w:val="21"/>
              </w:rPr>
              <w:t>深度思考超过 5 分钟</w:t>
            </w:r>
          </w:p>
        </w:tc>
        <w:tc>
          <w:tcPr>
            <w:tcW w:w="1304" w:type="dxa"/>
            <w:tcMar>
              <w:top w:w="80" w:type="dxa"/>
              <w:left w:w="120" w:type="dxa"/>
              <w:bottom w:w="80" w:type="dxa"/>
              <w:right w:w="120" w:type="dxa"/>
            </w:tcMar>
            <w:vAlign w:val="center"/>
          </w:tcPr>
          <w:p w14:paraId="7C308A41">
            <w:pPr>
              <w:spacing w:before="0" w:after="0" w:line="276" w:lineRule="auto"/>
              <w:jc w:val="left"/>
            </w:pPr>
            <w:r>
              <w:rPr>
                <w:rFonts w:ascii="Times New Roman" w:hAnsi="Times New Roman" w:eastAsia="宋体"/>
                <w:b w:val="0"/>
                <w:color w:val="000000"/>
                <w:sz w:val="21"/>
              </w:rPr>
              <w:t>保持专注思考动作</w:t>
            </w:r>
          </w:p>
        </w:tc>
        <w:tc>
          <w:tcPr>
            <w:tcW w:w="3798" w:type="dxa"/>
            <w:tcMar>
              <w:top w:w="80" w:type="dxa"/>
              <w:left w:w="120" w:type="dxa"/>
              <w:bottom w:w="80" w:type="dxa"/>
              <w:right w:w="120" w:type="dxa"/>
            </w:tcMar>
            <w:vAlign w:val="center"/>
          </w:tcPr>
          <w:p w14:paraId="08A9C9BA">
            <w:pPr>
              <w:spacing w:before="0" w:after="0" w:line="276" w:lineRule="auto"/>
              <w:jc w:val="left"/>
            </w:pPr>
            <w:r>
              <w:rPr>
                <w:rFonts w:ascii="Times New Roman" w:hAnsi="Times New Roman" w:eastAsia="宋体"/>
                <w:b w:val="0"/>
                <w:color w:val="000000"/>
                <w:sz w:val="21"/>
              </w:rPr>
              <w:t>查询仍在进行，深度思考正在完成多轮校验。你可以离开页面，完成后会通知你。</w:t>
            </w:r>
          </w:p>
        </w:tc>
        <w:tc>
          <w:tcPr>
            <w:tcW w:w="1871" w:type="dxa"/>
            <w:tcMar>
              <w:top w:w="80" w:type="dxa"/>
              <w:left w:w="120" w:type="dxa"/>
              <w:bottom w:w="80" w:type="dxa"/>
              <w:right w:w="120" w:type="dxa"/>
            </w:tcMar>
            <w:vAlign w:val="center"/>
          </w:tcPr>
          <w:p w14:paraId="617D077C">
            <w:pPr>
              <w:spacing w:before="0" w:after="0" w:line="276" w:lineRule="auto"/>
              <w:jc w:val="left"/>
            </w:pPr>
            <w:r>
              <w:rPr>
                <w:rFonts w:ascii="Times New Roman" w:hAnsi="Times New Roman" w:eastAsia="宋体"/>
                <w:b w:val="0"/>
                <w:color w:val="000000"/>
                <w:sz w:val="21"/>
              </w:rPr>
              <w:t>不自动取消，不再展示不准确的剩余时间。</w:t>
            </w:r>
          </w:p>
        </w:tc>
      </w:tr>
      <w:tr w14:paraId="37202EB2">
        <w:trPr>
          <w:cantSplit/>
          <w:jc w:val="center"/>
        </w:trPr>
        <w:tc>
          <w:tcPr>
            <w:tcW w:w="737" w:type="dxa"/>
            <w:tcMar>
              <w:top w:w="80" w:type="dxa"/>
              <w:left w:w="120" w:type="dxa"/>
              <w:bottom w:w="80" w:type="dxa"/>
              <w:right w:w="120" w:type="dxa"/>
            </w:tcMar>
            <w:vAlign w:val="center"/>
          </w:tcPr>
          <w:p w14:paraId="2C32AA6F">
            <w:pPr>
              <w:spacing w:before="0" w:after="0" w:line="276" w:lineRule="auto"/>
              <w:jc w:val="center"/>
            </w:pPr>
            <w:r>
              <w:rPr>
                <w:rFonts w:ascii="Times New Roman" w:hAnsi="Times New Roman" w:eastAsia="宋体"/>
                <w:b w:val="0"/>
                <w:color w:val="000000"/>
                <w:sz w:val="21"/>
              </w:rPr>
              <w:t>C14</w:t>
            </w:r>
          </w:p>
        </w:tc>
        <w:tc>
          <w:tcPr>
            <w:tcW w:w="1417" w:type="dxa"/>
            <w:tcMar>
              <w:top w:w="80" w:type="dxa"/>
              <w:left w:w="120" w:type="dxa"/>
              <w:bottom w:w="80" w:type="dxa"/>
              <w:right w:w="120" w:type="dxa"/>
            </w:tcMar>
            <w:vAlign w:val="center"/>
          </w:tcPr>
          <w:p w14:paraId="5A4010A4">
            <w:pPr>
              <w:spacing w:before="0" w:after="0" w:line="276" w:lineRule="auto"/>
              <w:jc w:val="left"/>
            </w:pPr>
            <w:r>
              <w:rPr>
                <w:rFonts w:ascii="Times New Roman" w:hAnsi="Times New Roman" w:eastAsia="宋体"/>
                <w:b w:val="0"/>
                <w:color w:val="000000"/>
                <w:sz w:val="21"/>
              </w:rPr>
              <w:t>查询进行中重复提交</w:t>
            </w:r>
          </w:p>
        </w:tc>
        <w:tc>
          <w:tcPr>
            <w:tcW w:w="1304" w:type="dxa"/>
            <w:tcMar>
              <w:top w:w="80" w:type="dxa"/>
              <w:left w:w="120" w:type="dxa"/>
              <w:bottom w:w="80" w:type="dxa"/>
              <w:right w:w="120" w:type="dxa"/>
            </w:tcMar>
            <w:vAlign w:val="center"/>
          </w:tcPr>
          <w:p w14:paraId="16C92521">
            <w:pPr>
              <w:spacing w:before="0" w:after="0" w:line="276" w:lineRule="auto"/>
              <w:jc w:val="left"/>
            </w:pPr>
            <w:r>
              <w:rPr>
                <w:rFonts w:ascii="Times New Roman" w:hAnsi="Times New Roman" w:eastAsia="宋体"/>
                <w:b w:val="0"/>
                <w:color w:val="000000"/>
                <w:sz w:val="21"/>
              </w:rPr>
              <w:t>保持当前思考动作</w:t>
            </w:r>
          </w:p>
        </w:tc>
        <w:tc>
          <w:tcPr>
            <w:tcW w:w="3798" w:type="dxa"/>
            <w:tcMar>
              <w:top w:w="80" w:type="dxa"/>
              <w:left w:w="120" w:type="dxa"/>
              <w:bottom w:w="80" w:type="dxa"/>
              <w:right w:w="120" w:type="dxa"/>
            </w:tcMar>
            <w:vAlign w:val="center"/>
          </w:tcPr>
          <w:p w14:paraId="0D9A5BCD">
            <w:pPr>
              <w:spacing w:before="0" w:after="0" w:line="276" w:lineRule="auto"/>
              <w:jc w:val="left"/>
            </w:pPr>
            <w:r>
              <w:rPr>
                <w:rFonts w:ascii="Times New Roman" w:hAnsi="Times New Roman" w:eastAsia="宋体"/>
                <w:b w:val="0"/>
                <w:color w:val="000000"/>
                <w:sz w:val="21"/>
              </w:rPr>
              <w:t>已有深度思考任务正在执行。</w:t>
            </w:r>
          </w:p>
        </w:tc>
        <w:tc>
          <w:tcPr>
            <w:tcW w:w="1871" w:type="dxa"/>
            <w:tcMar>
              <w:top w:w="80" w:type="dxa"/>
              <w:left w:w="120" w:type="dxa"/>
              <w:bottom w:w="80" w:type="dxa"/>
              <w:right w:w="120" w:type="dxa"/>
            </w:tcMar>
            <w:vAlign w:val="center"/>
          </w:tcPr>
          <w:p w14:paraId="1A123934">
            <w:pPr>
              <w:spacing w:before="0" w:after="0" w:line="276" w:lineRule="auto"/>
              <w:jc w:val="left"/>
            </w:pPr>
            <w:r>
              <w:rPr>
                <w:rFonts w:ascii="Times New Roman" w:hAnsi="Times New Roman" w:eastAsia="宋体"/>
                <w:b w:val="0"/>
                <w:color w:val="000000"/>
                <w:sz w:val="21"/>
              </w:rPr>
              <w:t>发送按钮保持禁用；快速思考查询中不得重复提交。</w:t>
            </w:r>
          </w:p>
        </w:tc>
      </w:tr>
      <w:tr w14:paraId="7F3FCCAA">
        <w:trPr>
          <w:cantSplit/>
          <w:jc w:val="center"/>
        </w:trPr>
        <w:tc>
          <w:tcPr>
            <w:tcW w:w="737" w:type="dxa"/>
            <w:tcMar>
              <w:top w:w="80" w:type="dxa"/>
              <w:left w:w="120" w:type="dxa"/>
              <w:bottom w:w="80" w:type="dxa"/>
              <w:right w:w="120" w:type="dxa"/>
            </w:tcMar>
            <w:vAlign w:val="center"/>
          </w:tcPr>
          <w:p w14:paraId="03FB7009">
            <w:pPr>
              <w:spacing w:before="0" w:after="0" w:line="276" w:lineRule="auto"/>
              <w:jc w:val="center"/>
            </w:pPr>
            <w:r>
              <w:rPr>
                <w:rFonts w:ascii="Times New Roman" w:hAnsi="Times New Roman" w:eastAsia="宋体"/>
                <w:b w:val="0"/>
                <w:color w:val="000000"/>
                <w:sz w:val="21"/>
              </w:rPr>
              <w:t>C15</w:t>
            </w:r>
          </w:p>
        </w:tc>
        <w:tc>
          <w:tcPr>
            <w:tcW w:w="1417" w:type="dxa"/>
            <w:tcMar>
              <w:top w:w="80" w:type="dxa"/>
              <w:left w:w="120" w:type="dxa"/>
              <w:bottom w:w="80" w:type="dxa"/>
              <w:right w:w="120" w:type="dxa"/>
            </w:tcMar>
            <w:vAlign w:val="center"/>
          </w:tcPr>
          <w:p w14:paraId="4CE2C3AC">
            <w:pPr>
              <w:spacing w:before="0" w:after="0" w:line="276" w:lineRule="auto"/>
              <w:jc w:val="left"/>
            </w:pPr>
            <w:r>
              <w:rPr>
                <w:rFonts w:ascii="Times New Roman" w:hAnsi="Times New Roman" w:eastAsia="宋体"/>
                <w:b w:val="0"/>
                <w:color w:val="000000"/>
                <w:sz w:val="21"/>
              </w:rPr>
              <w:t>无匹配数据</w:t>
            </w:r>
          </w:p>
        </w:tc>
        <w:tc>
          <w:tcPr>
            <w:tcW w:w="1304" w:type="dxa"/>
            <w:tcMar>
              <w:top w:w="80" w:type="dxa"/>
              <w:left w:w="120" w:type="dxa"/>
              <w:bottom w:w="80" w:type="dxa"/>
              <w:right w:w="120" w:type="dxa"/>
            </w:tcMar>
            <w:vAlign w:val="center"/>
          </w:tcPr>
          <w:p w14:paraId="4B8F00C2">
            <w:pPr>
              <w:spacing w:before="0" w:after="0" w:line="276" w:lineRule="auto"/>
              <w:jc w:val="left"/>
            </w:pPr>
            <w:r>
              <w:rPr>
                <w:rFonts w:ascii="Times New Roman" w:hAnsi="Times New Roman" w:eastAsia="宋体"/>
                <w:b w:val="0"/>
                <w:color w:val="000000"/>
                <w:sz w:val="21"/>
              </w:rPr>
              <w:t>引导用户回到输入区</w:t>
            </w:r>
          </w:p>
        </w:tc>
        <w:tc>
          <w:tcPr>
            <w:tcW w:w="3798" w:type="dxa"/>
            <w:tcMar>
              <w:top w:w="80" w:type="dxa"/>
              <w:left w:w="120" w:type="dxa"/>
              <w:bottom w:w="80" w:type="dxa"/>
              <w:right w:w="120" w:type="dxa"/>
            </w:tcMar>
            <w:vAlign w:val="center"/>
          </w:tcPr>
          <w:p w14:paraId="77C41487">
            <w:pPr>
              <w:spacing w:before="0" w:after="0" w:line="276" w:lineRule="auto"/>
              <w:jc w:val="left"/>
            </w:pPr>
            <w:r>
              <w:rPr>
                <w:rFonts w:ascii="Times New Roman" w:hAnsi="Times New Roman" w:eastAsia="宋体"/>
                <w:b w:val="0"/>
                <w:color w:val="000000"/>
                <w:sz w:val="21"/>
              </w:rPr>
              <w:t>暂未匹配到足够的价格数据。建议补充品牌、规格、地区或时间范围后重试。</w:t>
            </w:r>
          </w:p>
        </w:tc>
        <w:tc>
          <w:tcPr>
            <w:tcW w:w="1871" w:type="dxa"/>
            <w:tcMar>
              <w:top w:w="80" w:type="dxa"/>
              <w:left w:w="120" w:type="dxa"/>
              <w:bottom w:w="80" w:type="dxa"/>
              <w:right w:w="120" w:type="dxa"/>
            </w:tcMar>
            <w:vAlign w:val="center"/>
          </w:tcPr>
          <w:p w14:paraId="446FFCD3">
            <w:pPr>
              <w:spacing w:before="0" w:after="0" w:line="276" w:lineRule="auto"/>
              <w:jc w:val="left"/>
            </w:pPr>
            <w:r>
              <w:rPr>
                <w:rFonts w:ascii="Times New Roman" w:hAnsi="Times New Roman" w:eastAsia="宋体"/>
                <w:b w:val="0"/>
                <w:color w:val="000000"/>
                <w:sz w:val="21"/>
              </w:rPr>
              <w:t>不生成价格、合理性结论或采购建议，并提供补充条件入口。</w:t>
            </w:r>
          </w:p>
        </w:tc>
      </w:tr>
    </w:tbl>
    <w:p w14:paraId="1D701B76">
      <w:pPr>
        <w:spacing w:before="0" w:after="120" w:line="240" w:lineRule="auto"/>
      </w:pPr>
    </w:p>
    <w:p w14:paraId="2EE4CDA8">
      <w:pPr>
        <w:spacing w:before="0" w:after="120" w:line="300" w:lineRule="auto"/>
        <w:ind w:firstLine="420"/>
      </w:pPr>
      <w:r>
        <w:rPr>
          <w:rFonts w:ascii="Times New Roman" w:hAnsi="Times New Roman" w:eastAsia="宋体"/>
          <w:b w:val="0"/>
          <w:color w:val="000000"/>
          <w:sz w:val="21"/>
        </w:rPr>
        <w:t>AI 询价仅使用“快速思考”这一处理方式；AI 查价可使用“快速思考”“深度思考”“线上快速”“本地深度”等业务名称。用户可见文案不得出现快速模型、深度模型、第三方模型、底层模型名称、模型版本、供应商、接口地址或系统提示词。重新筛选只可表述为“重新筛选候选报价”，不得向用户暴露模型或后端调用细节。</w:t>
      </w:r>
    </w:p>
    <w:p w14:paraId="536AEE83">
      <w:pPr>
        <w:pStyle w:val="5"/>
        <w:keepNext/>
        <w:spacing w:before="120" w:after="80" w:line="300" w:lineRule="auto"/>
      </w:pPr>
      <w:r>
        <w:rPr>
          <w:rFonts w:ascii="Times New Roman" w:hAnsi="Times New Roman" w:eastAsia="宋体"/>
          <w:b/>
          <w:color w:val="000000"/>
          <w:sz w:val="24"/>
        </w:rPr>
        <w:t>3.5.3 页面状态反馈文案</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4"/>
        <w:gridCol w:w="1587"/>
        <w:gridCol w:w="3742"/>
        <w:gridCol w:w="2608"/>
      </w:tblGrid>
      <w:tr w14:paraId="0A5648EA">
        <w:trPr>
          <w:tblHeader/>
          <w:jc w:val="center"/>
        </w:trPr>
        <w:tc>
          <w:tcPr>
            <w:tcW w:w="1474" w:type="dxa"/>
            <w:shd w:val="clear" w:color="auto" w:fill="D9EAF7"/>
            <w:tcMar>
              <w:top w:w="80" w:type="dxa"/>
              <w:left w:w="120" w:type="dxa"/>
              <w:bottom w:w="80" w:type="dxa"/>
              <w:right w:w="120" w:type="dxa"/>
            </w:tcMar>
            <w:vAlign w:val="center"/>
          </w:tcPr>
          <w:p w14:paraId="1727696A">
            <w:pPr>
              <w:spacing w:before="0" w:after="0" w:line="276" w:lineRule="auto"/>
              <w:jc w:val="center"/>
            </w:pPr>
            <w:r>
              <w:rPr>
                <w:rFonts w:ascii="Times New Roman" w:hAnsi="Times New Roman" w:eastAsia="宋体"/>
                <w:b/>
                <w:color w:val="000000"/>
                <w:sz w:val="21"/>
              </w:rPr>
              <w:t>场景</w:t>
            </w:r>
          </w:p>
        </w:tc>
        <w:tc>
          <w:tcPr>
            <w:tcW w:w="1587" w:type="dxa"/>
            <w:shd w:val="clear" w:color="auto" w:fill="D9EAF7"/>
            <w:tcMar>
              <w:top w:w="80" w:type="dxa"/>
              <w:left w:w="120" w:type="dxa"/>
              <w:bottom w:w="80" w:type="dxa"/>
              <w:right w:w="120" w:type="dxa"/>
            </w:tcMar>
            <w:vAlign w:val="center"/>
          </w:tcPr>
          <w:p w14:paraId="7D62AABC">
            <w:pPr>
              <w:spacing w:before="0" w:after="0" w:line="276" w:lineRule="auto"/>
              <w:jc w:val="center"/>
            </w:pPr>
            <w:r>
              <w:rPr>
                <w:rFonts w:ascii="Times New Roman" w:hAnsi="Times New Roman" w:eastAsia="宋体"/>
                <w:b/>
                <w:color w:val="000000"/>
                <w:sz w:val="21"/>
              </w:rPr>
              <w:t>图标或控件</w:t>
            </w:r>
          </w:p>
        </w:tc>
        <w:tc>
          <w:tcPr>
            <w:tcW w:w="3742" w:type="dxa"/>
            <w:shd w:val="clear" w:color="auto" w:fill="D9EAF7"/>
            <w:tcMar>
              <w:top w:w="80" w:type="dxa"/>
              <w:left w:w="120" w:type="dxa"/>
              <w:bottom w:w="80" w:type="dxa"/>
              <w:right w:w="120" w:type="dxa"/>
            </w:tcMar>
            <w:vAlign w:val="center"/>
          </w:tcPr>
          <w:p w14:paraId="0FDE97EC">
            <w:pPr>
              <w:spacing w:before="0" w:after="0" w:line="276" w:lineRule="auto"/>
              <w:jc w:val="center"/>
            </w:pPr>
            <w:r>
              <w:rPr>
                <w:rFonts w:ascii="Times New Roman" w:hAnsi="Times New Roman" w:eastAsia="宋体"/>
                <w:b/>
                <w:color w:val="000000"/>
                <w:sz w:val="21"/>
              </w:rPr>
              <w:t>文案</w:t>
            </w:r>
          </w:p>
        </w:tc>
        <w:tc>
          <w:tcPr>
            <w:tcW w:w="2608" w:type="dxa"/>
            <w:shd w:val="clear" w:color="auto" w:fill="D9EAF7"/>
            <w:tcMar>
              <w:top w:w="80" w:type="dxa"/>
              <w:left w:w="120" w:type="dxa"/>
              <w:bottom w:w="80" w:type="dxa"/>
              <w:right w:w="120" w:type="dxa"/>
            </w:tcMar>
            <w:vAlign w:val="center"/>
          </w:tcPr>
          <w:p w14:paraId="784FEDE4">
            <w:pPr>
              <w:spacing w:before="0" w:after="0" w:line="276" w:lineRule="auto"/>
              <w:jc w:val="center"/>
            </w:pPr>
            <w:r>
              <w:rPr>
                <w:rFonts w:ascii="Times New Roman" w:hAnsi="Times New Roman" w:eastAsia="宋体"/>
                <w:b/>
                <w:color w:val="000000"/>
                <w:sz w:val="21"/>
              </w:rPr>
              <w:t>说明</w:t>
            </w:r>
          </w:p>
        </w:tc>
      </w:tr>
      <w:tr w14:paraId="5AE13F26">
        <w:trPr>
          <w:cantSplit/>
          <w:jc w:val="center"/>
        </w:trPr>
        <w:tc>
          <w:tcPr>
            <w:tcW w:w="1474" w:type="dxa"/>
            <w:tcMar>
              <w:top w:w="80" w:type="dxa"/>
              <w:left w:w="120" w:type="dxa"/>
              <w:bottom w:w="80" w:type="dxa"/>
              <w:right w:w="120" w:type="dxa"/>
            </w:tcMar>
            <w:vAlign w:val="center"/>
          </w:tcPr>
          <w:p w14:paraId="10EC3A9C">
            <w:pPr>
              <w:spacing w:before="0" w:after="0" w:line="276" w:lineRule="auto"/>
              <w:jc w:val="left"/>
            </w:pPr>
            <w:r>
              <w:rPr>
                <w:rFonts w:ascii="Times New Roman" w:hAnsi="Times New Roman" w:eastAsia="宋体"/>
                <w:b w:val="0"/>
                <w:color w:val="000000"/>
                <w:sz w:val="21"/>
              </w:rPr>
              <w:t>结果标题</w:t>
            </w:r>
          </w:p>
        </w:tc>
        <w:tc>
          <w:tcPr>
            <w:tcW w:w="1587" w:type="dxa"/>
            <w:tcMar>
              <w:top w:w="80" w:type="dxa"/>
              <w:left w:w="120" w:type="dxa"/>
              <w:bottom w:w="80" w:type="dxa"/>
              <w:right w:w="120" w:type="dxa"/>
            </w:tcMar>
            <w:vAlign w:val="center"/>
          </w:tcPr>
          <w:p w14:paraId="149959FF">
            <w:pPr>
              <w:spacing w:before="0" w:after="0" w:line="276" w:lineRule="auto"/>
              <w:jc w:val="left"/>
            </w:pPr>
            <w:r>
              <w:rPr>
                <w:rFonts w:ascii="Times New Roman" w:hAnsi="Times New Roman" w:eastAsia="宋体"/>
                <w:b w:val="0"/>
                <w:color w:val="000000"/>
                <w:sz w:val="21"/>
              </w:rPr>
              <w:t>结果卡片标题</w:t>
            </w:r>
          </w:p>
        </w:tc>
        <w:tc>
          <w:tcPr>
            <w:tcW w:w="3742" w:type="dxa"/>
            <w:tcMar>
              <w:top w:w="80" w:type="dxa"/>
              <w:left w:w="120" w:type="dxa"/>
              <w:bottom w:w="80" w:type="dxa"/>
              <w:right w:w="120" w:type="dxa"/>
            </w:tcMar>
            <w:vAlign w:val="center"/>
          </w:tcPr>
          <w:p w14:paraId="58956848">
            <w:pPr>
              <w:spacing w:before="0" w:after="0" w:line="276" w:lineRule="auto"/>
              <w:jc w:val="left"/>
            </w:pPr>
            <w:r>
              <w:rPr>
                <w:rFonts w:ascii="Times New Roman" w:hAnsi="Times New Roman" w:eastAsia="宋体"/>
                <w:b w:val="0"/>
                <w:color w:val="000000"/>
                <w:sz w:val="21"/>
              </w:rPr>
              <w:t>已完成标准材料识别与报价匹配</w:t>
            </w:r>
          </w:p>
        </w:tc>
        <w:tc>
          <w:tcPr>
            <w:tcW w:w="2608" w:type="dxa"/>
            <w:tcMar>
              <w:top w:w="80" w:type="dxa"/>
              <w:left w:w="120" w:type="dxa"/>
              <w:bottom w:w="80" w:type="dxa"/>
              <w:right w:w="120" w:type="dxa"/>
            </w:tcMar>
            <w:vAlign w:val="center"/>
          </w:tcPr>
          <w:p w14:paraId="6D72A2B3">
            <w:pPr>
              <w:spacing w:before="0" w:after="0" w:line="276" w:lineRule="auto"/>
              <w:jc w:val="left"/>
            </w:pPr>
            <w:r>
              <w:rPr>
                <w:rFonts w:ascii="Times New Roman" w:hAnsi="Times New Roman" w:eastAsia="宋体"/>
                <w:b w:val="0"/>
                <w:color w:val="000000"/>
                <w:sz w:val="21"/>
              </w:rPr>
              <w:t>固定文案，不因历史价或市场价兜底改变。</w:t>
            </w:r>
          </w:p>
        </w:tc>
      </w:tr>
      <w:tr w14:paraId="3BB67821">
        <w:trPr>
          <w:cantSplit/>
          <w:jc w:val="center"/>
        </w:trPr>
        <w:tc>
          <w:tcPr>
            <w:tcW w:w="1474" w:type="dxa"/>
            <w:tcMar>
              <w:top w:w="80" w:type="dxa"/>
              <w:left w:w="120" w:type="dxa"/>
              <w:bottom w:w="80" w:type="dxa"/>
              <w:right w:w="120" w:type="dxa"/>
            </w:tcMar>
            <w:vAlign w:val="center"/>
          </w:tcPr>
          <w:p w14:paraId="7734DCF0">
            <w:pPr>
              <w:spacing w:before="0" w:after="0" w:line="276" w:lineRule="auto"/>
              <w:jc w:val="left"/>
            </w:pPr>
            <w:r>
              <w:rPr>
                <w:rFonts w:ascii="Times New Roman" w:hAnsi="Times New Roman" w:eastAsia="宋体"/>
                <w:b w:val="0"/>
                <w:color w:val="000000"/>
                <w:sz w:val="21"/>
              </w:rPr>
              <w:t>结果数量</w:t>
            </w:r>
          </w:p>
        </w:tc>
        <w:tc>
          <w:tcPr>
            <w:tcW w:w="1587" w:type="dxa"/>
            <w:tcMar>
              <w:top w:w="80" w:type="dxa"/>
              <w:left w:w="120" w:type="dxa"/>
              <w:bottom w:w="80" w:type="dxa"/>
              <w:right w:w="120" w:type="dxa"/>
            </w:tcMar>
            <w:vAlign w:val="center"/>
          </w:tcPr>
          <w:p w14:paraId="67B3FC3E">
            <w:pPr>
              <w:spacing w:before="0" w:after="0" w:line="276" w:lineRule="auto"/>
              <w:jc w:val="left"/>
            </w:pPr>
            <w:r>
              <w:rPr>
                <w:rFonts w:ascii="Times New Roman" w:hAnsi="Times New Roman" w:eastAsia="宋体"/>
                <w:b w:val="0"/>
                <w:color w:val="000000"/>
                <w:sz w:val="21"/>
              </w:rPr>
              <w:t>结果卡片副标题</w:t>
            </w:r>
          </w:p>
        </w:tc>
        <w:tc>
          <w:tcPr>
            <w:tcW w:w="3742" w:type="dxa"/>
            <w:tcMar>
              <w:top w:w="80" w:type="dxa"/>
              <w:left w:w="120" w:type="dxa"/>
              <w:bottom w:w="80" w:type="dxa"/>
              <w:right w:w="120" w:type="dxa"/>
            </w:tcMar>
            <w:vAlign w:val="center"/>
          </w:tcPr>
          <w:p w14:paraId="40660E90">
            <w:pPr>
              <w:spacing w:before="0" w:after="0" w:line="276" w:lineRule="auto"/>
              <w:jc w:val="left"/>
            </w:pPr>
            <w:r>
              <w:rPr>
                <w:rFonts w:ascii="Times New Roman" w:hAnsi="Times New Roman" w:eastAsia="宋体"/>
                <w:b w:val="0"/>
                <w:color w:val="000000"/>
                <w:sz w:val="21"/>
              </w:rPr>
              <w:t>通宝给您推荐 3 条最优供应商报价 / 通宝给您展示全部 N 条候选供应商报价</w:t>
            </w:r>
          </w:p>
        </w:tc>
        <w:tc>
          <w:tcPr>
            <w:tcW w:w="2608" w:type="dxa"/>
            <w:tcMar>
              <w:top w:w="80" w:type="dxa"/>
              <w:left w:w="120" w:type="dxa"/>
              <w:bottom w:w="80" w:type="dxa"/>
              <w:right w:w="120" w:type="dxa"/>
            </w:tcMar>
            <w:vAlign w:val="center"/>
          </w:tcPr>
          <w:p w14:paraId="4A0F3D4B">
            <w:pPr>
              <w:spacing w:before="0" w:after="0" w:line="276" w:lineRule="auto"/>
              <w:jc w:val="left"/>
            </w:pPr>
            <w:r>
              <w:rPr>
                <w:rFonts w:ascii="Times New Roman" w:hAnsi="Times New Roman" w:eastAsia="宋体"/>
                <w:b w:val="0"/>
                <w:color w:val="000000"/>
                <w:sz w:val="21"/>
              </w:rPr>
              <w:t>按实际候选数量展示。</w:t>
            </w:r>
          </w:p>
        </w:tc>
      </w:tr>
      <w:tr w14:paraId="4D46F03B">
        <w:trPr>
          <w:cantSplit/>
          <w:jc w:val="center"/>
        </w:trPr>
        <w:tc>
          <w:tcPr>
            <w:tcW w:w="1474" w:type="dxa"/>
            <w:tcMar>
              <w:top w:w="80" w:type="dxa"/>
              <w:left w:w="120" w:type="dxa"/>
              <w:bottom w:w="80" w:type="dxa"/>
              <w:right w:w="120" w:type="dxa"/>
            </w:tcMar>
            <w:vAlign w:val="center"/>
          </w:tcPr>
          <w:p w14:paraId="5B90D225">
            <w:pPr>
              <w:spacing w:before="0" w:after="0" w:line="276" w:lineRule="auto"/>
              <w:jc w:val="left"/>
            </w:pPr>
            <w:r>
              <w:rPr>
                <w:rFonts w:ascii="Times New Roman" w:hAnsi="Times New Roman" w:eastAsia="宋体"/>
                <w:b w:val="0"/>
                <w:color w:val="000000"/>
                <w:sz w:val="21"/>
              </w:rPr>
              <w:t>复制</w:t>
            </w:r>
          </w:p>
        </w:tc>
        <w:tc>
          <w:tcPr>
            <w:tcW w:w="1587" w:type="dxa"/>
            <w:tcMar>
              <w:top w:w="80" w:type="dxa"/>
              <w:left w:w="120" w:type="dxa"/>
              <w:bottom w:w="80" w:type="dxa"/>
              <w:right w:w="120" w:type="dxa"/>
            </w:tcMar>
            <w:vAlign w:val="center"/>
          </w:tcPr>
          <w:p w14:paraId="04FFE6C9">
            <w:pPr>
              <w:spacing w:before="0" w:after="0" w:line="276" w:lineRule="auto"/>
              <w:jc w:val="left"/>
            </w:pPr>
            <w:r>
              <w:rPr>
                <w:rFonts w:ascii="Times New Roman" w:hAnsi="Times New Roman" w:eastAsia="宋体"/>
                <w:b w:val="0"/>
                <w:color w:val="000000"/>
                <w:sz w:val="21"/>
              </w:rPr>
              <w:t>复制图标</w:t>
            </w:r>
          </w:p>
        </w:tc>
        <w:tc>
          <w:tcPr>
            <w:tcW w:w="3742" w:type="dxa"/>
            <w:tcMar>
              <w:top w:w="80" w:type="dxa"/>
              <w:left w:w="120" w:type="dxa"/>
              <w:bottom w:w="80" w:type="dxa"/>
              <w:right w:w="120" w:type="dxa"/>
            </w:tcMar>
            <w:vAlign w:val="center"/>
          </w:tcPr>
          <w:p w14:paraId="0CB6FBE8">
            <w:pPr>
              <w:spacing w:before="0" w:after="0" w:line="276" w:lineRule="auto"/>
              <w:jc w:val="left"/>
            </w:pPr>
            <w:r>
              <w:rPr>
                <w:rFonts w:ascii="Times New Roman" w:hAnsi="Times New Roman" w:eastAsia="宋体"/>
                <w:b w:val="0"/>
                <w:color w:val="000000"/>
                <w:sz w:val="21"/>
              </w:rPr>
              <w:t>询价建议已复制</w:t>
            </w:r>
          </w:p>
        </w:tc>
        <w:tc>
          <w:tcPr>
            <w:tcW w:w="2608" w:type="dxa"/>
            <w:tcMar>
              <w:top w:w="80" w:type="dxa"/>
              <w:left w:w="120" w:type="dxa"/>
              <w:bottom w:w="80" w:type="dxa"/>
              <w:right w:w="120" w:type="dxa"/>
            </w:tcMar>
            <w:vAlign w:val="center"/>
          </w:tcPr>
          <w:p w14:paraId="3A826339">
            <w:pPr>
              <w:spacing w:before="0" w:after="0" w:line="276" w:lineRule="auto"/>
              <w:jc w:val="left"/>
            </w:pPr>
            <w:r>
              <w:rPr>
                <w:rFonts w:ascii="Times New Roman" w:hAnsi="Times New Roman" w:eastAsia="宋体"/>
                <w:b w:val="0"/>
                <w:color w:val="000000"/>
                <w:sz w:val="21"/>
              </w:rPr>
              <w:t>复制建议价区间与供应商价格。</w:t>
            </w:r>
          </w:p>
        </w:tc>
      </w:tr>
      <w:tr w14:paraId="77A69228">
        <w:trPr>
          <w:cantSplit/>
          <w:jc w:val="center"/>
        </w:trPr>
        <w:tc>
          <w:tcPr>
            <w:tcW w:w="1474" w:type="dxa"/>
            <w:tcMar>
              <w:top w:w="80" w:type="dxa"/>
              <w:left w:w="120" w:type="dxa"/>
              <w:bottom w:w="80" w:type="dxa"/>
              <w:right w:w="120" w:type="dxa"/>
            </w:tcMar>
            <w:vAlign w:val="center"/>
          </w:tcPr>
          <w:p w14:paraId="20E41540">
            <w:pPr>
              <w:spacing w:before="0" w:after="0" w:line="276" w:lineRule="auto"/>
              <w:jc w:val="left"/>
            </w:pPr>
            <w:r>
              <w:rPr>
                <w:rFonts w:ascii="Times New Roman" w:hAnsi="Times New Roman" w:eastAsia="宋体"/>
                <w:b w:val="0"/>
                <w:color w:val="000000"/>
                <w:sz w:val="21"/>
              </w:rPr>
              <w:t>项目阶段确认</w:t>
            </w:r>
          </w:p>
        </w:tc>
        <w:tc>
          <w:tcPr>
            <w:tcW w:w="1587" w:type="dxa"/>
            <w:tcMar>
              <w:top w:w="80" w:type="dxa"/>
              <w:left w:w="120" w:type="dxa"/>
              <w:bottom w:w="80" w:type="dxa"/>
              <w:right w:w="120" w:type="dxa"/>
            </w:tcMar>
            <w:vAlign w:val="center"/>
          </w:tcPr>
          <w:p w14:paraId="53FE2A80">
            <w:pPr>
              <w:spacing w:before="0" w:after="0" w:line="276" w:lineRule="auto"/>
              <w:jc w:val="left"/>
            </w:pPr>
            <w:r>
              <w:rPr>
                <w:rFonts w:ascii="Times New Roman" w:hAnsi="Times New Roman" w:eastAsia="宋体"/>
                <w:b w:val="0"/>
                <w:color w:val="000000"/>
                <w:sz w:val="21"/>
              </w:rPr>
              <w:t>对话快捷选项</w:t>
            </w:r>
          </w:p>
        </w:tc>
        <w:tc>
          <w:tcPr>
            <w:tcW w:w="3742" w:type="dxa"/>
            <w:tcMar>
              <w:top w:w="80" w:type="dxa"/>
              <w:left w:w="120" w:type="dxa"/>
              <w:bottom w:w="80" w:type="dxa"/>
              <w:right w:w="120" w:type="dxa"/>
            </w:tcMar>
            <w:vAlign w:val="center"/>
          </w:tcPr>
          <w:p w14:paraId="0AF523D4">
            <w:pPr>
              <w:spacing w:before="0" w:after="0" w:line="276" w:lineRule="auto"/>
              <w:jc w:val="left"/>
            </w:pPr>
            <w:r>
              <w:rPr>
                <w:rFonts w:ascii="Times New Roman" w:hAnsi="Times New Roman" w:eastAsia="宋体"/>
                <w:b w:val="0"/>
                <w:color w:val="000000"/>
                <w:sz w:val="21"/>
              </w:rPr>
              <w:t>请选择本次询价所属项目阶段</w:t>
            </w:r>
          </w:p>
        </w:tc>
        <w:tc>
          <w:tcPr>
            <w:tcW w:w="2608" w:type="dxa"/>
            <w:tcMar>
              <w:top w:w="80" w:type="dxa"/>
              <w:left w:w="120" w:type="dxa"/>
              <w:bottom w:w="80" w:type="dxa"/>
              <w:right w:w="120" w:type="dxa"/>
            </w:tcMar>
            <w:vAlign w:val="center"/>
          </w:tcPr>
          <w:p w14:paraId="00D30A8C">
            <w:pPr>
              <w:spacing w:before="0" w:after="0" w:line="276" w:lineRule="auto"/>
              <w:jc w:val="left"/>
            </w:pPr>
            <w:r>
              <w:rPr>
                <w:rFonts w:ascii="Times New Roman" w:hAnsi="Times New Roman" w:eastAsia="宋体"/>
                <w:b w:val="0"/>
                <w:color w:val="000000"/>
                <w:sz w:val="21"/>
              </w:rPr>
              <w:t>选项为施工图预算（默认）、投资估算、设计概算、工程竣工结算；未填写或跳过默认施工图预算，不展示阶段系数与换算公式。</w:t>
            </w:r>
          </w:p>
        </w:tc>
      </w:tr>
      <w:tr w14:paraId="01B273AB">
        <w:trPr>
          <w:cantSplit/>
          <w:jc w:val="center"/>
        </w:trPr>
        <w:tc>
          <w:tcPr>
            <w:tcW w:w="1474" w:type="dxa"/>
            <w:tcMar>
              <w:top w:w="80" w:type="dxa"/>
              <w:left w:w="120" w:type="dxa"/>
              <w:bottom w:w="80" w:type="dxa"/>
              <w:right w:w="120" w:type="dxa"/>
            </w:tcMar>
            <w:vAlign w:val="center"/>
          </w:tcPr>
          <w:p w14:paraId="1589F493">
            <w:pPr>
              <w:spacing w:before="0" w:after="0" w:line="276" w:lineRule="auto"/>
              <w:jc w:val="left"/>
            </w:pPr>
            <w:r>
              <w:rPr>
                <w:rFonts w:ascii="Times New Roman" w:hAnsi="Times New Roman" w:eastAsia="宋体"/>
                <w:b w:val="0"/>
                <w:color w:val="000000"/>
                <w:sz w:val="21"/>
              </w:rPr>
              <w:t>点赞</w:t>
            </w:r>
          </w:p>
        </w:tc>
        <w:tc>
          <w:tcPr>
            <w:tcW w:w="1587" w:type="dxa"/>
            <w:tcMar>
              <w:top w:w="80" w:type="dxa"/>
              <w:left w:w="120" w:type="dxa"/>
              <w:bottom w:w="80" w:type="dxa"/>
              <w:right w:w="120" w:type="dxa"/>
            </w:tcMar>
            <w:vAlign w:val="center"/>
          </w:tcPr>
          <w:p w14:paraId="49022491">
            <w:pPr>
              <w:spacing w:before="0" w:after="0" w:line="276" w:lineRule="auto"/>
              <w:jc w:val="left"/>
            </w:pPr>
            <w:r>
              <w:rPr>
                <w:rFonts w:ascii="Times New Roman" w:hAnsi="Times New Roman" w:eastAsia="宋体"/>
                <w:b w:val="0"/>
                <w:color w:val="000000"/>
                <w:sz w:val="21"/>
              </w:rPr>
              <w:t>点赞图标（选中加深）</w:t>
            </w:r>
          </w:p>
        </w:tc>
        <w:tc>
          <w:tcPr>
            <w:tcW w:w="3742" w:type="dxa"/>
            <w:tcMar>
              <w:top w:w="80" w:type="dxa"/>
              <w:left w:w="120" w:type="dxa"/>
              <w:bottom w:w="80" w:type="dxa"/>
              <w:right w:w="120" w:type="dxa"/>
            </w:tcMar>
            <w:vAlign w:val="center"/>
          </w:tcPr>
          <w:p w14:paraId="00CCC8F0">
            <w:pPr>
              <w:spacing w:before="0" w:after="0" w:line="276" w:lineRule="auto"/>
              <w:jc w:val="left"/>
            </w:pPr>
            <w:r>
              <w:rPr>
                <w:rFonts w:ascii="Times New Roman" w:hAnsi="Times New Roman" w:eastAsia="宋体"/>
                <w:b w:val="0"/>
                <w:color w:val="000000"/>
                <w:sz w:val="21"/>
              </w:rPr>
              <w:t>感谢您的认可</w:t>
            </w:r>
          </w:p>
        </w:tc>
        <w:tc>
          <w:tcPr>
            <w:tcW w:w="2608" w:type="dxa"/>
            <w:tcMar>
              <w:top w:w="80" w:type="dxa"/>
              <w:left w:w="120" w:type="dxa"/>
              <w:bottom w:w="80" w:type="dxa"/>
              <w:right w:w="120" w:type="dxa"/>
            </w:tcMar>
            <w:vAlign w:val="center"/>
          </w:tcPr>
          <w:p w14:paraId="4D99DFA8">
            <w:pPr>
              <w:spacing w:before="0" w:after="0" w:line="276" w:lineRule="auto"/>
              <w:jc w:val="left"/>
            </w:pPr>
            <w:r>
              <w:rPr>
                <w:rFonts w:ascii="Times New Roman" w:hAnsi="Times New Roman" w:eastAsia="宋体"/>
                <w:b w:val="0"/>
                <w:color w:val="000000"/>
                <w:sz w:val="21"/>
              </w:rPr>
              <w:t>再次点击取消并提示“已取消反馈”。</w:t>
            </w:r>
          </w:p>
        </w:tc>
      </w:tr>
      <w:tr w14:paraId="1BB40A2F">
        <w:trPr>
          <w:cantSplit/>
          <w:jc w:val="center"/>
        </w:trPr>
        <w:tc>
          <w:tcPr>
            <w:tcW w:w="1474" w:type="dxa"/>
            <w:tcMar>
              <w:top w:w="80" w:type="dxa"/>
              <w:left w:w="120" w:type="dxa"/>
              <w:bottom w:w="80" w:type="dxa"/>
              <w:right w:w="120" w:type="dxa"/>
            </w:tcMar>
            <w:vAlign w:val="center"/>
          </w:tcPr>
          <w:p w14:paraId="156562FE">
            <w:pPr>
              <w:spacing w:before="0" w:after="0" w:line="276" w:lineRule="auto"/>
              <w:jc w:val="left"/>
            </w:pPr>
            <w:r>
              <w:rPr>
                <w:rFonts w:ascii="Times New Roman" w:hAnsi="Times New Roman" w:eastAsia="宋体"/>
                <w:b w:val="0"/>
                <w:color w:val="000000"/>
                <w:sz w:val="21"/>
              </w:rPr>
              <w:t>点踩</w:t>
            </w:r>
          </w:p>
        </w:tc>
        <w:tc>
          <w:tcPr>
            <w:tcW w:w="1587" w:type="dxa"/>
            <w:tcMar>
              <w:top w:w="80" w:type="dxa"/>
              <w:left w:w="120" w:type="dxa"/>
              <w:bottom w:w="80" w:type="dxa"/>
              <w:right w:w="120" w:type="dxa"/>
            </w:tcMar>
            <w:vAlign w:val="center"/>
          </w:tcPr>
          <w:p w14:paraId="1DC9F5C3">
            <w:pPr>
              <w:spacing w:before="0" w:after="0" w:line="276" w:lineRule="auto"/>
              <w:jc w:val="left"/>
            </w:pPr>
            <w:r>
              <w:rPr>
                <w:rFonts w:ascii="Times New Roman" w:hAnsi="Times New Roman" w:eastAsia="宋体"/>
                <w:b w:val="0"/>
                <w:color w:val="000000"/>
                <w:sz w:val="21"/>
              </w:rPr>
              <w:t>点踩图标（选中加深）</w:t>
            </w:r>
          </w:p>
        </w:tc>
        <w:tc>
          <w:tcPr>
            <w:tcW w:w="3742" w:type="dxa"/>
            <w:tcMar>
              <w:top w:w="80" w:type="dxa"/>
              <w:left w:w="120" w:type="dxa"/>
              <w:bottom w:w="80" w:type="dxa"/>
              <w:right w:w="120" w:type="dxa"/>
            </w:tcMar>
            <w:vAlign w:val="center"/>
          </w:tcPr>
          <w:p w14:paraId="7802DF85">
            <w:pPr>
              <w:spacing w:before="0" w:after="0" w:line="276" w:lineRule="auto"/>
              <w:jc w:val="left"/>
            </w:pPr>
            <w:r>
              <w:rPr>
                <w:rFonts w:ascii="Times New Roman" w:hAnsi="Times New Roman" w:eastAsia="宋体"/>
                <w:b w:val="0"/>
                <w:color w:val="000000"/>
                <w:sz w:val="21"/>
              </w:rPr>
              <w:t>已收到您的反馈</w:t>
            </w:r>
          </w:p>
        </w:tc>
        <w:tc>
          <w:tcPr>
            <w:tcW w:w="2608" w:type="dxa"/>
            <w:tcMar>
              <w:top w:w="80" w:type="dxa"/>
              <w:left w:w="120" w:type="dxa"/>
              <w:bottom w:w="80" w:type="dxa"/>
              <w:right w:w="120" w:type="dxa"/>
            </w:tcMar>
            <w:vAlign w:val="center"/>
          </w:tcPr>
          <w:p w14:paraId="7A77DF0B">
            <w:pPr>
              <w:spacing w:before="0" w:after="0" w:line="276" w:lineRule="auto"/>
              <w:jc w:val="left"/>
            </w:pPr>
            <w:r>
              <w:rPr>
                <w:rFonts w:ascii="Times New Roman" w:hAnsi="Times New Roman" w:eastAsia="宋体"/>
                <w:b w:val="0"/>
                <w:color w:val="000000"/>
                <w:sz w:val="21"/>
              </w:rPr>
              <w:t>再次点击取消并提示“已取消反馈”。</w:t>
            </w:r>
          </w:p>
        </w:tc>
      </w:tr>
      <w:tr w14:paraId="1DF9E2C5">
        <w:trPr>
          <w:cantSplit/>
          <w:jc w:val="center"/>
        </w:trPr>
        <w:tc>
          <w:tcPr>
            <w:tcW w:w="1474" w:type="dxa"/>
            <w:tcMar>
              <w:top w:w="80" w:type="dxa"/>
              <w:left w:w="120" w:type="dxa"/>
              <w:bottom w:w="80" w:type="dxa"/>
              <w:right w:w="120" w:type="dxa"/>
            </w:tcMar>
            <w:vAlign w:val="center"/>
          </w:tcPr>
          <w:p w14:paraId="4C7DD22B">
            <w:pPr>
              <w:spacing w:before="0" w:after="0" w:line="276" w:lineRule="auto"/>
              <w:jc w:val="left"/>
            </w:pPr>
            <w:r>
              <w:rPr>
                <w:rFonts w:ascii="Times New Roman" w:hAnsi="Times New Roman" w:eastAsia="宋体"/>
                <w:b w:val="0"/>
                <w:color w:val="000000"/>
                <w:sz w:val="21"/>
              </w:rPr>
              <w:t>重新查询</w:t>
            </w:r>
          </w:p>
        </w:tc>
        <w:tc>
          <w:tcPr>
            <w:tcW w:w="1587" w:type="dxa"/>
            <w:tcMar>
              <w:top w:w="80" w:type="dxa"/>
              <w:left w:w="120" w:type="dxa"/>
              <w:bottom w:w="80" w:type="dxa"/>
              <w:right w:w="120" w:type="dxa"/>
            </w:tcMar>
            <w:vAlign w:val="center"/>
          </w:tcPr>
          <w:p w14:paraId="2C9CABCB">
            <w:pPr>
              <w:spacing w:before="0" w:after="0" w:line="276" w:lineRule="auto"/>
              <w:jc w:val="left"/>
            </w:pPr>
            <w:r>
              <w:rPr>
                <w:rFonts w:ascii="Times New Roman" w:hAnsi="Times New Roman" w:eastAsia="宋体"/>
                <w:b w:val="0"/>
                <w:color w:val="000000"/>
                <w:sz w:val="21"/>
              </w:rPr>
              <w:t>刷新图标</w:t>
            </w:r>
          </w:p>
        </w:tc>
        <w:tc>
          <w:tcPr>
            <w:tcW w:w="3742" w:type="dxa"/>
            <w:tcMar>
              <w:top w:w="80" w:type="dxa"/>
              <w:left w:w="120" w:type="dxa"/>
              <w:bottom w:w="80" w:type="dxa"/>
              <w:right w:w="120" w:type="dxa"/>
            </w:tcMar>
            <w:vAlign w:val="center"/>
          </w:tcPr>
          <w:p w14:paraId="5F5BC498">
            <w:pPr>
              <w:spacing w:before="0" w:after="0" w:line="276" w:lineRule="auto"/>
              <w:jc w:val="left"/>
            </w:pPr>
            <w:r>
              <w:rPr>
                <w:rFonts w:ascii="Times New Roman" w:hAnsi="Times New Roman" w:eastAsia="宋体"/>
                <w:b w:val="0"/>
                <w:color w:val="000000"/>
                <w:sz w:val="21"/>
              </w:rPr>
              <w:t>点击将重新生成询价结果，并消耗 1 条询价使用次数</w:t>
            </w:r>
          </w:p>
        </w:tc>
        <w:tc>
          <w:tcPr>
            <w:tcW w:w="2608" w:type="dxa"/>
            <w:tcMar>
              <w:top w:w="80" w:type="dxa"/>
              <w:left w:w="120" w:type="dxa"/>
              <w:bottom w:w="80" w:type="dxa"/>
              <w:right w:w="120" w:type="dxa"/>
            </w:tcMar>
            <w:vAlign w:val="center"/>
          </w:tcPr>
          <w:p w14:paraId="160E7115">
            <w:pPr>
              <w:spacing w:before="0" w:after="0" w:line="276" w:lineRule="auto"/>
              <w:jc w:val="left"/>
            </w:pPr>
            <w:r>
              <w:rPr>
                <w:rFonts w:ascii="Times New Roman" w:hAnsi="Times New Roman" w:eastAsia="宋体"/>
                <w:b w:val="0"/>
                <w:color w:val="000000"/>
                <w:sz w:val="21"/>
              </w:rPr>
              <w:t>鼠标悬停展示说明，点击扣 1 次。</w:t>
            </w:r>
          </w:p>
        </w:tc>
      </w:tr>
      <w:tr w14:paraId="02D4E825">
        <w:trPr>
          <w:cantSplit/>
          <w:jc w:val="center"/>
        </w:trPr>
        <w:tc>
          <w:tcPr>
            <w:tcW w:w="1474" w:type="dxa"/>
            <w:tcMar>
              <w:top w:w="80" w:type="dxa"/>
              <w:left w:w="120" w:type="dxa"/>
              <w:bottom w:w="80" w:type="dxa"/>
              <w:right w:w="120" w:type="dxa"/>
            </w:tcMar>
            <w:vAlign w:val="center"/>
          </w:tcPr>
          <w:p w14:paraId="05A80507">
            <w:pPr>
              <w:spacing w:before="0" w:after="0" w:line="276" w:lineRule="auto"/>
              <w:jc w:val="left"/>
            </w:pPr>
            <w:r>
              <w:rPr>
                <w:rFonts w:ascii="Times New Roman" w:hAnsi="Times New Roman" w:eastAsia="宋体"/>
                <w:b w:val="0"/>
                <w:color w:val="000000"/>
                <w:sz w:val="21"/>
              </w:rPr>
              <w:t>非材料询价</w:t>
            </w:r>
          </w:p>
        </w:tc>
        <w:tc>
          <w:tcPr>
            <w:tcW w:w="1587" w:type="dxa"/>
            <w:tcMar>
              <w:top w:w="80" w:type="dxa"/>
              <w:left w:w="120" w:type="dxa"/>
              <w:bottom w:w="80" w:type="dxa"/>
              <w:right w:w="120" w:type="dxa"/>
            </w:tcMar>
            <w:vAlign w:val="center"/>
          </w:tcPr>
          <w:p w14:paraId="3F6FBD24">
            <w:pPr>
              <w:spacing w:before="0" w:after="0" w:line="276" w:lineRule="auto"/>
              <w:jc w:val="left"/>
            </w:pPr>
            <w:r>
              <w:rPr>
                <w:rFonts w:ascii="Times New Roman" w:hAnsi="Times New Roman" w:eastAsia="宋体"/>
                <w:b w:val="0"/>
                <w:color w:val="000000"/>
                <w:sz w:val="21"/>
              </w:rPr>
              <w:t>提示卡片</w:t>
            </w:r>
          </w:p>
        </w:tc>
        <w:tc>
          <w:tcPr>
            <w:tcW w:w="3742" w:type="dxa"/>
            <w:tcMar>
              <w:top w:w="80" w:type="dxa"/>
              <w:left w:w="120" w:type="dxa"/>
              <w:bottom w:w="80" w:type="dxa"/>
              <w:right w:w="120" w:type="dxa"/>
            </w:tcMar>
            <w:vAlign w:val="center"/>
          </w:tcPr>
          <w:p w14:paraId="644E0EF5">
            <w:pPr>
              <w:spacing w:before="0" w:after="0" w:line="276" w:lineRule="auto"/>
              <w:jc w:val="left"/>
            </w:pPr>
            <w:r>
              <w:rPr>
                <w:rFonts w:ascii="Times New Roman" w:hAnsi="Times New Roman" w:eastAsia="宋体"/>
                <w:b w:val="0"/>
                <w:color w:val="000000"/>
                <w:sz w:val="21"/>
              </w:rPr>
              <w:t>暂未识别为材料询价需求</w:t>
            </w:r>
          </w:p>
        </w:tc>
        <w:tc>
          <w:tcPr>
            <w:tcW w:w="2608" w:type="dxa"/>
            <w:tcMar>
              <w:top w:w="80" w:type="dxa"/>
              <w:left w:w="120" w:type="dxa"/>
              <w:bottom w:w="80" w:type="dxa"/>
              <w:right w:w="120" w:type="dxa"/>
            </w:tcMar>
            <w:vAlign w:val="center"/>
          </w:tcPr>
          <w:p w14:paraId="0D6CCC6C">
            <w:pPr>
              <w:spacing w:before="0" w:after="0" w:line="276" w:lineRule="auto"/>
              <w:jc w:val="left"/>
            </w:pPr>
            <w:r>
              <w:rPr>
                <w:rFonts w:ascii="Times New Roman" w:hAnsi="Times New Roman" w:eastAsia="宋体"/>
                <w:b w:val="0"/>
                <w:color w:val="000000"/>
                <w:sz w:val="21"/>
              </w:rPr>
              <w:t>引导补充材料名称、规格、数量与报价城市，不扣次数。</w:t>
            </w:r>
          </w:p>
        </w:tc>
      </w:tr>
      <w:tr w14:paraId="3845F9DE">
        <w:trPr>
          <w:cantSplit/>
          <w:jc w:val="center"/>
        </w:trPr>
        <w:tc>
          <w:tcPr>
            <w:tcW w:w="1474" w:type="dxa"/>
            <w:tcMar>
              <w:top w:w="80" w:type="dxa"/>
              <w:left w:w="120" w:type="dxa"/>
              <w:bottom w:w="80" w:type="dxa"/>
              <w:right w:w="120" w:type="dxa"/>
            </w:tcMar>
            <w:vAlign w:val="center"/>
          </w:tcPr>
          <w:p w14:paraId="0A3C83AC">
            <w:pPr>
              <w:spacing w:before="0" w:after="0" w:line="276" w:lineRule="auto"/>
              <w:jc w:val="left"/>
            </w:pPr>
            <w:r>
              <w:rPr>
                <w:rFonts w:ascii="Times New Roman" w:hAnsi="Times New Roman" w:eastAsia="宋体"/>
                <w:b w:val="0"/>
                <w:color w:val="000000"/>
                <w:sz w:val="21"/>
              </w:rPr>
              <w:t>候选不足</w:t>
            </w:r>
          </w:p>
        </w:tc>
        <w:tc>
          <w:tcPr>
            <w:tcW w:w="1587" w:type="dxa"/>
            <w:tcMar>
              <w:top w:w="80" w:type="dxa"/>
              <w:left w:w="120" w:type="dxa"/>
              <w:bottom w:w="80" w:type="dxa"/>
              <w:right w:w="120" w:type="dxa"/>
            </w:tcMar>
            <w:vAlign w:val="center"/>
          </w:tcPr>
          <w:p w14:paraId="5EAE345D">
            <w:pPr>
              <w:spacing w:before="0" w:after="0" w:line="276" w:lineRule="auto"/>
              <w:jc w:val="left"/>
            </w:pPr>
            <w:r>
              <w:rPr>
                <w:rFonts w:ascii="Times New Roman" w:hAnsi="Times New Roman" w:eastAsia="宋体"/>
                <w:b w:val="0"/>
                <w:color w:val="000000"/>
                <w:sz w:val="21"/>
              </w:rPr>
              <w:t>结果卡片</w:t>
            </w:r>
          </w:p>
        </w:tc>
        <w:tc>
          <w:tcPr>
            <w:tcW w:w="3742" w:type="dxa"/>
            <w:tcMar>
              <w:top w:w="80" w:type="dxa"/>
              <w:left w:w="120" w:type="dxa"/>
              <w:bottom w:w="80" w:type="dxa"/>
              <w:right w:w="120" w:type="dxa"/>
            </w:tcMar>
            <w:vAlign w:val="center"/>
          </w:tcPr>
          <w:p w14:paraId="66596739">
            <w:pPr>
              <w:spacing w:before="0" w:after="0" w:line="276" w:lineRule="auto"/>
              <w:jc w:val="left"/>
            </w:pPr>
            <w:r>
              <w:rPr>
                <w:rFonts w:ascii="Times New Roman" w:hAnsi="Times New Roman" w:eastAsia="宋体"/>
                <w:b w:val="0"/>
                <w:color w:val="000000"/>
                <w:sz w:val="21"/>
              </w:rPr>
              <w:t>通宝给您展示全部 N 条候选供应商报价</w:t>
            </w:r>
          </w:p>
        </w:tc>
        <w:tc>
          <w:tcPr>
            <w:tcW w:w="2608" w:type="dxa"/>
            <w:tcMar>
              <w:top w:w="80" w:type="dxa"/>
              <w:left w:w="120" w:type="dxa"/>
              <w:bottom w:w="80" w:type="dxa"/>
              <w:right w:w="120" w:type="dxa"/>
            </w:tcMar>
            <w:vAlign w:val="center"/>
          </w:tcPr>
          <w:p w14:paraId="02FF83B5">
            <w:pPr>
              <w:spacing w:before="0" w:after="0" w:line="276" w:lineRule="auto"/>
              <w:jc w:val="left"/>
            </w:pPr>
            <w:r>
              <w:rPr>
                <w:rFonts w:ascii="Times New Roman" w:hAnsi="Times New Roman" w:eastAsia="宋体"/>
                <w:b w:val="0"/>
                <w:color w:val="000000"/>
                <w:sz w:val="21"/>
              </w:rPr>
              <w:t>不提示用户重新询价。</w:t>
            </w:r>
          </w:p>
        </w:tc>
      </w:tr>
      <w:tr w14:paraId="3D0D72AB">
        <w:trPr>
          <w:cantSplit/>
          <w:jc w:val="center"/>
        </w:trPr>
        <w:tc>
          <w:tcPr>
            <w:tcW w:w="1474" w:type="dxa"/>
            <w:tcMar>
              <w:top w:w="80" w:type="dxa"/>
              <w:left w:w="120" w:type="dxa"/>
              <w:bottom w:w="80" w:type="dxa"/>
              <w:right w:w="120" w:type="dxa"/>
            </w:tcMar>
            <w:vAlign w:val="center"/>
          </w:tcPr>
          <w:p w14:paraId="6FE063C9">
            <w:pPr>
              <w:spacing w:before="0" w:after="0" w:line="276" w:lineRule="auto"/>
              <w:jc w:val="left"/>
            </w:pPr>
            <w:r>
              <w:rPr>
                <w:rFonts w:ascii="Times New Roman" w:hAnsi="Times New Roman" w:eastAsia="宋体"/>
                <w:b w:val="0"/>
                <w:color w:val="000000"/>
                <w:sz w:val="21"/>
              </w:rPr>
              <w:t>无可用数据</w:t>
            </w:r>
          </w:p>
        </w:tc>
        <w:tc>
          <w:tcPr>
            <w:tcW w:w="1587" w:type="dxa"/>
            <w:tcMar>
              <w:top w:w="80" w:type="dxa"/>
              <w:left w:w="120" w:type="dxa"/>
              <w:bottom w:w="80" w:type="dxa"/>
              <w:right w:w="120" w:type="dxa"/>
            </w:tcMar>
            <w:vAlign w:val="center"/>
          </w:tcPr>
          <w:p w14:paraId="0AFFD6C0">
            <w:pPr>
              <w:spacing w:before="0" w:after="0" w:line="276" w:lineRule="auto"/>
              <w:jc w:val="left"/>
            </w:pPr>
            <w:r>
              <w:rPr>
                <w:rFonts w:ascii="Times New Roman" w:hAnsi="Times New Roman" w:eastAsia="宋体"/>
                <w:b w:val="0"/>
                <w:color w:val="000000"/>
                <w:sz w:val="21"/>
              </w:rPr>
              <w:t>提示卡片</w:t>
            </w:r>
          </w:p>
        </w:tc>
        <w:tc>
          <w:tcPr>
            <w:tcW w:w="3742" w:type="dxa"/>
            <w:tcMar>
              <w:top w:w="80" w:type="dxa"/>
              <w:left w:w="120" w:type="dxa"/>
              <w:bottom w:w="80" w:type="dxa"/>
              <w:right w:w="120" w:type="dxa"/>
            </w:tcMar>
            <w:vAlign w:val="center"/>
          </w:tcPr>
          <w:p w14:paraId="48208C77">
            <w:pPr>
              <w:spacing w:before="0" w:after="0" w:line="276" w:lineRule="auto"/>
              <w:jc w:val="left"/>
            </w:pPr>
            <w:r>
              <w:rPr>
                <w:rFonts w:ascii="Times New Roman" w:hAnsi="Times New Roman" w:eastAsia="宋体"/>
                <w:b w:val="0"/>
                <w:color w:val="000000"/>
                <w:sz w:val="21"/>
              </w:rPr>
              <w:t>暂无法自动查询到可用数据</w:t>
            </w:r>
          </w:p>
        </w:tc>
        <w:tc>
          <w:tcPr>
            <w:tcW w:w="2608" w:type="dxa"/>
            <w:tcMar>
              <w:top w:w="80" w:type="dxa"/>
              <w:left w:w="120" w:type="dxa"/>
              <w:bottom w:w="80" w:type="dxa"/>
              <w:right w:w="120" w:type="dxa"/>
            </w:tcMar>
            <w:vAlign w:val="center"/>
          </w:tcPr>
          <w:p w14:paraId="52068FC8">
            <w:pPr>
              <w:spacing w:before="0" w:after="0" w:line="276" w:lineRule="auto"/>
              <w:jc w:val="left"/>
            </w:pPr>
            <w:r>
              <w:rPr>
                <w:rFonts w:ascii="Times New Roman" w:hAnsi="Times New Roman" w:eastAsia="宋体"/>
                <w:b w:val="0"/>
                <w:color w:val="000000"/>
                <w:sz w:val="21"/>
              </w:rPr>
              <w:t>提供调整时间、扩大区域与转人工询价。</w:t>
            </w:r>
          </w:p>
        </w:tc>
      </w:tr>
      <w:tr w14:paraId="7F8AE6DF">
        <w:trPr>
          <w:cantSplit/>
          <w:jc w:val="center"/>
        </w:trPr>
        <w:tc>
          <w:tcPr>
            <w:tcW w:w="1474" w:type="dxa"/>
            <w:tcMar>
              <w:top w:w="80" w:type="dxa"/>
              <w:left w:w="120" w:type="dxa"/>
              <w:bottom w:w="80" w:type="dxa"/>
              <w:right w:w="120" w:type="dxa"/>
            </w:tcMar>
            <w:vAlign w:val="center"/>
          </w:tcPr>
          <w:p w14:paraId="739E0547">
            <w:pPr>
              <w:spacing w:before="0" w:after="0" w:line="276" w:lineRule="auto"/>
              <w:jc w:val="left"/>
            </w:pPr>
            <w:r>
              <w:rPr>
                <w:rFonts w:ascii="Times New Roman" w:hAnsi="Times New Roman" w:eastAsia="宋体"/>
                <w:b w:val="0"/>
                <w:color w:val="000000"/>
                <w:sz w:val="21"/>
              </w:rPr>
              <w:t>联系方式追问</w:t>
            </w:r>
          </w:p>
        </w:tc>
        <w:tc>
          <w:tcPr>
            <w:tcW w:w="1587" w:type="dxa"/>
            <w:tcMar>
              <w:top w:w="80" w:type="dxa"/>
              <w:left w:w="120" w:type="dxa"/>
              <w:bottom w:w="80" w:type="dxa"/>
              <w:right w:w="120" w:type="dxa"/>
            </w:tcMar>
            <w:vAlign w:val="center"/>
          </w:tcPr>
          <w:p w14:paraId="0FA14CDF">
            <w:pPr>
              <w:spacing w:before="0" w:after="0" w:line="276" w:lineRule="auto"/>
              <w:jc w:val="left"/>
            </w:pPr>
            <w:r>
              <w:rPr>
                <w:rFonts w:ascii="Times New Roman" w:hAnsi="Times New Roman" w:eastAsia="宋体"/>
                <w:b w:val="0"/>
                <w:color w:val="000000"/>
                <w:sz w:val="21"/>
              </w:rPr>
              <w:t>对话回复</w:t>
            </w:r>
          </w:p>
        </w:tc>
        <w:tc>
          <w:tcPr>
            <w:tcW w:w="3742" w:type="dxa"/>
            <w:tcMar>
              <w:top w:w="80" w:type="dxa"/>
              <w:left w:w="120" w:type="dxa"/>
              <w:bottom w:w="80" w:type="dxa"/>
              <w:right w:w="120" w:type="dxa"/>
            </w:tcMar>
            <w:vAlign w:val="center"/>
          </w:tcPr>
          <w:p w14:paraId="65A161CE">
            <w:pPr>
              <w:spacing w:before="0" w:after="0" w:line="276" w:lineRule="auto"/>
              <w:jc w:val="left"/>
            </w:pPr>
            <w:r>
              <w:rPr>
                <w:rFonts w:ascii="Times New Roman" w:hAnsi="Times New Roman" w:eastAsia="宋体"/>
                <w:b w:val="0"/>
                <w:color w:val="000000"/>
                <w:sz w:val="21"/>
              </w:rPr>
              <w:t>按结果记录返回供应商联系人及电话</w:t>
            </w:r>
          </w:p>
        </w:tc>
        <w:tc>
          <w:tcPr>
            <w:tcW w:w="2608" w:type="dxa"/>
            <w:tcMar>
              <w:top w:w="80" w:type="dxa"/>
              <w:left w:w="120" w:type="dxa"/>
              <w:bottom w:w="80" w:type="dxa"/>
              <w:right w:w="120" w:type="dxa"/>
            </w:tcMar>
            <w:vAlign w:val="center"/>
          </w:tcPr>
          <w:p w14:paraId="4008C8B4">
            <w:pPr>
              <w:spacing w:before="0" w:after="0" w:line="276" w:lineRule="auto"/>
              <w:jc w:val="left"/>
            </w:pPr>
            <w:r>
              <w:rPr>
                <w:rFonts w:ascii="Times New Roman" w:hAnsi="Times New Roman" w:eastAsia="宋体"/>
                <w:b w:val="0"/>
                <w:color w:val="000000"/>
                <w:sz w:val="21"/>
              </w:rPr>
              <w:t>不展示内部联系方式来源。</w:t>
            </w:r>
          </w:p>
        </w:tc>
      </w:tr>
      <w:tr w14:paraId="26DAB2B3">
        <w:trPr>
          <w:cantSplit/>
          <w:jc w:val="center"/>
        </w:trPr>
        <w:tc>
          <w:tcPr>
            <w:tcW w:w="1474" w:type="dxa"/>
            <w:tcMar>
              <w:top w:w="80" w:type="dxa"/>
              <w:left w:w="120" w:type="dxa"/>
              <w:bottom w:w="80" w:type="dxa"/>
              <w:right w:w="120" w:type="dxa"/>
            </w:tcMar>
            <w:vAlign w:val="center"/>
          </w:tcPr>
          <w:p w14:paraId="3765C777">
            <w:pPr>
              <w:spacing w:before="0" w:after="0" w:line="276" w:lineRule="auto"/>
              <w:jc w:val="left"/>
            </w:pPr>
            <w:r>
              <w:rPr>
                <w:rFonts w:ascii="Times New Roman" w:hAnsi="Times New Roman" w:eastAsia="宋体"/>
                <w:b w:val="0"/>
                <w:color w:val="000000"/>
                <w:sz w:val="21"/>
              </w:rPr>
              <w:t>联系方式不可用</w:t>
            </w:r>
          </w:p>
        </w:tc>
        <w:tc>
          <w:tcPr>
            <w:tcW w:w="1587" w:type="dxa"/>
            <w:tcMar>
              <w:top w:w="80" w:type="dxa"/>
              <w:left w:w="120" w:type="dxa"/>
              <w:bottom w:w="80" w:type="dxa"/>
              <w:right w:w="120" w:type="dxa"/>
            </w:tcMar>
            <w:vAlign w:val="center"/>
          </w:tcPr>
          <w:p w14:paraId="26637396">
            <w:pPr>
              <w:spacing w:before="0" w:after="0" w:line="276" w:lineRule="auto"/>
              <w:jc w:val="left"/>
            </w:pPr>
            <w:r>
              <w:rPr>
                <w:rFonts w:ascii="Times New Roman" w:hAnsi="Times New Roman" w:eastAsia="宋体"/>
                <w:b w:val="0"/>
                <w:color w:val="000000"/>
                <w:sz w:val="21"/>
              </w:rPr>
              <w:t>对话回复 + 转人工按钮</w:t>
            </w:r>
          </w:p>
        </w:tc>
        <w:tc>
          <w:tcPr>
            <w:tcW w:w="3742" w:type="dxa"/>
            <w:tcMar>
              <w:top w:w="80" w:type="dxa"/>
              <w:left w:w="120" w:type="dxa"/>
              <w:bottom w:w="80" w:type="dxa"/>
              <w:right w:w="120" w:type="dxa"/>
            </w:tcMar>
            <w:vAlign w:val="center"/>
          </w:tcPr>
          <w:p w14:paraId="1349A3B5">
            <w:pPr>
              <w:spacing w:before="0" w:after="0" w:line="276" w:lineRule="auto"/>
              <w:jc w:val="left"/>
            </w:pPr>
            <w:r>
              <w:rPr>
                <w:rFonts w:ascii="Times New Roman" w:hAnsi="Times New Roman" w:eastAsia="宋体"/>
                <w:b w:val="0"/>
                <w:color w:val="000000"/>
                <w:sz w:val="21"/>
              </w:rPr>
              <w:t>报价记录时间较久或供应商已更换联系电话</w:t>
            </w:r>
          </w:p>
        </w:tc>
        <w:tc>
          <w:tcPr>
            <w:tcW w:w="2608" w:type="dxa"/>
            <w:tcMar>
              <w:top w:w="80" w:type="dxa"/>
              <w:left w:w="120" w:type="dxa"/>
              <w:bottom w:w="80" w:type="dxa"/>
              <w:right w:w="120" w:type="dxa"/>
            </w:tcMar>
            <w:vAlign w:val="center"/>
          </w:tcPr>
          <w:p w14:paraId="38060184">
            <w:pPr>
              <w:spacing w:before="0" w:after="0" w:line="276" w:lineRule="auto"/>
              <w:jc w:val="left"/>
            </w:pPr>
            <w:r>
              <w:rPr>
                <w:rFonts w:ascii="Times New Roman" w:hAnsi="Times New Roman" w:eastAsia="宋体"/>
                <w:b w:val="0"/>
                <w:color w:val="000000"/>
                <w:sz w:val="21"/>
              </w:rPr>
              <w:t>提供转人工询价入口核验。</w:t>
            </w:r>
          </w:p>
        </w:tc>
      </w:tr>
      <w:tr w14:paraId="4275BD12">
        <w:trPr>
          <w:cantSplit/>
          <w:jc w:val="center"/>
        </w:trPr>
        <w:tc>
          <w:tcPr>
            <w:tcW w:w="1474" w:type="dxa"/>
            <w:tcMar>
              <w:top w:w="80" w:type="dxa"/>
              <w:left w:w="120" w:type="dxa"/>
              <w:bottom w:w="80" w:type="dxa"/>
              <w:right w:w="120" w:type="dxa"/>
            </w:tcMar>
            <w:vAlign w:val="center"/>
          </w:tcPr>
          <w:p w14:paraId="55A2F095">
            <w:pPr>
              <w:spacing w:before="0" w:after="0" w:line="276" w:lineRule="auto"/>
              <w:jc w:val="left"/>
            </w:pPr>
            <w:r>
              <w:rPr>
                <w:rFonts w:ascii="Times New Roman" w:hAnsi="Times New Roman" w:eastAsia="宋体"/>
                <w:b w:val="0"/>
                <w:color w:val="000000"/>
                <w:sz w:val="21"/>
              </w:rPr>
              <w:t>价格来源</w:t>
            </w:r>
          </w:p>
        </w:tc>
        <w:tc>
          <w:tcPr>
            <w:tcW w:w="1587" w:type="dxa"/>
            <w:tcMar>
              <w:top w:w="80" w:type="dxa"/>
              <w:left w:w="120" w:type="dxa"/>
              <w:bottom w:w="80" w:type="dxa"/>
              <w:right w:w="120" w:type="dxa"/>
            </w:tcMar>
            <w:vAlign w:val="center"/>
          </w:tcPr>
          <w:p w14:paraId="6AC0E239">
            <w:pPr>
              <w:spacing w:before="0" w:after="0" w:line="276" w:lineRule="auto"/>
              <w:jc w:val="left"/>
            </w:pPr>
            <w:r>
              <w:rPr>
                <w:rFonts w:ascii="Times New Roman" w:hAnsi="Times New Roman" w:eastAsia="宋体"/>
                <w:b w:val="0"/>
                <w:color w:val="000000"/>
                <w:sz w:val="21"/>
              </w:rPr>
              <w:t>对话回复</w:t>
            </w:r>
          </w:p>
        </w:tc>
        <w:tc>
          <w:tcPr>
            <w:tcW w:w="3742" w:type="dxa"/>
            <w:tcMar>
              <w:top w:w="80" w:type="dxa"/>
              <w:left w:w="120" w:type="dxa"/>
              <w:bottom w:w="80" w:type="dxa"/>
              <w:right w:w="120" w:type="dxa"/>
            </w:tcMar>
            <w:vAlign w:val="center"/>
          </w:tcPr>
          <w:p w14:paraId="6E647FF5">
            <w:pPr>
              <w:spacing w:before="0" w:after="0" w:line="276" w:lineRule="auto"/>
              <w:jc w:val="left"/>
            </w:pPr>
            <w:r>
              <w:rPr>
                <w:rFonts w:ascii="Times New Roman" w:hAnsi="Times New Roman" w:eastAsia="宋体"/>
                <w:b w:val="0"/>
                <w:color w:val="000000"/>
                <w:sz w:val="21"/>
              </w:rPr>
              <w:t>默认不回复</w:t>
            </w:r>
          </w:p>
        </w:tc>
        <w:tc>
          <w:tcPr>
            <w:tcW w:w="2608" w:type="dxa"/>
            <w:tcMar>
              <w:top w:w="80" w:type="dxa"/>
              <w:left w:w="120" w:type="dxa"/>
              <w:bottom w:w="80" w:type="dxa"/>
              <w:right w:w="120" w:type="dxa"/>
            </w:tcMar>
            <w:vAlign w:val="center"/>
          </w:tcPr>
          <w:p w14:paraId="49C310EC">
            <w:pPr>
              <w:spacing w:before="0" w:after="0" w:line="276" w:lineRule="auto"/>
              <w:jc w:val="left"/>
            </w:pPr>
            <w:r>
              <w:rPr>
                <w:rFonts w:ascii="Times New Roman" w:hAnsi="Times New Roman" w:eastAsia="宋体"/>
                <w:b w:val="0"/>
                <w:color w:val="000000"/>
                <w:sz w:val="21"/>
              </w:rPr>
              <w:t>不展示价格基础、系数与计算过程。</w:t>
            </w:r>
          </w:p>
        </w:tc>
      </w:tr>
      <w:tr w14:paraId="0901ABA2">
        <w:trPr>
          <w:cantSplit/>
          <w:jc w:val="center"/>
        </w:trPr>
        <w:tc>
          <w:tcPr>
            <w:tcW w:w="1474" w:type="dxa"/>
            <w:tcMar>
              <w:top w:w="80" w:type="dxa"/>
              <w:left w:w="120" w:type="dxa"/>
              <w:bottom w:w="80" w:type="dxa"/>
              <w:right w:w="120" w:type="dxa"/>
            </w:tcMar>
            <w:vAlign w:val="center"/>
          </w:tcPr>
          <w:p w14:paraId="4760B982">
            <w:pPr>
              <w:spacing w:before="0" w:after="0" w:line="276" w:lineRule="auto"/>
              <w:jc w:val="left"/>
            </w:pPr>
            <w:r>
              <w:rPr>
                <w:rFonts w:ascii="Times New Roman" w:hAnsi="Times New Roman" w:eastAsia="宋体"/>
                <w:b w:val="0"/>
                <w:color w:val="000000"/>
                <w:sz w:val="21"/>
              </w:rPr>
              <w:t>人工询价引导</w:t>
            </w:r>
          </w:p>
        </w:tc>
        <w:tc>
          <w:tcPr>
            <w:tcW w:w="1587" w:type="dxa"/>
            <w:tcMar>
              <w:top w:w="80" w:type="dxa"/>
              <w:left w:w="120" w:type="dxa"/>
              <w:bottom w:w="80" w:type="dxa"/>
              <w:right w:w="120" w:type="dxa"/>
            </w:tcMar>
            <w:vAlign w:val="center"/>
          </w:tcPr>
          <w:p w14:paraId="15EDC4B4">
            <w:pPr>
              <w:spacing w:before="0" w:after="0" w:line="276" w:lineRule="auto"/>
              <w:jc w:val="left"/>
            </w:pPr>
            <w:r>
              <w:rPr>
                <w:rFonts w:ascii="Times New Roman" w:hAnsi="Times New Roman" w:eastAsia="宋体"/>
                <w:b w:val="0"/>
                <w:color w:val="000000"/>
                <w:sz w:val="21"/>
              </w:rPr>
              <w:t>造价通人工询价页面跳转</w:t>
            </w:r>
          </w:p>
        </w:tc>
        <w:tc>
          <w:tcPr>
            <w:tcW w:w="3742" w:type="dxa"/>
            <w:tcMar>
              <w:top w:w="80" w:type="dxa"/>
              <w:left w:w="120" w:type="dxa"/>
              <w:bottom w:w="80" w:type="dxa"/>
              <w:right w:w="120" w:type="dxa"/>
            </w:tcMar>
            <w:vAlign w:val="center"/>
          </w:tcPr>
          <w:p w14:paraId="2AA4F350">
            <w:pPr>
              <w:spacing w:before="0" w:after="0" w:line="276" w:lineRule="auto"/>
              <w:jc w:val="left"/>
            </w:pPr>
            <w:r>
              <w:rPr>
                <w:rFonts w:ascii="Times New Roman" w:hAnsi="Times New Roman" w:eastAsia="宋体"/>
                <w:b w:val="0"/>
                <w:color w:val="000000"/>
                <w:sz w:val="21"/>
              </w:rPr>
              <w:t>若您搜索的问题未找到完全匹配数据，可前往造价通人工询价页面继续提交：转人工</w:t>
            </w:r>
          </w:p>
        </w:tc>
        <w:tc>
          <w:tcPr>
            <w:tcW w:w="2608" w:type="dxa"/>
            <w:tcMar>
              <w:top w:w="80" w:type="dxa"/>
              <w:left w:w="120" w:type="dxa"/>
              <w:bottom w:w="80" w:type="dxa"/>
              <w:right w:w="120" w:type="dxa"/>
            </w:tcMar>
            <w:vAlign w:val="center"/>
          </w:tcPr>
          <w:p w14:paraId="2796CF1C">
            <w:pPr>
              <w:spacing w:before="0" w:after="0" w:line="276" w:lineRule="auto"/>
              <w:jc w:val="left"/>
            </w:pPr>
            <w:r>
              <w:rPr>
                <w:rFonts w:ascii="Times New Roman" w:hAnsi="Times New Roman" w:eastAsia="宋体"/>
                <w:b w:val="0"/>
                <w:color w:val="000000"/>
                <w:sz w:val="21"/>
              </w:rPr>
              <w:t>结果卡片底部固定展示，点击后在新页面打开造价通人工询价页。</w:t>
            </w:r>
          </w:p>
        </w:tc>
      </w:tr>
      <w:tr w14:paraId="74878102">
        <w:trPr>
          <w:cantSplit/>
          <w:jc w:val="center"/>
        </w:trPr>
        <w:tc>
          <w:tcPr>
            <w:tcW w:w="1474" w:type="dxa"/>
            <w:tcMar>
              <w:top w:w="80" w:type="dxa"/>
              <w:left w:w="120" w:type="dxa"/>
              <w:bottom w:w="80" w:type="dxa"/>
              <w:right w:w="120" w:type="dxa"/>
            </w:tcMar>
            <w:vAlign w:val="center"/>
          </w:tcPr>
          <w:p w14:paraId="5FC152BD">
            <w:pPr>
              <w:spacing w:before="0" w:after="0" w:line="276" w:lineRule="auto"/>
              <w:jc w:val="left"/>
            </w:pPr>
            <w:r>
              <w:rPr>
                <w:rFonts w:ascii="Times New Roman" w:hAnsi="Times New Roman" w:eastAsia="宋体"/>
                <w:b w:val="0"/>
                <w:color w:val="000000"/>
                <w:sz w:val="21"/>
              </w:rPr>
              <w:t>次数不足</w:t>
            </w:r>
          </w:p>
        </w:tc>
        <w:tc>
          <w:tcPr>
            <w:tcW w:w="1587" w:type="dxa"/>
            <w:tcMar>
              <w:top w:w="80" w:type="dxa"/>
              <w:left w:w="120" w:type="dxa"/>
              <w:bottom w:w="80" w:type="dxa"/>
              <w:right w:w="120" w:type="dxa"/>
            </w:tcMar>
            <w:vAlign w:val="center"/>
          </w:tcPr>
          <w:p w14:paraId="41F47EEC">
            <w:pPr>
              <w:spacing w:before="0" w:after="0" w:line="276" w:lineRule="auto"/>
              <w:jc w:val="left"/>
            </w:pPr>
            <w:r>
              <w:rPr>
                <w:rFonts w:ascii="Times New Roman" w:hAnsi="Times New Roman" w:eastAsia="宋体"/>
                <w:b w:val="0"/>
                <w:color w:val="000000"/>
                <w:sz w:val="21"/>
              </w:rPr>
              <w:t>提示条</w:t>
            </w:r>
          </w:p>
        </w:tc>
        <w:tc>
          <w:tcPr>
            <w:tcW w:w="3742" w:type="dxa"/>
            <w:tcMar>
              <w:top w:w="80" w:type="dxa"/>
              <w:left w:w="120" w:type="dxa"/>
              <w:bottom w:w="80" w:type="dxa"/>
              <w:right w:w="120" w:type="dxa"/>
            </w:tcMar>
            <w:vAlign w:val="center"/>
          </w:tcPr>
          <w:p w14:paraId="6615C44D">
            <w:pPr>
              <w:spacing w:before="0" w:after="0" w:line="276" w:lineRule="auto"/>
              <w:jc w:val="left"/>
            </w:pPr>
            <w:r>
              <w:rPr>
                <w:rFonts w:ascii="Times New Roman" w:hAnsi="Times New Roman" w:eastAsia="宋体"/>
                <w:b w:val="0"/>
                <w:color w:val="000000"/>
                <w:sz w:val="21"/>
              </w:rPr>
              <w:t>查询次数已用完，可转人工询价</w:t>
            </w:r>
          </w:p>
        </w:tc>
        <w:tc>
          <w:tcPr>
            <w:tcW w:w="2608" w:type="dxa"/>
            <w:tcMar>
              <w:top w:w="80" w:type="dxa"/>
              <w:left w:w="120" w:type="dxa"/>
              <w:bottom w:w="80" w:type="dxa"/>
              <w:right w:w="120" w:type="dxa"/>
            </w:tcMar>
            <w:vAlign w:val="center"/>
          </w:tcPr>
          <w:p w14:paraId="13D770A5">
            <w:pPr>
              <w:spacing w:before="0" w:after="0" w:line="276" w:lineRule="auto"/>
              <w:jc w:val="left"/>
            </w:pPr>
            <w:r>
              <w:rPr>
                <w:rFonts w:ascii="Times New Roman" w:hAnsi="Times New Roman" w:eastAsia="宋体"/>
                <w:b w:val="0"/>
                <w:color w:val="000000"/>
                <w:sz w:val="21"/>
              </w:rPr>
              <w:t>阻止继续查询并保留人工入口。</w:t>
            </w:r>
          </w:p>
        </w:tc>
      </w:tr>
      <w:tr w14:paraId="12C51523">
        <w:trPr>
          <w:cantSplit/>
          <w:jc w:val="center"/>
        </w:trPr>
        <w:tc>
          <w:tcPr>
            <w:tcW w:w="1474" w:type="dxa"/>
            <w:tcMar>
              <w:top w:w="80" w:type="dxa"/>
              <w:left w:w="120" w:type="dxa"/>
              <w:bottom w:w="80" w:type="dxa"/>
              <w:right w:w="120" w:type="dxa"/>
            </w:tcMar>
            <w:vAlign w:val="center"/>
          </w:tcPr>
          <w:p w14:paraId="1CD5917B">
            <w:pPr>
              <w:spacing w:before="0" w:after="0" w:line="276" w:lineRule="auto"/>
              <w:jc w:val="left"/>
            </w:pPr>
            <w:r>
              <w:rPr>
                <w:rFonts w:ascii="Times New Roman" w:hAnsi="Times New Roman" w:eastAsia="宋体"/>
                <w:b w:val="0"/>
                <w:color w:val="000000"/>
                <w:sz w:val="21"/>
              </w:rPr>
              <w:t>删除会话</w:t>
            </w:r>
          </w:p>
        </w:tc>
        <w:tc>
          <w:tcPr>
            <w:tcW w:w="1587" w:type="dxa"/>
            <w:tcMar>
              <w:top w:w="80" w:type="dxa"/>
              <w:left w:w="120" w:type="dxa"/>
              <w:bottom w:w="80" w:type="dxa"/>
              <w:right w:w="120" w:type="dxa"/>
            </w:tcMar>
            <w:vAlign w:val="center"/>
          </w:tcPr>
          <w:p w14:paraId="44228720">
            <w:pPr>
              <w:spacing w:before="0" w:after="0" w:line="276" w:lineRule="auto"/>
              <w:jc w:val="left"/>
            </w:pPr>
            <w:r>
              <w:rPr>
                <w:rFonts w:ascii="Times New Roman" w:hAnsi="Times New Roman" w:eastAsia="宋体"/>
                <w:b w:val="0"/>
                <w:color w:val="000000"/>
                <w:sz w:val="21"/>
              </w:rPr>
              <w:t>二次确认框</w:t>
            </w:r>
          </w:p>
        </w:tc>
        <w:tc>
          <w:tcPr>
            <w:tcW w:w="3742" w:type="dxa"/>
            <w:tcMar>
              <w:top w:w="80" w:type="dxa"/>
              <w:left w:w="120" w:type="dxa"/>
              <w:bottom w:w="80" w:type="dxa"/>
              <w:right w:w="120" w:type="dxa"/>
            </w:tcMar>
            <w:vAlign w:val="center"/>
          </w:tcPr>
          <w:p w14:paraId="37EAFEF9">
            <w:pPr>
              <w:spacing w:before="0" w:after="0" w:line="276" w:lineRule="auto"/>
              <w:jc w:val="left"/>
            </w:pPr>
            <w:r>
              <w:rPr>
                <w:rFonts w:ascii="Times New Roman" w:hAnsi="Times New Roman" w:eastAsia="宋体"/>
                <w:b w:val="0"/>
                <w:color w:val="000000"/>
                <w:sz w:val="21"/>
              </w:rPr>
              <w:t>确定删除对话？</w:t>
            </w:r>
          </w:p>
        </w:tc>
        <w:tc>
          <w:tcPr>
            <w:tcW w:w="2608" w:type="dxa"/>
            <w:tcMar>
              <w:top w:w="80" w:type="dxa"/>
              <w:left w:w="120" w:type="dxa"/>
              <w:bottom w:w="80" w:type="dxa"/>
              <w:right w:w="120" w:type="dxa"/>
            </w:tcMar>
            <w:vAlign w:val="center"/>
          </w:tcPr>
          <w:p w14:paraId="1E3AA0D7">
            <w:pPr>
              <w:spacing w:before="0" w:after="0" w:line="276" w:lineRule="auto"/>
              <w:jc w:val="left"/>
            </w:pPr>
            <w:r>
              <w:rPr>
                <w:rFonts w:ascii="Times New Roman" w:hAnsi="Times New Roman" w:eastAsia="宋体"/>
                <w:b w:val="0"/>
                <w:color w:val="000000"/>
                <w:sz w:val="21"/>
              </w:rPr>
              <w:t>确认后删除并记录日志。</w:t>
            </w:r>
          </w:p>
        </w:tc>
      </w:tr>
    </w:tbl>
    <w:p w14:paraId="1F244365">
      <w:pPr>
        <w:spacing w:before="0" w:after="120" w:line="240" w:lineRule="auto"/>
      </w:pPr>
    </w:p>
    <w:p w14:paraId="61B25ED0">
      <w:pPr>
        <w:pStyle w:val="4"/>
        <w:keepNext/>
        <w:spacing w:before="160" w:after="120" w:line="300" w:lineRule="auto"/>
      </w:pPr>
      <w:r>
        <w:rPr>
          <w:rFonts w:ascii="Times New Roman" w:hAnsi="Times New Roman" w:eastAsia="宋体"/>
          <w:b/>
          <w:color w:val="000000"/>
          <w:sz w:val="28"/>
        </w:rPr>
        <w:t>3.6 日志埋点</w:t>
      </w:r>
    </w:p>
    <w:p w14:paraId="73F6B0B3">
      <w:pPr>
        <w:spacing w:before="0" w:after="120" w:line="300" w:lineRule="auto"/>
        <w:ind w:firstLine="420"/>
      </w:pPr>
      <w:r>
        <w:rPr>
          <w:rFonts w:ascii="Times New Roman" w:hAnsi="Times New Roman" w:eastAsia="宋体"/>
          <w:b w:val="0"/>
          <w:color w:val="000000"/>
          <w:sz w:val="21"/>
        </w:rPr>
        <w:t>AI 询价需要在用户关键行为节点写入日志事件，用于评估内容质量与后续迭代。日志事件在前端以统一事件名与属性上报，演示环境写入本地事件集合，生产环境需接入平台埋点服务。</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608"/>
        <w:gridCol w:w="2381"/>
        <w:gridCol w:w="4422"/>
      </w:tblGrid>
      <w:tr w14:paraId="1B5C3699">
        <w:trPr>
          <w:tblHeader/>
          <w:jc w:val="center"/>
        </w:trPr>
        <w:tc>
          <w:tcPr>
            <w:tcW w:w="2608" w:type="dxa"/>
            <w:shd w:val="clear" w:color="auto" w:fill="D9EAF7"/>
            <w:tcMar>
              <w:top w:w="80" w:type="dxa"/>
              <w:left w:w="120" w:type="dxa"/>
              <w:bottom w:w="80" w:type="dxa"/>
              <w:right w:w="120" w:type="dxa"/>
            </w:tcMar>
            <w:vAlign w:val="center"/>
          </w:tcPr>
          <w:p w14:paraId="558A3659">
            <w:pPr>
              <w:spacing w:before="0" w:after="0" w:line="276" w:lineRule="auto"/>
              <w:jc w:val="center"/>
            </w:pPr>
            <w:r>
              <w:rPr>
                <w:rFonts w:ascii="Times New Roman" w:hAnsi="Times New Roman" w:eastAsia="宋体"/>
                <w:b/>
                <w:color w:val="000000"/>
                <w:sz w:val="21"/>
              </w:rPr>
              <w:t>事件名</w:t>
            </w:r>
          </w:p>
        </w:tc>
        <w:tc>
          <w:tcPr>
            <w:tcW w:w="2381" w:type="dxa"/>
            <w:shd w:val="clear" w:color="auto" w:fill="D9EAF7"/>
            <w:tcMar>
              <w:top w:w="80" w:type="dxa"/>
              <w:left w:w="120" w:type="dxa"/>
              <w:bottom w:w="80" w:type="dxa"/>
              <w:right w:w="120" w:type="dxa"/>
            </w:tcMar>
            <w:vAlign w:val="center"/>
          </w:tcPr>
          <w:p w14:paraId="6028F8C9">
            <w:pPr>
              <w:spacing w:before="0" w:after="0" w:line="276" w:lineRule="auto"/>
              <w:jc w:val="center"/>
            </w:pPr>
            <w:r>
              <w:rPr>
                <w:rFonts w:ascii="Times New Roman" w:hAnsi="Times New Roman" w:eastAsia="宋体"/>
                <w:b/>
                <w:color w:val="000000"/>
                <w:sz w:val="21"/>
              </w:rPr>
              <w:t>触发时机</w:t>
            </w:r>
          </w:p>
        </w:tc>
        <w:tc>
          <w:tcPr>
            <w:tcW w:w="4422" w:type="dxa"/>
            <w:shd w:val="clear" w:color="auto" w:fill="D9EAF7"/>
            <w:tcMar>
              <w:top w:w="80" w:type="dxa"/>
              <w:left w:w="120" w:type="dxa"/>
              <w:bottom w:w="80" w:type="dxa"/>
              <w:right w:w="120" w:type="dxa"/>
            </w:tcMar>
            <w:vAlign w:val="center"/>
          </w:tcPr>
          <w:p w14:paraId="3CDFA916">
            <w:pPr>
              <w:spacing w:before="0" w:after="0" w:line="276" w:lineRule="auto"/>
              <w:jc w:val="center"/>
            </w:pPr>
            <w:r>
              <w:rPr>
                <w:rFonts w:ascii="Times New Roman" w:hAnsi="Times New Roman" w:eastAsia="宋体"/>
                <w:b/>
                <w:color w:val="000000"/>
                <w:sz w:val="21"/>
              </w:rPr>
              <w:t>关键属性</w:t>
            </w:r>
          </w:p>
        </w:tc>
      </w:tr>
      <w:tr w14:paraId="0385022C">
        <w:trPr>
          <w:cantSplit/>
          <w:jc w:val="center"/>
        </w:trPr>
        <w:tc>
          <w:tcPr>
            <w:tcW w:w="2608" w:type="dxa"/>
            <w:tcMar>
              <w:top w:w="80" w:type="dxa"/>
              <w:left w:w="120" w:type="dxa"/>
              <w:bottom w:w="80" w:type="dxa"/>
              <w:right w:w="120" w:type="dxa"/>
            </w:tcMar>
            <w:vAlign w:val="center"/>
          </w:tcPr>
          <w:p w14:paraId="06AAC4CD">
            <w:pPr>
              <w:spacing w:before="0" w:after="0" w:line="276" w:lineRule="auto"/>
              <w:jc w:val="left"/>
            </w:pPr>
            <w:r>
              <w:rPr>
                <w:rFonts w:ascii="Times New Roman" w:hAnsi="Times New Roman" w:eastAsia="宋体"/>
                <w:b w:val="0"/>
                <w:color w:val="000000"/>
                <w:sz w:val="21"/>
              </w:rPr>
              <w:t>ai_inquiry_like</w:t>
            </w:r>
          </w:p>
        </w:tc>
        <w:tc>
          <w:tcPr>
            <w:tcW w:w="2381" w:type="dxa"/>
            <w:tcMar>
              <w:top w:w="80" w:type="dxa"/>
              <w:left w:w="120" w:type="dxa"/>
              <w:bottom w:w="80" w:type="dxa"/>
              <w:right w:w="120" w:type="dxa"/>
            </w:tcMar>
            <w:vAlign w:val="center"/>
          </w:tcPr>
          <w:p w14:paraId="183DB664">
            <w:pPr>
              <w:spacing w:before="0" w:after="0" w:line="276" w:lineRule="auto"/>
              <w:jc w:val="left"/>
            </w:pPr>
            <w:r>
              <w:rPr>
                <w:rFonts w:ascii="Times New Roman" w:hAnsi="Times New Roman" w:eastAsia="宋体"/>
                <w:b w:val="0"/>
                <w:color w:val="000000"/>
                <w:sz w:val="21"/>
              </w:rPr>
              <w:t>用户点击点赞并选中</w:t>
            </w:r>
          </w:p>
        </w:tc>
        <w:tc>
          <w:tcPr>
            <w:tcW w:w="4422" w:type="dxa"/>
            <w:tcMar>
              <w:top w:w="80" w:type="dxa"/>
              <w:left w:w="120" w:type="dxa"/>
              <w:bottom w:w="80" w:type="dxa"/>
              <w:right w:w="120" w:type="dxa"/>
            </w:tcMar>
            <w:vAlign w:val="center"/>
          </w:tcPr>
          <w:p w14:paraId="74F6D62C">
            <w:pPr>
              <w:spacing w:before="0" w:after="0" w:line="276" w:lineRule="auto"/>
              <w:jc w:val="left"/>
            </w:pPr>
            <w:r>
              <w:rPr>
                <w:rFonts w:ascii="Times New Roman" w:hAnsi="Times New Roman" w:eastAsia="宋体"/>
                <w:b w:val="0"/>
                <w:color w:val="000000"/>
                <w:sz w:val="21"/>
              </w:rPr>
              <w:t>feedbackType、query、materialName、spec、recommendationCount、recommendationIds、reasoningMode</w:t>
            </w:r>
          </w:p>
        </w:tc>
      </w:tr>
      <w:tr w14:paraId="7068FE5F">
        <w:trPr>
          <w:cantSplit/>
          <w:jc w:val="center"/>
        </w:trPr>
        <w:tc>
          <w:tcPr>
            <w:tcW w:w="2608" w:type="dxa"/>
            <w:tcMar>
              <w:top w:w="80" w:type="dxa"/>
              <w:left w:w="120" w:type="dxa"/>
              <w:bottom w:w="80" w:type="dxa"/>
              <w:right w:w="120" w:type="dxa"/>
            </w:tcMar>
            <w:vAlign w:val="center"/>
          </w:tcPr>
          <w:p w14:paraId="258603BC">
            <w:pPr>
              <w:spacing w:before="0" w:after="0" w:line="276" w:lineRule="auto"/>
              <w:jc w:val="left"/>
            </w:pPr>
            <w:r>
              <w:rPr>
                <w:rFonts w:ascii="Times New Roman" w:hAnsi="Times New Roman" w:eastAsia="宋体"/>
                <w:b w:val="0"/>
                <w:color w:val="000000"/>
                <w:sz w:val="21"/>
              </w:rPr>
              <w:t>ai_inquiry_dislike</w:t>
            </w:r>
          </w:p>
        </w:tc>
        <w:tc>
          <w:tcPr>
            <w:tcW w:w="2381" w:type="dxa"/>
            <w:tcMar>
              <w:top w:w="80" w:type="dxa"/>
              <w:left w:w="120" w:type="dxa"/>
              <w:bottom w:w="80" w:type="dxa"/>
              <w:right w:w="120" w:type="dxa"/>
            </w:tcMar>
            <w:vAlign w:val="center"/>
          </w:tcPr>
          <w:p w14:paraId="46C4BA93">
            <w:pPr>
              <w:spacing w:before="0" w:after="0" w:line="276" w:lineRule="auto"/>
              <w:jc w:val="left"/>
            </w:pPr>
            <w:r>
              <w:rPr>
                <w:rFonts w:ascii="Times New Roman" w:hAnsi="Times New Roman" w:eastAsia="宋体"/>
                <w:b w:val="0"/>
                <w:color w:val="000000"/>
                <w:sz w:val="21"/>
              </w:rPr>
              <w:t>用户点击点踩并选中</w:t>
            </w:r>
          </w:p>
        </w:tc>
        <w:tc>
          <w:tcPr>
            <w:tcW w:w="4422" w:type="dxa"/>
            <w:tcMar>
              <w:top w:w="80" w:type="dxa"/>
              <w:left w:w="120" w:type="dxa"/>
              <w:bottom w:w="80" w:type="dxa"/>
              <w:right w:w="120" w:type="dxa"/>
            </w:tcMar>
            <w:vAlign w:val="center"/>
          </w:tcPr>
          <w:p w14:paraId="1D2D9210">
            <w:pPr>
              <w:spacing w:before="0" w:after="0" w:line="276" w:lineRule="auto"/>
              <w:jc w:val="left"/>
            </w:pPr>
            <w:r>
              <w:rPr>
                <w:rFonts w:ascii="Times New Roman" w:hAnsi="Times New Roman" w:eastAsia="宋体"/>
                <w:b w:val="0"/>
                <w:color w:val="000000"/>
                <w:sz w:val="21"/>
              </w:rPr>
              <w:t>同上，feedbackType 为 dislike</w:t>
            </w:r>
          </w:p>
        </w:tc>
      </w:tr>
      <w:tr w14:paraId="7E357981">
        <w:trPr>
          <w:cantSplit/>
          <w:jc w:val="center"/>
        </w:trPr>
        <w:tc>
          <w:tcPr>
            <w:tcW w:w="2608" w:type="dxa"/>
            <w:tcMar>
              <w:top w:w="80" w:type="dxa"/>
              <w:left w:w="120" w:type="dxa"/>
              <w:bottom w:w="80" w:type="dxa"/>
              <w:right w:w="120" w:type="dxa"/>
            </w:tcMar>
            <w:vAlign w:val="center"/>
          </w:tcPr>
          <w:p w14:paraId="393EE17C">
            <w:pPr>
              <w:spacing w:before="0" w:after="0" w:line="276" w:lineRule="auto"/>
              <w:jc w:val="left"/>
            </w:pPr>
            <w:r>
              <w:rPr>
                <w:rFonts w:ascii="Times New Roman" w:hAnsi="Times New Roman" w:eastAsia="宋体"/>
                <w:b w:val="0"/>
                <w:color w:val="000000"/>
                <w:sz w:val="21"/>
              </w:rPr>
              <w:t>ai_inquiry_feedback_cancel</w:t>
            </w:r>
          </w:p>
        </w:tc>
        <w:tc>
          <w:tcPr>
            <w:tcW w:w="2381" w:type="dxa"/>
            <w:tcMar>
              <w:top w:w="80" w:type="dxa"/>
              <w:left w:w="120" w:type="dxa"/>
              <w:bottom w:w="80" w:type="dxa"/>
              <w:right w:w="120" w:type="dxa"/>
            </w:tcMar>
            <w:vAlign w:val="center"/>
          </w:tcPr>
          <w:p w14:paraId="486D9888">
            <w:pPr>
              <w:spacing w:before="0" w:after="0" w:line="276" w:lineRule="auto"/>
              <w:jc w:val="left"/>
            </w:pPr>
            <w:r>
              <w:rPr>
                <w:rFonts w:ascii="Times New Roman" w:hAnsi="Times New Roman" w:eastAsia="宋体"/>
                <w:b w:val="0"/>
                <w:color w:val="000000"/>
                <w:sz w:val="21"/>
              </w:rPr>
              <w:t>用户取消已选中的点赞或点踩</w:t>
            </w:r>
          </w:p>
        </w:tc>
        <w:tc>
          <w:tcPr>
            <w:tcW w:w="4422" w:type="dxa"/>
            <w:tcMar>
              <w:top w:w="80" w:type="dxa"/>
              <w:left w:w="120" w:type="dxa"/>
              <w:bottom w:w="80" w:type="dxa"/>
              <w:right w:w="120" w:type="dxa"/>
            </w:tcMar>
            <w:vAlign w:val="center"/>
          </w:tcPr>
          <w:p w14:paraId="3CE6CAFD">
            <w:pPr>
              <w:spacing w:before="0" w:after="0" w:line="276" w:lineRule="auto"/>
              <w:jc w:val="left"/>
            </w:pPr>
            <w:r>
              <w:rPr>
                <w:rFonts w:ascii="Times New Roman" w:hAnsi="Times New Roman" w:eastAsia="宋体"/>
                <w:b w:val="0"/>
                <w:color w:val="000000"/>
                <w:sz w:val="21"/>
              </w:rPr>
              <w:t>previousFeedback、query、materialName、recommendationCount</w:t>
            </w:r>
          </w:p>
        </w:tc>
      </w:tr>
      <w:tr w14:paraId="51C9F9A9">
        <w:trPr>
          <w:cantSplit/>
          <w:jc w:val="center"/>
        </w:trPr>
        <w:tc>
          <w:tcPr>
            <w:tcW w:w="2608" w:type="dxa"/>
            <w:tcMar>
              <w:top w:w="80" w:type="dxa"/>
              <w:left w:w="120" w:type="dxa"/>
              <w:bottom w:w="80" w:type="dxa"/>
              <w:right w:w="120" w:type="dxa"/>
            </w:tcMar>
            <w:vAlign w:val="center"/>
          </w:tcPr>
          <w:p w14:paraId="13CCA8C9">
            <w:pPr>
              <w:spacing w:before="0" w:after="0" w:line="276" w:lineRule="auto"/>
              <w:jc w:val="left"/>
            </w:pPr>
            <w:r>
              <w:rPr>
                <w:rFonts w:ascii="Times New Roman" w:hAnsi="Times New Roman" w:eastAsia="宋体"/>
                <w:b w:val="0"/>
                <w:color w:val="000000"/>
                <w:sz w:val="21"/>
              </w:rPr>
              <w:t>ai_inquiry_tongbao_click</w:t>
            </w:r>
          </w:p>
        </w:tc>
        <w:tc>
          <w:tcPr>
            <w:tcW w:w="2381" w:type="dxa"/>
            <w:tcMar>
              <w:top w:w="80" w:type="dxa"/>
              <w:left w:w="120" w:type="dxa"/>
              <w:bottom w:w="80" w:type="dxa"/>
              <w:right w:w="120" w:type="dxa"/>
            </w:tcMar>
            <w:vAlign w:val="center"/>
          </w:tcPr>
          <w:p w14:paraId="0C3C620C">
            <w:pPr>
              <w:spacing w:before="0" w:after="0" w:line="276" w:lineRule="auto"/>
              <w:jc w:val="left"/>
            </w:pPr>
            <w:r>
              <w:rPr>
                <w:rFonts w:ascii="Times New Roman" w:hAnsi="Times New Roman" w:eastAsia="宋体"/>
                <w:b w:val="0"/>
                <w:color w:val="000000"/>
                <w:sz w:val="21"/>
              </w:rPr>
              <w:t>用户点击通宝形象或结果区通宝头像</w:t>
            </w:r>
          </w:p>
        </w:tc>
        <w:tc>
          <w:tcPr>
            <w:tcW w:w="4422" w:type="dxa"/>
            <w:tcMar>
              <w:top w:w="80" w:type="dxa"/>
              <w:left w:w="120" w:type="dxa"/>
              <w:bottom w:w="80" w:type="dxa"/>
              <w:right w:w="120" w:type="dxa"/>
            </w:tcMar>
            <w:vAlign w:val="center"/>
          </w:tcPr>
          <w:p w14:paraId="4EB768A2">
            <w:pPr>
              <w:spacing w:before="0" w:after="0" w:line="276" w:lineRule="auto"/>
              <w:jc w:val="left"/>
            </w:pPr>
            <w:r>
              <w:rPr>
                <w:rFonts w:ascii="Times New Roman" w:hAnsi="Times New Roman" w:eastAsia="宋体"/>
                <w:b w:val="0"/>
                <w:color w:val="000000"/>
                <w:sz w:val="21"/>
              </w:rPr>
              <w:t>入口位置、随机话术标识、当前会话与询价条件</w:t>
            </w:r>
          </w:p>
        </w:tc>
      </w:tr>
      <w:tr w14:paraId="055506D1">
        <w:trPr>
          <w:cantSplit/>
          <w:jc w:val="center"/>
        </w:trPr>
        <w:tc>
          <w:tcPr>
            <w:tcW w:w="2608" w:type="dxa"/>
            <w:tcMar>
              <w:top w:w="80" w:type="dxa"/>
              <w:left w:w="120" w:type="dxa"/>
              <w:bottom w:w="80" w:type="dxa"/>
              <w:right w:w="120" w:type="dxa"/>
            </w:tcMar>
            <w:vAlign w:val="center"/>
          </w:tcPr>
          <w:p w14:paraId="26DE2428">
            <w:pPr>
              <w:spacing w:before="0" w:after="0" w:line="276" w:lineRule="auto"/>
              <w:jc w:val="left"/>
            </w:pPr>
            <w:r>
              <w:rPr>
                <w:rFonts w:ascii="Times New Roman" w:hAnsi="Times New Roman" w:eastAsia="宋体"/>
                <w:b w:val="0"/>
                <w:color w:val="000000"/>
                <w:sz w:val="21"/>
              </w:rPr>
              <w:t>ai_inquiry_conversation_delete</w:t>
            </w:r>
          </w:p>
        </w:tc>
        <w:tc>
          <w:tcPr>
            <w:tcW w:w="2381" w:type="dxa"/>
            <w:tcMar>
              <w:top w:w="80" w:type="dxa"/>
              <w:left w:w="120" w:type="dxa"/>
              <w:bottom w:w="80" w:type="dxa"/>
              <w:right w:w="120" w:type="dxa"/>
            </w:tcMar>
            <w:vAlign w:val="center"/>
          </w:tcPr>
          <w:p w14:paraId="3DD55CB6">
            <w:pPr>
              <w:spacing w:before="0" w:after="0" w:line="276" w:lineRule="auto"/>
              <w:jc w:val="left"/>
            </w:pPr>
            <w:r>
              <w:rPr>
                <w:rFonts w:ascii="Times New Roman" w:hAnsi="Times New Roman" w:eastAsia="宋体"/>
                <w:b w:val="0"/>
                <w:color w:val="000000"/>
                <w:sz w:val="21"/>
              </w:rPr>
              <w:t>用户确认删除当前会话</w:t>
            </w:r>
          </w:p>
        </w:tc>
        <w:tc>
          <w:tcPr>
            <w:tcW w:w="4422" w:type="dxa"/>
            <w:tcMar>
              <w:top w:w="80" w:type="dxa"/>
              <w:left w:w="120" w:type="dxa"/>
              <w:bottom w:w="80" w:type="dxa"/>
              <w:right w:w="120" w:type="dxa"/>
            </w:tcMar>
            <w:vAlign w:val="center"/>
          </w:tcPr>
          <w:p w14:paraId="3D6A1CEE">
            <w:pPr>
              <w:spacing w:before="0" w:after="0" w:line="276" w:lineRule="auto"/>
              <w:jc w:val="left"/>
            </w:pPr>
            <w:r>
              <w:rPr>
                <w:rFonts w:ascii="Times New Roman" w:hAnsi="Times New Roman" w:eastAsia="宋体"/>
                <w:b w:val="0"/>
                <w:color w:val="000000"/>
                <w:sz w:val="21"/>
              </w:rPr>
              <w:t>conversationTitle、query、cascadeCount、wasActive、deletedAt</w:t>
            </w:r>
          </w:p>
        </w:tc>
      </w:tr>
      <w:tr w14:paraId="71B92032">
        <w:trPr>
          <w:cantSplit/>
          <w:jc w:val="center"/>
        </w:trPr>
        <w:tc>
          <w:tcPr>
            <w:tcW w:w="2608" w:type="dxa"/>
            <w:tcMar>
              <w:top w:w="80" w:type="dxa"/>
              <w:left w:w="120" w:type="dxa"/>
              <w:bottom w:w="80" w:type="dxa"/>
              <w:right w:w="120" w:type="dxa"/>
            </w:tcMar>
            <w:vAlign w:val="center"/>
          </w:tcPr>
          <w:p w14:paraId="6DBEB94E">
            <w:pPr>
              <w:spacing w:before="0" w:after="0" w:line="276" w:lineRule="auto"/>
              <w:jc w:val="left"/>
            </w:pPr>
            <w:r>
              <w:rPr>
                <w:rFonts w:ascii="Times New Roman" w:hAnsi="Times New Roman" w:eastAsia="宋体"/>
                <w:b w:val="0"/>
                <w:color w:val="000000"/>
                <w:sz w:val="21"/>
              </w:rPr>
              <w:t>ai_inquiry_context_update</w:t>
            </w:r>
          </w:p>
        </w:tc>
        <w:tc>
          <w:tcPr>
            <w:tcW w:w="2381" w:type="dxa"/>
            <w:tcMar>
              <w:top w:w="80" w:type="dxa"/>
              <w:left w:w="120" w:type="dxa"/>
              <w:bottom w:w="80" w:type="dxa"/>
              <w:right w:w="120" w:type="dxa"/>
            </w:tcMar>
            <w:vAlign w:val="center"/>
          </w:tcPr>
          <w:p w14:paraId="413A2B3E">
            <w:pPr>
              <w:spacing w:before="0" w:after="0" w:line="276" w:lineRule="auto"/>
              <w:jc w:val="left"/>
            </w:pPr>
            <w:r>
              <w:rPr>
                <w:rFonts w:ascii="Times New Roman" w:hAnsi="Times New Roman" w:eastAsia="宋体"/>
                <w:b w:val="0"/>
                <w:color w:val="000000"/>
                <w:sz w:val="21"/>
              </w:rPr>
              <w:t>每轮完成字段抽取与状态合并</w:t>
            </w:r>
          </w:p>
        </w:tc>
        <w:tc>
          <w:tcPr>
            <w:tcW w:w="4422" w:type="dxa"/>
            <w:tcMar>
              <w:top w:w="80" w:type="dxa"/>
              <w:left w:w="120" w:type="dxa"/>
              <w:bottom w:w="80" w:type="dxa"/>
              <w:right w:w="120" w:type="dxa"/>
            </w:tcMar>
            <w:vAlign w:val="center"/>
          </w:tcPr>
          <w:p w14:paraId="46DAA5ED">
            <w:pPr>
              <w:spacing w:before="0" w:after="0" w:line="276" w:lineRule="auto"/>
              <w:jc w:val="left"/>
            </w:pPr>
            <w:r>
              <w:rPr>
                <w:rFonts w:ascii="Times New Roman" w:hAnsi="Times New Roman" w:eastAsia="宋体"/>
                <w:b w:val="0"/>
                <w:color w:val="000000"/>
                <w:sz w:val="21"/>
              </w:rPr>
              <w:t>conversationId、requestId、changedFields、stateVersion、regionSource、lastOutcome</w:t>
            </w:r>
          </w:p>
        </w:tc>
      </w:tr>
      <w:tr w14:paraId="3439E500">
        <w:trPr>
          <w:cantSplit/>
          <w:jc w:val="center"/>
        </w:trPr>
        <w:tc>
          <w:tcPr>
            <w:tcW w:w="2608" w:type="dxa"/>
            <w:tcMar>
              <w:top w:w="80" w:type="dxa"/>
              <w:left w:w="120" w:type="dxa"/>
              <w:bottom w:w="80" w:type="dxa"/>
              <w:right w:w="120" w:type="dxa"/>
            </w:tcMar>
            <w:vAlign w:val="center"/>
          </w:tcPr>
          <w:p w14:paraId="5678A93A">
            <w:pPr>
              <w:spacing w:before="0" w:after="0" w:line="276" w:lineRule="auto"/>
              <w:jc w:val="left"/>
            </w:pPr>
            <w:r>
              <w:rPr>
                <w:rFonts w:ascii="Times New Roman" w:hAnsi="Times New Roman" w:eastAsia="宋体"/>
                <w:b w:val="0"/>
                <w:color w:val="000000"/>
                <w:sz w:val="21"/>
              </w:rPr>
              <w:t>ai_inquiry_memory_save</w:t>
            </w:r>
          </w:p>
        </w:tc>
        <w:tc>
          <w:tcPr>
            <w:tcW w:w="2381" w:type="dxa"/>
            <w:tcMar>
              <w:top w:w="80" w:type="dxa"/>
              <w:left w:w="120" w:type="dxa"/>
              <w:bottom w:w="80" w:type="dxa"/>
              <w:right w:w="120" w:type="dxa"/>
            </w:tcMar>
            <w:vAlign w:val="center"/>
          </w:tcPr>
          <w:p w14:paraId="23972D52">
            <w:pPr>
              <w:spacing w:before="0" w:after="0" w:line="276" w:lineRule="auto"/>
              <w:jc w:val="left"/>
            </w:pPr>
            <w:r>
              <w:rPr>
                <w:rFonts w:ascii="Times New Roman" w:hAnsi="Times New Roman" w:eastAsia="宋体"/>
                <w:b w:val="0"/>
                <w:color w:val="000000"/>
                <w:sz w:val="21"/>
              </w:rPr>
              <w:t>用户显式保存长期偏好</w:t>
            </w:r>
          </w:p>
        </w:tc>
        <w:tc>
          <w:tcPr>
            <w:tcW w:w="4422" w:type="dxa"/>
            <w:tcMar>
              <w:top w:w="80" w:type="dxa"/>
              <w:left w:w="120" w:type="dxa"/>
              <w:bottom w:w="80" w:type="dxa"/>
              <w:right w:w="120" w:type="dxa"/>
            </w:tcMar>
            <w:vAlign w:val="center"/>
          </w:tcPr>
          <w:p w14:paraId="5BD62272">
            <w:pPr>
              <w:spacing w:before="0" w:after="0" w:line="276" w:lineRule="auto"/>
              <w:jc w:val="left"/>
            </w:pPr>
            <w:r>
              <w:rPr>
                <w:rFonts w:ascii="Times New Roman" w:hAnsi="Times New Roman" w:eastAsia="宋体"/>
                <w:b w:val="0"/>
                <w:color w:val="000000"/>
                <w:sz w:val="21"/>
              </w:rPr>
              <w:t>memoryKey、value、source、savedAt、conversationId</w:t>
            </w:r>
          </w:p>
        </w:tc>
      </w:tr>
      <w:tr w14:paraId="4C69D10A">
        <w:trPr>
          <w:cantSplit/>
          <w:jc w:val="center"/>
        </w:trPr>
        <w:tc>
          <w:tcPr>
            <w:tcW w:w="2608" w:type="dxa"/>
            <w:tcMar>
              <w:top w:w="80" w:type="dxa"/>
              <w:left w:w="120" w:type="dxa"/>
              <w:bottom w:w="80" w:type="dxa"/>
              <w:right w:w="120" w:type="dxa"/>
            </w:tcMar>
            <w:vAlign w:val="center"/>
          </w:tcPr>
          <w:p w14:paraId="6779FD07">
            <w:pPr>
              <w:spacing w:before="0" w:after="0" w:line="276" w:lineRule="auto"/>
              <w:jc w:val="left"/>
            </w:pPr>
            <w:r>
              <w:rPr>
                <w:rFonts w:ascii="Times New Roman" w:hAnsi="Times New Roman" w:eastAsia="宋体"/>
                <w:b w:val="0"/>
                <w:color w:val="000000"/>
                <w:sz w:val="21"/>
              </w:rPr>
              <w:t>ai_inquiry_memory_clear</w:t>
            </w:r>
          </w:p>
        </w:tc>
        <w:tc>
          <w:tcPr>
            <w:tcW w:w="2381" w:type="dxa"/>
            <w:tcMar>
              <w:top w:w="80" w:type="dxa"/>
              <w:left w:w="120" w:type="dxa"/>
              <w:bottom w:w="80" w:type="dxa"/>
              <w:right w:w="120" w:type="dxa"/>
            </w:tcMar>
            <w:vAlign w:val="center"/>
          </w:tcPr>
          <w:p w14:paraId="3A850640">
            <w:pPr>
              <w:spacing w:before="0" w:after="0" w:line="276" w:lineRule="auto"/>
              <w:jc w:val="left"/>
            </w:pPr>
            <w:r>
              <w:rPr>
                <w:rFonts w:ascii="Times New Roman" w:hAnsi="Times New Roman" w:eastAsia="宋体"/>
                <w:b w:val="0"/>
                <w:color w:val="000000"/>
                <w:sz w:val="21"/>
              </w:rPr>
              <w:t>用户清除长期偏好</w:t>
            </w:r>
          </w:p>
        </w:tc>
        <w:tc>
          <w:tcPr>
            <w:tcW w:w="4422" w:type="dxa"/>
            <w:tcMar>
              <w:top w:w="80" w:type="dxa"/>
              <w:left w:w="120" w:type="dxa"/>
              <w:bottom w:w="80" w:type="dxa"/>
              <w:right w:w="120" w:type="dxa"/>
            </w:tcMar>
            <w:vAlign w:val="center"/>
          </w:tcPr>
          <w:p w14:paraId="0BC2EAFE">
            <w:pPr>
              <w:spacing w:before="0" w:after="0" w:line="276" w:lineRule="auto"/>
              <w:jc w:val="left"/>
            </w:pPr>
            <w:r>
              <w:rPr>
                <w:rFonts w:ascii="Times New Roman" w:hAnsi="Times New Roman" w:eastAsia="宋体"/>
                <w:b w:val="0"/>
                <w:color w:val="000000"/>
                <w:sz w:val="21"/>
              </w:rPr>
              <w:t>memoryKey、previousValue、conversationId</w:t>
            </w:r>
          </w:p>
        </w:tc>
      </w:tr>
      <w:tr w14:paraId="49FCDA7B">
        <w:trPr>
          <w:cantSplit/>
          <w:jc w:val="center"/>
        </w:trPr>
        <w:tc>
          <w:tcPr>
            <w:tcW w:w="2608" w:type="dxa"/>
            <w:tcMar>
              <w:top w:w="80" w:type="dxa"/>
              <w:left w:w="120" w:type="dxa"/>
              <w:bottom w:w="80" w:type="dxa"/>
              <w:right w:w="120" w:type="dxa"/>
            </w:tcMar>
            <w:vAlign w:val="center"/>
          </w:tcPr>
          <w:p w14:paraId="7D4AC8E6">
            <w:pPr>
              <w:spacing w:before="0" w:after="0" w:line="276" w:lineRule="auto"/>
              <w:jc w:val="left"/>
            </w:pPr>
            <w:r>
              <w:rPr>
                <w:rFonts w:ascii="Times New Roman" w:hAnsi="Times New Roman" w:eastAsia="宋体"/>
                <w:b w:val="0"/>
                <w:color w:val="000000"/>
                <w:sz w:val="21"/>
              </w:rPr>
              <w:t>ai_inquiry_memory_applied</w:t>
            </w:r>
          </w:p>
        </w:tc>
        <w:tc>
          <w:tcPr>
            <w:tcW w:w="2381" w:type="dxa"/>
            <w:tcMar>
              <w:top w:w="80" w:type="dxa"/>
              <w:left w:w="120" w:type="dxa"/>
              <w:bottom w:w="80" w:type="dxa"/>
              <w:right w:w="120" w:type="dxa"/>
            </w:tcMar>
            <w:vAlign w:val="center"/>
          </w:tcPr>
          <w:p w14:paraId="01DA6EDF">
            <w:pPr>
              <w:spacing w:before="0" w:after="0" w:line="276" w:lineRule="auto"/>
              <w:jc w:val="left"/>
            </w:pPr>
            <w:r>
              <w:rPr>
                <w:rFonts w:ascii="Times New Roman" w:hAnsi="Times New Roman" w:eastAsia="宋体"/>
                <w:b w:val="0"/>
                <w:color w:val="000000"/>
                <w:sz w:val="21"/>
              </w:rPr>
              <w:t>本轮询价沿用长期偏好</w:t>
            </w:r>
          </w:p>
        </w:tc>
        <w:tc>
          <w:tcPr>
            <w:tcW w:w="4422" w:type="dxa"/>
            <w:tcMar>
              <w:top w:w="80" w:type="dxa"/>
              <w:left w:w="120" w:type="dxa"/>
              <w:bottom w:w="80" w:type="dxa"/>
              <w:right w:w="120" w:type="dxa"/>
            </w:tcMar>
            <w:vAlign w:val="center"/>
          </w:tcPr>
          <w:p w14:paraId="484A3914">
            <w:pPr>
              <w:spacing w:before="0" w:after="0" w:line="276" w:lineRule="auto"/>
              <w:jc w:val="left"/>
            </w:pPr>
            <w:r>
              <w:rPr>
                <w:rFonts w:ascii="Times New Roman" w:hAnsi="Times New Roman" w:eastAsia="宋体"/>
                <w:b w:val="0"/>
                <w:color w:val="000000"/>
                <w:sz w:val="21"/>
              </w:rPr>
              <w:t>memoryKey、value、conversationId、requestId</w:t>
            </w:r>
          </w:p>
        </w:tc>
      </w:tr>
      <w:tr w14:paraId="3F49AFB7">
        <w:trPr>
          <w:cantSplit/>
          <w:jc w:val="center"/>
        </w:trPr>
        <w:tc>
          <w:tcPr>
            <w:tcW w:w="2608" w:type="dxa"/>
            <w:tcMar>
              <w:top w:w="80" w:type="dxa"/>
              <w:left w:w="120" w:type="dxa"/>
              <w:bottom w:w="80" w:type="dxa"/>
              <w:right w:w="120" w:type="dxa"/>
            </w:tcMar>
            <w:vAlign w:val="center"/>
          </w:tcPr>
          <w:p w14:paraId="01422BBC">
            <w:pPr>
              <w:spacing w:before="0" w:after="0" w:line="276" w:lineRule="auto"/>
              <w:jc w:val="left"/>
            </w:pPr>
            <w:r>
              <w:rPr>
                <w:rFonts w:ascii="Times New Roman" w:hAnsi="Times New Roman" w:eastAsia="宋体"/>
                <w:b w:val="0"/>
                <w:color w:val="000000"/>
                <w:sz w:val="21"/>
              </w:rPr>
              <w:t>ai_inquiry_manual_handoff</w:t>
            </w:r>
          </w:p>
        </w:tc>
        <w:tc>
          <w:tcPr>
            <w:tcW w:w="2381" w:type="dxa"/>
            <w:tcMar>
              <w:top w:w="80" w:type="dxa"/>
              <w:left w:w="120" w:type="dxa"/>
              <w:bottom w:w="80" w:type="dxa"/>
              <w:right w:w="120" w:type="dxa"/>
            </w:tcMar>
            <w:vAlign w:val="center"/>
          </w:tcPr>
          <w:p w14:paraId="7F2C46D2">
            <w:pPr>
              <w:spacing w:before="0" w:after="0" w:line="276" w:lineRule="auto"/>
              <w:jc w:val="left"/>
            </w:pPr>
            <w:r>
              <w:rPr>
                <w:rFonts w:ascii="Times New Roman" w:hAnsi="Times New Roman" w:eastAsia="宋体"/>
                <w:b w:val="0"/>
                <w:color w:val="000000"/>
                <w:sz w:val="21"/>
              </w:rPr>
              <w:t>用户点击任一转人工入口</w:t>
            </w:r>
          </w:p>
        </w:tc>
        <w:tc>
          <w:tcPr>
            <w:tcW w:w="4422" w:type="dxa"/>
            <w:tcMar>
              <w:top w:w="80" w:type="dxa"/>
              <w:left w:w="120" w:type="dxa"/>
              <w:bottom w:w="80" w:type="dxa"/>
              <w:right w:w="120" w:type="dxa"/>
            </w:tcMar>
            <w:vAlign w:val="center"/>
          </w:tcPr>
          <w:p w14:paraId="41D8E500">
            <w:pPr>
              <w:spacing w:before="0" w:after="0" w:line="276" w:lineRule="auto"/>
              <w:jc w:val="left"/>
            </w:pPr>
            <w:r>
              <w:rPr>
                <w:rFonts w:ascii="Times New Roman" w:hAnsi="Times New Roman" w:eastAsia="宋体"/>
                <w:b w:val="0"/>
                <w:color w:val="000000"/>
                <w:sz w:val="21"/>
              </w:rPr>
              <w:t>conversationId、source、targetUrl</w:t>
            </w:r>
          </w:p>
        </w:tc>
      </w:tr>
      <w:tr w14:paraId="69B0C411">
        <w:trPr>
          <w:cantSplit/>
          <w:jc w:val="center"/>
        </w:trPr>
        <w:tc>
          <w:tcPr>
            <w:tcW w:w="2608" w:type="dxa"/>
            <w:tcMar>
              <w:top w:w="80" w:type="dxa"/>
              <w:left w:w="120" w:type="dxa"/>
              <w:bottom w:w="80" w:type="dxa"/>
              <w:right w:w="120" w:type="dxa"/>
            </w:tcMar>
            <w:vAlign w:val="center"/>
          </w:tcPr>
          <w:p w14:paraId="127C77D0">
            <w:pPr>
              <w:spacing w:before="0" w:after="0" w:line="276" w:lineRule="auto"/>
              <w:jc w:val="left"/>
            </w:pPr>
            <w:r>
              <w:rPr>
                <w:rFonts w:ascii="Times New Roman" w:hAnsi="Times New Roman" w:eastAsia="宋体"/>
                <w:b w:val="0"/>
                <w:color w:val="000000"/>
                <w:sz w:val="21"/>
              </w:rPr>
              <w:t>ai_inquiry_query</w:t>
            </w:r>
          </w:p>
        </w:tc>
        <w:tc>
          <w:tcPr>
            <w:tcW w:w="2381" w:type="dxa"/>
            <w:tcMar>
              <w:top w:w="80" w:type="dxa"/>
              <w:left w:w="120" w:type="dxa"/>
              <w:bottom w:w="80" w:type="dxa"/>
              <w:right w:w="120" w:type="dxa"/>
            </w:tcMar>
            <w:vAlign w:val="center"/>
          </w:tcPr>
          <w:p w14:paraId="454B944B">
            <w:pPr>
              <w:spacing w:before="0" w:after="0" w:line="276" w:lineRule="auto"/>
              <w:jc w:val="left"/>
            </w:pPr>
            <w:r>
              <w:rPr>
                <w:rFonts w:ascii="Times New Roman" w:hAnsi="Times New Roman" w:eastAsia="宋体"/>
                <w:b w:val="0"/>
                <w:color w:val="000000"/>
                <w:sz w:val="21"/>
              </w:rPr>
              <w:t>用户提交首轮有效询价</w:t>
            </w:r>
          </w:p>
        </w:tc>
        <w:tc>
          <w:tcPr>
            <w:tcW w:w="4422" w:type="dxa"/>
            <w:tcMar>
              <w:top w:w="80" w:type="dxa"/>
              <w:left w:w="120" w:type="dxa"/>
              <w:bottom w:w="80" w:type="dxa"/>
              <w:right w:w="120" w:type="dxa"/>
            </w:tcMar>
            <w:vAlign w:val="center"/>
          </w:tcPr>
          <w:p w14:paraId="170E7B35">
            <w:pPr>
              <w:spacing w:before="0" w:after="0" w:line="276" w:lineRule="auto"/>
              <w:jc w:val="left"/>
            </w:pPr>
            <w:r>
              <w:rPr>
                <w:rFonts w:ascii="Times New Roman" w:hAnsi="Times New Roman" w:eastAsia="宋体"/>
                <w:b w:val="0"/>
                <w:color w:val="000000"/>
                <w:sz w:val="21"/>
              </w:rPr>
              <w:t>conversationId、requestId、slotsSnapshot、stateVersion、retrievalVersion、coefficientVersion</w:t>
            </w:r>
          </w:p>
        </w:tc>
      </w:tr>
      <w:tr w14:paraId="57814CF7">
        <w:trPr>
          <w:cantSplit/>
          <w:jc w:val="center"/>
        </w:trPr>
        <w:tc>
          <w:tcPr>
            <w:tcW w:w="2608" w:type="dxa"/>
            <w:tcMar>
              <w:top w:w="80" w:type="dxa"/>
              <w:left w:w="120" w:type="dxa"/>
              <w:bottom w:w="80" w:type="dxa"/>
              <w:right w:w="120" w:type="dxa"/>
            </w:tcMar>
            <w:vAlign w:val="center"/>
          </w:tcPr>
          <w:p w14:paraId="75A90421">
            <w:pPr>
              <w:spacing w:before="0" w:after="0" w:line="276" w:lineRule="auto"/>
              <w:jc w:val="left"/>
            </w:pPr>
            <w:r>
              <w:rPr>
                <w:rFonts w:ascii="Times New Roman" w:hAnsi="Times New Roman" w:eastAsia="宋体"/>
                <w:b w:val="0"/>
                <w:color w:val="000000"/>
                <w:sz w:val="21"/>
              </w:rPr>
              <w:t>ai_inquiry_requery</w:t>
            </w:r>
          </w:p>
        </w:tc>
        <w:tc>
          <w:tcPr>
            <w:tcW w:w="2381" w:type="dxa"/>
            <w:tcMar>
              <w:top w:w="80" w:type="dxa"/>
              <w:left w:w="120" w:type="dxa"/>
              <w:bottom w:w="80" w:type="dxa"/>
              <w:right w:w="120" w:type="dxa"/>
            </w:tcMar>
            <w:vAlign w:val="center"/>
          </w:tcPr>
          <w:p w14:paraId="384124A9">
            <w:pPr>
              <w:spacing w:before="0" w:after="0" w:line="276" w:lineRule="auto"/>
              <w:jc w:val="left"/>
            </w:pPr>
            <w:r>
              <w:rPr>
                <w:rFonts w:ascii="Times New Roman" w:hAnsi="Times New Roman" w:eastAsia="宋体"/>
                <w:b w:val="0"/>
                <w:color w:val="000000"/>
                <w:sz w:val="21"/>
              </w:rPr>
              <w:t>用户点击重新查询或修改条件后重新检索</w:t>
            </w:r>
          </w:p>
        </w:tc>
        <w:tc>
          <w:tcPr>
            <w:tcW w:w="4422" w:type="dxa"/>
            <w:tcMar>
              <w:top w:w="80" w:type="dxa"/>
              <w:left w:w="120" w:type="dxa"/>
              <w:bottom w:w="80" w:type="dxa"/>
              <w:right w:w="120" w:type="dxa"/>
            </w:tcMar>
            <w:vAlign w:val="center"/>
          </w:tcPr>
          <w:p w14:paraId="7373DE5B">
            <w:pPr>
              <w:spacing w:before="0" w:after="0" w:line="276" w:lineRule="auto"/>
              <w:jc w:val="left"/>
            </w:pPr>
            <w:r>
              <w:rPr>
                <w:rFonts w:ascii="Times New Roman" w:hAnsi="Times New Roman" w:eastAsia="宋体"/>
                <w:b w:val="0"/>
                <w:color w:val="000000"/>
                <w:sz w:val="21"/>
              </w:rPr>
              <w:t>conversationId、requestId、previousRequestId、changedFields、deducted</w:t>
            </w:r>
          </w:p>
        </w:tc>
      </w:tr>
      <w:tr w14:paraId="53FF7524">
        <w:trPr>
          <w:cantSplit/>
          <w:jc w:val="center"/>
        </w:trPr>
        <w:tc>
          <w:tcPr>
            <w:tcW w:w="2608" w:type="dxa"/>
            <w:tcMar>
              <w:top w:w="80" w:type="dxa"/>
              <w:left w:w="120" w:type="dxa"/>
              <w:bottom w:w="80" w:type="dxa"/>
              <w:right w:w="120" w:type="dxa"/>
            </w:tcMar>
            <w:vAlign w:val="center"/>
          </w:tcPr>
          <w:p w14:paraId="75B84E07">
            <w:pPr>
              <w:spacing w:before="0" w:after="0" w:line="276" w:lineRule="auto"/>
              <w:jc w:val="left"/>
            </w:pPr>
            <w:r>
              <w:rPr>
                <w:rFonts w:ascii="Times New Roman" w:hAnsi="Times New Roman" w:eastAsia="宋体"/>
                <w:b w:val="0"/>
                <w:color w:val="000000"/>
                <w:sz w:val="21"/>
              </w:rPr>
              <w:t>ai_inquiry_quota_deduct</w:t>
            </w:r>
          </w:p>
        </w:tc>
        <w:tc>
          <w:tcPr>
            <w:tcW w:w="2381" w:type="dxa"/>
            <w:tcMar>
              <w:top w:w="80" w:type="dxa"/>
              <w:left w:w="120" w:type="dxa"/>
              <w:bottom w:w="80" w:type="dxa"/>
              <w:right w:w="120" w:type="dxa"/>
            </w:tcMar>
            <w:vAlign w:val="center"/>
          </w:tcPr>
          <w:p w14:paraId="35F824ED">
            <w:pPr>
              <w:spacing w:before="0" w:after="0" w:line="276" w:lineRule="auto"/>
              <w:jc w:val="left"/>
            </w:pPr>
            <w:r>
              <w:rPr>
                <w:rFonts w:ascii="Times New Roman" w:hAnsi="Times New Roman" w:eastAsia="宋体"/>
                <w:b w:val="0"/>
                <w:color w:val="000000"/>
                <w:sz w:val="21"/>
              </w:rPr>
              <w:t>实际扣减查询次数成功</w:t>
            </w:r>
          </w:p>
        </w:tc>
        <w:tc>
          <w:tcPr>
            <w:tcW w:w="4422" w:type="dxa"/>
            <w:tcMar>
              <w:top w:w="80" w:type="dxa"/>
              <w:left w:w="120" w:type="dxa"/>
              <w:bottom w:w="80" w:type="dxa"/>
              <w:right w:w="120" w:type="dxa"/>
            </w:tcMar>
            <w:vAlign w:val="center"/>
          </w:tcPr>
          <w:p w14:paraId="24413CA1">
            <w:pPr>
              <w:spacing w:before="0" w:after="0" w:line="276" w:lineRule="auto"/>
              <w:jc w:val="left"/>
            </w:pPr>
            <w:r>
              <w:rPr>
                <w:rFonts w:ascii="Times New Roman" w:hAnsi="Times New Roman" w:eastAsia="宋体"/>
                <w:b w:val="0"/>
                <w:color w:val="000000"/>
                <w:sz w:val="21"/>
              </w:rPr>
              <w:t>quotaType、beforeCount、afterCount、reason、requestId、deductedAt</w:t>
            </w:r>
          </w:p>
        </w:tc>
      </w:tr>
      <w:tr w14:paraId="01F5C612">
        <w:trPr>
          <w:cantSplit/>
          <w:jc w:val="center"/>
        </w:trPr>
        <w:tc>
          <w:tcPr>
            <w:tcW w:w="2608" w:type="dxa"/>
            <w:tcMar>
              <w:top w:w="80" w:type="dxa"/>
              <w:left w:w="120" w:type="dxa"/>
              <w:bottom w:w="80" w:type="dxa"/>
              <w:right w:w="120" w:type="dxa"/>
            </w:tcMar>
            <w:vAlign w:val="center"/>
          </w:tcPr>
          <w:p w14:paraId="21F77E4D">
            <w:pPr>
              <w:spacing w:before="0" w:after="0" w:line="276" w:lineRule="auto"/>
              <w:jc w:val="left"/>
            </w:pPr>
            <w:r>
              <w:rPr>
                <w:rFonts w:ascii="Times New Roman" w:hAnsi="Times New Roman" w:eastAsia="宋体"/>
                <w:b w:val="0"/>
                <w:color w:val="000000"/>
                <w:sz w:val="21"/>
              </w:rPr>
              <w:t>ai_inquiry_export</w:t>
            </w:r>
          </w:p>
        </w:tc>
        <w:tc>
          <w:tcPr>
            <w:tcW w:w="2381" w:type="dxa"/>
            <w:tcMar>
              <w:top w:w="80" w:type="dxa"/>
              <w:left w:w="120" w:type="dxa"/>
              <w:bottom w:w="80" w:type="dxa"/>
              <w:right w:w="120" w:type="dxa"/>
            </w:tcMar>
            <w:vAlign w:val="center"/>
          </w:tcPr>
          <w:p w14:paraId="11ED3274">
            <w:pPr>
              <w:spacing w:before="0" w:after="0" w:line="276" w:lineRule="auto"/>
              <w:jc w:val="left"/>
            </w:pPr>
            <w:r>
              <w:rPr>
                <w:rFonts w:ascii="Times New Roman" w:hAnsi="Times New Roman" w:eastAsia="宋体"/>
                <w:b w:val="0"/>
                <w:color w:val="000000"/>
                <w:sz w:val="21"/>
              </w:rPr>
              <w:t>用户生成或下载 PDF 报价文件</w:t>
            </w:r>
          </w:p>
        </w:tc>
        <w:tc>
          <w:tcPr>
            <w:tcW w:w="4422" w:type="dxa"/>
            <w:tcMar>
              <w:top w:w="80" w:type="dxa"/>
              <w:left w:w="120" w:type="dxa"/>
              <w:bottom w:w="80" w:type="dxa"/>
              <w:right w:w="120" w:type="dxa"/>
            </w:tcMar>
            <w:vAlign w:val="center"/>
          </w:tcPr>
          <w:p w14:paraId="48FEAC1B">
            <w:pPr>
              <w:spacing w:before="0" w:after="0" w:line="276" w:lineRule="auto"/>
              <w:jc w:val="left"/>
            </w:pPr>
            <w:r>
              <w:rPr>
                <w:rFonts w:ascii="Times New Roman" w:hAnsi="Times New Roman" w:eastAsia="宋体"/>
                <w:b w:val="0"/>
                <w:color w:val="000000"/>
                <w:sz w:val="21"/>
              </w:rPr>
              <w:t>requestId、fileId、fileName、generationStatus、downloadStatus、sealed、showContact</w:t>
            </w:r>
          </w:p>
        </w:tc>
      </w:tr>
      <w:tr w14:paraId="5C8871B0">
        <w:trPr>
          <w:cantSplit/>
          <w:jc w:val="center"/>
        </w:trPr>
        <w:tc>
          <w:tcPr>
            <w:tcW w:w="2608" w:type="dxa"/>
            <w:tcMar>
              <w:top w:w="80" w:type="dxa"/>
              <w:left w:w="120" w:type="dxa"/>
              <w:bottom w:w="80" w:type="dxa"/>
              <w:right w:w="120" w:type="dxa"/>
            </w:tcMar>
            <w:vAlign w:val="center"/>
          </w:tcPr>
          <w:p w14:paraId="3380DB65">
            <w:pPr>
              <w:spacing w:before="0" w:after="0" w:line="276" w:lineRule="auto"/>
              <w:jc w:val="left"/>
            </w:pPr>
            <w:r>
              <w:rPr>
                <w:rFonts w:ascii="Times New Roman" w:hAnsi="Times New Roman" w:eastAsia="宋体"/>
                <w:b w:val="0"/>
                <w:color w:val="000000"/>
                <w:sz w:val="21"/>
              </w:rPr>
              <w:t>ai_inquiry_price_source_ask</w:t>
            </w:r>
          </w:p>
        </w:tc>
        <w:tc>
          <w:tcPr>
            <w:tcW w:w="2381" w:type="dxa"/>
            <w:tcMar>
              <w:top w:w="80" w:type="dxa"/>
              <w:left w:w="120" w:type="dxa"/>
              <w:bottom w:w="80" w:type="dxa"/>
              <w:right w:w="120" w:type="dxa"/>
            </w:tcMar>
            <w:vAlign w:val="center"/>
          </w:tcPr>
          <w:p w14:paraId="0CB2960E">
            <w:pPr>
              <w:spacing w:before="0" w:after="0" w:line="276" w:lineRule="auto"/>
              <w:jc w:val="left"/>
            </w:pPr>
            <w:r>
              <w:rPr>
                <w:rFonts w:ascii="Times New Roman" w:hAnsi="Times New Roman" w:eastAsia="宋体"/>
                <w:b w:val="0"/>
                <w:color w:val="000000"/>
                <w:sz w:val="21"/>
              </w:rPr>
              <w:t>用户询问价格来源或建议价依据</w:t>
            </w:r>
          </w:p>
        </w:tc>
        <w:tc>
          <w:tcPr>
            <w:tcW w:w="4422" w:type="dxa"/>
            <w:tcMar>
              <w:top w:w="80" w:type="dxa"/>
              <w:left w:w="120" w:type="dxa"/>
              <w:bottom w:w="80" w:type="dxa"/>
              <w:right w:w="120" w:type="dxa"/>
            </w:tcMar>
            <w:vAlign w:val="center"/>
          </w:tcPr>
          <w:p w14:paraId="41C48DF5">
            <w:pPr>
              <w:spacing w:before="0" w:after="0" w:line="276" w:lineRule="auto"/>
              <w:jc w:val="left"/>
            </w:pPr>
            <w:r>
              <w:rPr>
                <w:rFonts w:ascii="Times New Roman" w:hAnsi="Times New Roman" w:eastAsia="宋体"/>
                <w:b w:val="0"/>
                <w:color w:val="000000"/>
                <w:sz w:val="21"/>
              </w:rPr>
              <w:t>conversationId、requestId、query、responseMode</w:t>
            </w:r>
          </w:p>
        </w:tc>
      </w:tr>
      <w:tr w14:paraId="14B54A4E">
        <w:trPr>
          <w:cantSplit/>
          <w:jc w:val="center"/>
        </w:trPr>
        <w:tc>
          <w:tcPr>
            <w:tcW w:w="2608" w:type="dxa"/>
            <w:tcMar>
              <w:top w:w="80" w:type="dxa"/>
              <w:left w:w="120" w:type="dxa"/>
              <w:bottom w:w="80" w:type="dxa"/>
              <w:right w:w="120" w:type="dxa"/>
            </w:tcMar>
            <w:vAlign w:val="center"/>
          </w:tcPr>
          <w:p w14:paraId="60F43D5E">
            <w:pPr>
              <w:spacing w:before="0" w:after="0" w:line="276" w:lineRule="auto"/>
              <w:jc w:val="left"/>
            </w:pPr>
            <w:r>
              <w:rPr>
                <w:rFonts w:ascii="Times New Roman" w:hAnsi="Times New Roman" w:eastAsia="宋体"/>
                <w:b w:val="0"/>
                <w:color w:val="000000"/>
                <w:sz w:val="21"/>
              </w:rPr>
              <w:t>ai_inquiry_spec_supplement</w:t>
            </w:r>
          </w:p>
        </w:tc>
        <w:tc>
          <w:tcPr>
            <w:tcW w:w="2381" w:type="dxa"/>
            <w:tcMar>
              <w:top w:w="80" w:type="dxa"/>
              <w:left w:w="120" w:type="dxa"/>
              <w:bottom w:w="80" w:type="dxa"/>
              <w:right w:w="120" w:type="dxa"/>
            </w:tcMar>
            <w:vAlign w:val="center"/>
          </w:tcPr>
          <w:p w14:paraId="170695C6">
            <w:pPr>
              <w:spacing w:before="0" w:after="0" w:line="276" w:lineRule="auto"/>
              <w:jc w:val="left"/>
            </w:pPr>
            <w:r>
              <w:rPr>
                <w:rFonts w:ascii="Times New Roman" w:hAnsi="Times New Roman" w:eastAsia="宋体"/>
                <w:b w:val="0"/>
                <w:color w:val="000000"/>
                <w:sz w:val="21"/>
              </w:rPr>
              <w:t>用户提交或关闭规格补充</w:t>
            </w:r>
          </w:p>
        </w:tc>
        <w:tc>
          <w:tcPr>
            <w:tcW w:w="4422" w:type="dxa"/>
            <w:tcMar>
              <w:top w:w="80" w:type="dxa"/>
              <w:left w:w="120" w:type="dxa"/>
              <w:bottom w:w="80" w:type="dxa"/>
              <w:right w:w="120" w:type="dxa"/>
            </w:tcMar>
            <w:vAlign w:val="center"/>
          </w:tcPr>
          <w:p w14:paraId="05C88F77">
            <w:pPr>
              <w:spacing w:before="0" w:after="0" w:line="276" w:lineRule="auto"/>
              <w:jc w:val="left"/>
            </w:pPr>
            <w:r>
              <w:rPr>
                <w:rFonts w:ascii="Times New Roman" w:hAnsi="Times New Roman" w:eastAsia="宋体"/>
                <w:b w:val="0"/>
                <w:color w:val="000000"/>
                <w:sz w:val="21"/>
              </w:rPr>
              <w:t>requestId、selectedFields、source、submitted、deducted</w:t>
            </w:r>
          </w:p>
        </w:tc>
      </w:tr>
      <w:tr w14:paraId="3023B8F7">
        <w:trPr>
          <w:cantSplit/>
          <w:jc w:val="center"/>
        </w:trPr>
        <w:tc>
          <w:tcPr>
            <w:tcW w:w="2608" w:type="dxa"/>
            <w:tcMar>
              <w:top w:w="80" w:type="dxa"/>
              <w:left w:w="120" w:type="dxa"/>
              <w:bottom w:w="80" w:type="dxa"/>
              <w:right w:w="120" w:type="dxa"/>
            </w:tcMar>
            <w:vAlign w:val="center"/>
          </w:tcPr>
          <w:p w14:paraId="4F853752">
            <w:pPr>
              <w:spacing w:before="0" w:after="0" w:line="276" w:lineRule="auto"/>
              <w:jc w:val="left"/>
            </w:pPr>
            <w:r>
              <w:rPr>
                <w:rFonts w:ascii="Times New Roman" w:hAnsi="Times New Roman" w:eastAsia="宋体"/>
                <w:b w:val="0"/>
                <w:color w:val="000000"/>
                <w:sz w:val="21"/>
              </w:rPr>
              <w:t>ai_inquiry_non_material_intercept</w:t>
            </w:r>
          </w:p>
        </w:tc>
        <w:tc>
          <w:tcPr>
            <w:tcW w:w="2381" w:type="dxa"/>
            <w:tcMar>
              <w:top w:w="80" w:type="dxa"/>
              <w:left w:w="120" w:type="dxa"/>
              <w:bottom w:w="80" w:type="dxa"/>
              <w:right w:w="120" w:type="dxa"/>
            </w:tcMar>
            <w:vAlign w:val="center"/>
          </w:tcPr>
          <w:p w14:paraId="65D10F2E">
            <w:pPr>
              <w:spacing w:before="0" w:after="0" w:line="276" w:lineRule="auto"/>
              <w:jc w:val="left"/>
            </w:pPr>
            <w:r>
              <w:rPr>
                <w:rFonts w:ascii="Times New Roman" w:hAnsi="Times New Roman" w:eastAsia="宋体"/>
                <w:b w:val="0"/>
                <w:color w:val="000000"/>
                <w:sz w:val="21"/>
              </w:rPr>
              <w:t>非材料询价输入被拦截</w:t>
            </w:r>
          </w:p>
        </w:tc>
        <w:tc>
          <w:tcPr>
            <w:tcW w:w="4422" w:type="dxa"/>
            <w:tcMar>
              <w:top w:w="80" w:type="dxa"/>
              <w:left w:w="120" w:type="dxa"/>
              <w:bottom w:w="80" w:type="dxa"/>
              <w:right w:w="120" w:type="dxa"/>
            </w:tcMar>
            <w:vAlign w:val="center"/>
          </w:tcPr>
          <w:p w14:paraId="5E52B08C">
            <w:pPr>
              <w:spacing w:before="0" w:after="0" w:line="276" w:lineRule="auto"/>
              <w:jc w:val="left"/>
            </w:pPr>
            <w:r>
              <w:rPr>
                <w:rFonts w:ascii="Times New Roman" w:hAnsi="Times New Roman" w:eastAsia="宋体"/>
                <w:b w:val="0"/>
                <w:color w:val="000000"/>
                <w:sz w:val="21"/>
              </w:rPr>
              <w:t>query、detectionReason、deducted=false</w:t>
            </w:r>
          </w:p>
        </w:tc>
      </w:tr>
      <w:tr w14:paraId="223E0B24">
        <w:trPr>
          <w:cantSplit/>
          <w:jc w:val="center"/>
        </w:trPr>
        <w:tc>
          <w:tcPr>
            <w:tcW w:w="2608" w:type="dxa"/>
            <w:tcMar>
              <w:top w:w="80" w:type="dxa"/>
              <w:left w:w="120" w:type="dxa"/>
              <w:bottom w:w="80" w:type="dxa"/>
              <w:right w:w="120" w:type="dxa"/>
            </w:tcMar>
            <w:vAlign w:val="center"/>
          </w:tcPr>
          <w:p w14:paraId="55D5BC8B">
            <w:pPr>
              <w:spacing w:before="0" w:after="0" w:line="276" w:lineRule="auto"/>
              <w:jc w:val="left"/>
            </w:pPr>
            <w:r>
              <w:rPr>
                <w:rFonts w:ascii="Times New Roman" w:hAnsi="Times New Roman" w:eastAsia="宋体"/>
                <w:b w:val="0"/>
                <w:color w:val="000000"/>
                <w:sz w:val="21"/>
              </w:rPr>
              <w:t>ai_inquiry_contact_ask</w:t>
            </w:r>
          </w:p>
        </w:tc>
        <w:tc>
          <w:tcPr>
            <w:tcW w:w="2381" w:type="dxa"/>
            <w:tcMar>
              <w:top w:w="80" w:type="dxa"/>
              <w:left w:w="120" w:type="dxa"/>
              <w:bottom w:w="80" w:type="dxa"/>
              <w:right w:w="120" w:type="dxa"/>
            </w:tcMar>
            <w:vAlign w:val="center"/>
          </w:tcPr>
          <w:p w14:paraId="74484CE8">
            <w:pPr>
              <w:spacing w:before="0" w:after="0" w:line="276" w:lineRule="auto"/>
              <w:jc w:val="left"/>
            </w:pPr>
            <w:r>
              <w:rPr>
                <w:rFonts w:ascii="Times New Roman" w:hAnsi="Times New Roman" w:eastAsia="宋体"/>
                <w:b w:val="0"/>
                <w:color w:val="000000"/>
                <w:sz w:val="21"/>
              </w:rPr>
              <w:t>用户追问供应商联系方式</w:t>
            </w:r>
          </w:p>
        </w:tc>
        <w:tc>
          <w:tcPr>
            <w:tcW w:w="4422" w:type="dxa"/>
            <w:tcMar>
              <w:top w:w="80" w:type="dxa"/>
              <w:left w:w="120" w:type="dxa"/>
              <w:bottom w:w="80" w:type="dxa"/>
              <w:right w:w="120" w:type="dxa"/>
            </w:tcMar>
            <w:vAlign w:val="center"/>
          </w:tcPr>
          <w:p w14:paraId="3AE0017A">
            <w:pPr>
              <w:spacing w:before="0" w:after="0" w:line="276" w:lineRule="auto"/>
              <w:jc w:val="left"/>
            </w:pPr>
            <w:r>
              <w:rPr>
                <w:rFonts w:ascii="Times New Roman" w:hAnsi="Times New Roman" w:eastAsia="宋体"/>
                <w:b w:val="0"/>
                <w:color w:val="000000"/>
                <w:sz w:val="21"/>
              </w:rPr>
              <w:t>requestId、supplierId、available、fallbackUsed</w:t>
            </w:r>
          </w:p>
        </w:tc>
      </w:tr>
    </w:tbl>
    <w:p w14:paraId="68DE4F71">
      <w:pPr>
        <w:spacing w:before="0" w:after="120" w:line="240" w:lineRule="auto"/>
      </w:pPr>
    </w:p>
    <w:p w14:paraId="7B632ABD">
      <w:pPr>
        <w:pStyle w:val="3"/>
        <w:keepNext/>
        <w:spacing w:before="240" w:after="160" w:line="300" w:lineRule="auto"/>
      </w:pPr>
      <w:r>
        <w:rPr>
          <w:rFonts w:ascii="Times New Roman" w:hAnsi="Times New Roman" w:eastAsia="宋体"/>
          <w:b/>
          <w:color w:val="000000"/>
          <w:sz w:val="32"/>
        </w:rPr>
        <w:t>4 非功能性需求</w:t>
      </w:r>
    </w:p>
    <w:p w14:paraId="70DFD4AB">
      <w:pPr>
        <w:pStyle w:val="4"/>
        <w:keepNext/>
        <w:spacing w:before="160" w:after="120" w:line="300" w:lineRule="auto"/>
      </w:pPr>
      <w:r>
        <w:rPr>
          <w:rFonts w:ascii="Times New Roman" w:hAnsi="Times New Roman" w:eastAsia="宋体"/>
          <w:b/>
          <w:color w:val="000000"/>
          <w:sz w:val="28"/>
        </w:rPr>
        <w:t>4.1 安全与隐私需求</w:t>
      </w:r>
    </w:p>
    <w:p w14:paraId="492E4800">
      <w:pPr>
        <w:pStyle w:val="16"/>
        <w:spacing w:before="0" w:after="80" w:line="300" w:lineRule="auto"/>
      </w:pPr>
      <w:r>
        <w:rPr>
          <w:rFonts w:ascii="Times New Roman" w:hAnsi="Times New Roman" w:eastAsia="宋体"/>
          <w:b w:val="0"/>
          <w:color w:val="000000"/>
          <w:sz w:val="21"/>
        </w:rPr>
        <w:t>供应商联系方式属于受限字段，仅在用户主动追问时于对话内按记录返回，不进入默认结果表格与默认导出内容。</w:t>
      </w:r>
    </w:p>
    <w:p w14:paraId="5AFFCEA9">
      <w:pPr>
        <w:pStyle w:val="16"/>
        <w:spacing w:before="0" w:after="80" w:line="300" w:lineRule="auto"/>
      </w:pPr>
      <w:r>
        <w:rPr>
          <w:rFonts w:ascii="Times New Roman" w:hAnsi="Times New Roman" w:eastAsia="宋体"/>
          <w:b w:val="0"/>
          <w:color w:val="000000"/>
          <w:sz w:val="21"/>
        </w:rPr>
        <w:t>价格来源、系数名称、系数值与计算过程默认不对外披露，相关字段仅内部可查。</w:t>
      </w:r>
    </w:p>
    <w:p w14:paraId="245683F6">
      <w:pPr>
        <w:pStyle w:val="16"/>
        <w:spacing w:before="0" w:after="80" w:line="300" w:lineRule="auto"/>
      </w:pPr>
      <w:r>
        <w:rPr>
          <w:rFonts w:ascii="Times New Roman" w:hAnsi="Times New Roman" w:eastAsia="宋体"/>
          <w:b w:val="0"/>
          <w:color w:val="000000"/>
          <w:sz w:val="21"/>
        </w:rPr>
        <w:t>普通用户仅可查看与操作自己的会话、询价结果与导出记录，删除会话不得影响其他用户数据。</w:t>
      </w:r>
    </w:p>
    <w:p w14:paraId="2BA76749">
      <w:pPr>
        <w:pStyle w:val="16"/>
        <w:spacing w:before="0" w:after="80" w:line="300" w:lineRule="auto"/>
      </w:pPr>
      <w:r>
        <w:rPr>
          <w:rFonts w:ascii="Times New Roman" w:hAnsi="Times New Roman" w:eastAsia="宋体"/>
          <w:b w:val="0"/>
          <w:color w:val="000000"/>
          <w:sz w:val="21"/>
        </w:rPr>
        <w:t>长期记忆仅保存默认地区、常用单位与材料别名等低风险偏好，不得保存联系方式、价格或供应商事实。本期不提供用户查看、修改与清除入口；后台访问需权限控制并记录审计日志。</w:t>
      </w:r>
    </w:p>
    <w:p w14:paraId="3345488E">
      <w:pPr>
        <w:pStyle w:val="16"/>
        <w:spacing w:before="0" w:after="80" w:line="300" w:lineRule="auto"/>
      </w:pPr>
      <w:r>
        <w:rPr>
          <w:rFonts w:ascii="Times New Roman" w:hAnsi="Times New Roman" w:eastAsia="宋体"/>
          <w:b w:val="0"/>
          <w:color w:val="000000"/>
          <w:sz w:val="21"/>
        </w:rPr>
        <w:t>盖章报价文件需记录文件编号、生成时间、操作者与下载记录，防伪与有效性规则由业务与法务确认。</w:t>
      </w:r>
    </w:p>
    <w:p w14:paraId="21849E3C">
      <w:pPr>
        <w:pStyle w:val="16"/>
        <w:spacing w:before="0" w:after="80" w:line="300" w:lineRule="auto"/>
      </w:pPr>
      <w:r>
        <w:rPr>
          <w:rFonts w:ascii="Times New Roman" w:hAnsi="Times New Roman" w:eastAsia="宋体"/>
          <w:b w:val="0"/>
          <w:color w:val="000000"/>
          <w:sz w:val="21"/>
        </w:rPr>
        <w:t>演示包中的价格、供应商、联系方式均为演示数据，正式发布前需确认对外演示口径。</w:t>
      </w:r>
    </w:p>
    <w:p w14:paraId="653D998A">
      <w:pPr>
        <w:pStyle w:val="16"/>
        <w:spacing w:before="0" w:after="80" w:line="300" w:lineRule="auto"/>
      </w:pPr>
      <w:r>
        <w:rPr>
          <w:rFonts w:ascii="Times New Roman" w:hAnsi="Times New Roman" w:eastAsia="宋体"/>
          <w:b w:val="0"/>
          <w:color w:val="000000"/>
          <w:sz w:val="21"/>
        </w:rPr>
        <w:t>本期不使用用户输入训练模型，正式页面不得展示“输入将被收集用于模型训练”的提示条；如未来启用训练用途，需单独完成告知、同意、撤回、脱敏、留存与第三方共享评审。</w:t>
      </w:r>
    </w:p>
    <w:p w14:paraId="01A0A365">
      <w:pPr>
        <w:pStyle w:val="4"/>
        <w:keepNext/>
        <w:spacing w:before="160" w:after="120" w:line="300" w:lineRule="auto"/>
      </w:pPr>
      <w:r>
        <w:rPr>
          <w:rFonts w:ascii="Times New Roman" w:hAnsi="Times New Roman" w:eastAsia="宋体"/>
          <w:b/>
          <w:color w:val="000000"/>
          <w:sz w:val="28"/>
        </w:rPr>
        <w:t>4.2 日志与审计需求</w:t>
      </w:r>
    </w:p>
    <w:p w14:paraId="2EF74555">
      <w:pPr>
        <w:pStyle w:val="16"/>
        <w:spacing w:before="0" w:after="80" w:line="300" w:lineRule="auto"/>
      </w:pPr>
      <w:r>
        <w:rPr>
          <w:rFonts w:ascii="Times New Roman" w:hAnsi="Times New Roman" w:eastAsia="宋体"/>
          <w:b w:val="0"/>
          <w:color w:val="000000"/>
          <w:sz w:val="21"/>
        </w:rPr>
        <w:t>点赞、点踩、取消反馈、通宝互动点击、会话删除需全部落库，字段包含事件名、事件时间、会话标识与业务上下文。</w:t>
      </w:r>
    </w:p>
    <w:p w14:paraId="09620998">
      <w:pPr>
        <w:pStyle w:val="16"/>
        <w:spacing w:before="0" w:after="80" w:line="300" w:lineRule="auto"/>
      </w:pPr>
      <w:r>
        <w:rPr>
          <w:rFonts w:ascii="Times New Roman" w:hAnsi="Times New Roman" w:eastAsia="宋体"/>
          <w:b w:val="0"/>
          <w:color w:val="FF0000"/>
          <w:sz w:val="21"/>
        </w:rPr>
        <w:t>查询、重新查询、次数扣减、PDF 生成与下载、会话删除、转人工询价与价格来源提问需可追溯，能够按 conversationId、requestId 还原用户操作顺序。</w:t>
      </w:r>
    </w:p>
    <w:p w14:paraId="213740F5">
      <w:pPr>
        <w:pStyle w:val="16"/>
        <w:spacing w:before="0" w:after="80" w:line="300" w:lineRule="auto"/>
      </w:pPr>
      <w:r>
        <w:rPr>
          <w:rFonts w:ascii="Times New Roman" w:hAnsi="Times New Roman" w:eastAsia="宋体"/>
          <w:b w:val="0"/>
          <w:color w:val="000000"/>
          <w:sz w:val="21"/>
        </w:rPr>
        <w:t>上下文更新、长期记忆保存与清除、记忆沿用与结果兜底动作需按 conversationId、requestId 串联，可回放每次结果使用的状态版本与结果引用。审计原文与行为日志分开存储：审计原文加密保存 180 天，仅合规审计角色可访问；行为日志只记录结构化字段，不写入原始联系方式、完整对话原文或其他敏感信息。</w:t>
      </w:r>
    </w:p>
    <w:p w14:paraId="39D9D6BA">
      <w:pPr>
        <w:pStyle w:val="16"/>
        <w:spacing w:before="0" w:after="80" w:line="300" w:lineRule="auto"/>
      </w:pPr>
      <w:r>
        <w:rPr>
          <w:rFonts w:ascii="Times New Roman" w:hAnsi="Times New Roman" w:eastAsia="宋体"/>
          <w:b w:val="0"/>
          <w:color w:val="000000"/>
          <w:sz w:val="21"/>
        </w:rPr>
        <w:t>日志不得记录与合规要求冲突的用户敏感信息，联系方式等字段按权限控制展示。</w:t>
      </w:r>
    </w:p>
    <w:p w14:paraId="558A90CC">
      <w:pPr>
        <w:pStyle w:val="4"/>
        <w:keepNext/>
        <w:spacing w:before="160" w:after="120" w:line="300" w:lineRule="auto"/>
      </w:pPr>
      <w:r>
        <w:rPr>
          <w:rFonts w:ascii="Times New Roman" w:hAnsi="Times New Roman" w:eastAsia="宋体"/>
          <w:b/>
          <w:color w:val="000000"/>
          <w:sz w:val="28"/>
        </w:rPr>
        <w:t>4.3 兼容性需求</w:t>
      </w:r>
    </w:p>
    <w:p w14:paraId="38BF4CAE">
      <w:pPr>
        <w:spacing w:before="0" w:after="120" w:line="300" w:lineRule="auto"/>
        <w:ind w:firstLine="420"/>
      </w:pPr>
      <w:r>
        <w:rPr>
          <w:rFonts w:ascii="Times New Roman" w:hAnsi="Times New Roman" w:eastAsia="宋体"/>
          <w:b w:val="0"/>
          <w:color w:val="000000"/>
          <w:sz w:val="21"/>
        </w:rPr>
        <w:t>对话页与结果区按 PC 端设计：保持左右分栏布局与完整报价表，结果操作区与人工询价入口保持清晰可点击，在主流桌面分辨率下不出现内容遮挡或溢出。</w:t>
      </w:r>
    </w:p>
    <w:p w14:paraId="22360504">
      <w:pPr>
        <w:spacing w:before="0" w:after="120" w:line="300" w:lineRule="auto"/>
        <w:ind w:firstLine="420"/>
      </w:pPr>
      <w:r>
        <w:rPr>
          <w:rFonts w:ascii="Times New Roman" w:hAnsi="Times New Roman" w:eastAsia="宋体"/>
          <w:b w:val="0"/>
          <w:color w:val="000000"/>
          <w:sz w:val="21"/>
        </w:rPr>
        <w:t>浏览器兼容范围覆盖主流 Chrome、Edge、Safari 与国产浏览器内核的近期版本；不支持 prefers-reduced-motion 时按默认动画展示。</w:t>
      </w:r>
    </w:p>
    <w:p w14:paraId="50D6B31A">
      <w:pPr>
        <w:pStyle w:val="4"/>
        <w:keepNext/>
        <w:spacing w:before="160" w:after="120" w:line="300" w:lineRule="auto"/>
      </w:pPr>
      <w:r>
        <w:rPr>
          <w:rFonts w:ascii="Times New Roman" w:hAnsi="Times New Roman" w:eastAsia="宋体"/>
          <w:b/>
          <w:color w:val="000000"/>
          <w:sz w:val="28"/>
        </w:rPr>
        <w:t>4.4 性能与体验要求</w:t>
      </w:r>
    </w:p>
    <w:p w14:paraId="1FBAB34F">
      <w:pPr>
        <w:pStyle w:val="16"/>
        <w:spacing w:before="0" w:after="80" w:line="300" w:lineRule="auto"/>
      </w:pPr>
      <w:r>
        <w:rPr>
          <w:rFonts w:ascii="Times New Roman" w:hAnsi="Times New Roman" w:eastAsia="宋体"/>
          <w:b w:val="0"/>
          <w:color w:val="000000"/>
          <w:sz w:val="21"/>
        </w:rPr>
        <w:t>提交后 1 秒内必须出现首个可见反馈，准备状态启动时间 P95 不高于 2 秒；快速思考从提交到结果展示 P95 不高于 10 秒。</w:t>
      </w:r>
    </w:p>
    <w:p w14:paraId="4AC69115">
      <w:pPr>
        <w:pStyle w:val="16"/>
        <w:spacing w:before="0" w:after="80" w:line="300" w:lineRule="auto"/>
      </w:pPr>
      <w:r>
        <w:rPr>
          <w:rFonts w:ascii="Times New Roman" w:hAnsi="Times New Roman" w:eastAsia="宋体"/>
          <w:b w:val="0"/>
          <w:color w:val="000000"/>
          <w:sz w:val="21"/>
        </w:rPr>
        <w:t>快速思考超过 20 秒时展示超时提示，并提供重试或转人工入口；用户取消后停止前端等待并记录取消事件。</w:t>
      </w:r>
    </w:p>
    <w:p w14:paraId="4A76270C">
      <w:pPr>
        <w:pStyle w:val="16"/>
        <w:spacing w:before="0" w:after="80" w:line="300" w:lineRule="auto"/>
      </w:pPr>
      <w:r>
        <w:rPr>
          <w:rFonts w:ascii="Times New Roman" w:hAnsi="Times New Roman" w:eastAsia="宋体"/>
          <w:b w:val="0"/>
          <w:color w:val="000000"/>
          <w:sz w:val="21"/>
        </w:rPr>
        <w:t>PDF 生成与下载 P95 不高于 5 秒，历史记录首屏加载 P95 不高于 2 秒；以上操作不得阻塞对话主流程，页面滚动与结果渲染不出现高频重排。</w:t>
      </w:r>
    </w:p>
    <w:p w14:paraId="5BD6CA97">
      <w:pPr>
        <w:pStyle w:val="4"/>
        <w:keepNext/>
        <w:spacing w:before="160" w:after="120" w:line="300" w:lineRule="auto"/>
      </w:pPr>
      <w:r>
        <w:rPr>
          <w:rFonts w:ascii="Times New Roman" w:hAnsi="Times New Roman" w:eastAsia="宋体"/>
          <w:b/>
          <w:color w:val="000000"/>
          <w:sz w:val="28"/>
        </w:rPr>
        <w:t>4.5 风险边界</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41"/>
        <w:gridCol w:w="7371"/>
      </w:tblGrid>
      <w:tr w14:paraId="49F7732B">
        <w:trPr>
          <w:tblHeader/>
          <w:jc w:val="center"/>
        </w:trPr>
        <w:tc>
          <w:tcPr>
            <w:tcW w:w="2041" w:type="dxa"/>
            <w:shd w:val="clear" w:color="auto" w:fill="D9EAF7"/>
            <w:tcMar>
              <w:top w:w="80" w:type="dxa"/>
              <w:left w:w="120" w:type="dxa"/>
              <w:bottom w:w="80" w:type="dxa"/>
              <w:right w:w="120" w:type="dxa"/>
            </w:tcMar>
            <w:vAlign w:val="center"/>
          </w:tcPr>
          <w:p w14:paraId="07B25666">
            <w:pPr>
              <w:spacing w:before="0" w:after="0" w:line="276" w:lineRule="auto"/>
              <w:jc w:val="center"/>
            </w:pPr>
            <w:r>
              <w:rPr>
                <w:rFonts w:ascii="Times New Roman" w:hAnsi="Times New Roman" w:eastAsia="宋体"/>
                <w:b/>
                <w:color w:val="000000"/>
                <w:sz w:val="21"/>
              </w:rPr>
              <w:t>风险</w:t>
            </w:r>
          </w:p>
        </w:tc>
        <w:tc>
          <w:tcPr>
            <w:tcW w:w="7370" w:type="dxa"/>
            <w:shd w:val="clear" w:color="auto" w:fill="D9EAF7"/>
            <w:tcMar>
              <w:top w:w="80" w:type="dxa"/>
              <w:left w:w="120" w:type="dxa"/>
              <w:bottom w:w="80" w:type="dxa"/>
              <w:right w:w="120" w:type="dxa"/>
            </w:tcMar>
            <w:vAlign w:val="center"/>
          </w:tcPr>
          <w:p w14:paraId="1C16A73B">
            <w:pPr>
              <w:spacing w:before="0" w:after="0" w:line="276" w:lineRule="auto"/>
              <w:jc w:val="center"/>
            </w:pPr>
            <w:r>
              <w:rPr>
                <w:rFonts w:ascii="Times New Roman" w:hAnsi="Times New Roman" w:eastAsia="宋体"/>
                <w:b/>
                <w:color w:val="000000"/>
                <w:sz w:val="21"/>
              </w:rPr>
              <w:t>说明与应对</w:t>
            </w:r>
          </w:p>
        </w:tc>
      </w:tr>
      <w:tr w14:paraId="2292D6B5">
        <w:trPr>
          <w:cantSplit/>
          <w:jc w:val="center"/>
        </w:trPr>
        <w:tc>
          <w:tcPr>
            <w:tcW w:w="2041" w:type="dxa"/>
            <w:tcMar>
              <w:top w:w="80" w:type="dxa"/>
              <w:left w:w="120" w:type="dxa"/>
              <w:bottom w:w="80" w:type="dxa"/>
              <w:right w:w="120" w:type="dxa"/>
            </w:tcMar>
            <w:vAlign w:val="center"/>
          </w:tcPr>
          <w:p w14:paraId="0231411D">
            <w:pPr>
              <w:spacing w:before="0" w:after="0" w:line="276" w:lineRule="auto"/>
              <w:jc w:val="left"/>
            </w:pPr>
            <w:r>
              <w:rPr>
                <w:rFonts w:ascii="Times New Roman" w:hAnsi="Times New Roman" w:eastAsia="宋体"/>
                <w:b w:val="0"/>
                <w:color w:val="000000"/>
                <w:sz w:val="21"/>
              </w:rPr>
              <w:t>价格基础与系数的时效性</w:t>
            </w:r>
          </w:p>
        </w:tc>
        <w:tc>
          <w:tcPr>
            <w:tcW w:w="7370" w:type="dxa"/>
            <w:tcMar>
              <w:top w:w="80" w:type="dxa"/>
              <w:left w:w="120" w:type="dxa"/>
              <w:bottom w:w="80" w:type="dxa"/>
              <w:right w:w="120" w:type="dxa"/>
            </w:tcMar>
            <w:vAlign w:val="center"/>
          </w:tcPr>
          <w:p w14:paraId="5CD78D07">
            <w:pPr>
              <w:spacing w:before="0" w:after="0" w:line="276" w:lineRule="auto"/>
              <w:jc w:val="left"/>
            </w:pPr>
            <w:r>
              <w:rPr>
                <w:rFonts w:ascii="Times New Roman" w:hAnsi="Times New Roman" w:eastAsia="宋体"/>
                <w:b w:val="0"/>
                <w:color w:val="000000"/>
                <w:sz w:val="21"/>
              </w:rPr>
              <w:t>历史询价与系数均存在时间差异，建议价属于参考价格，需在文档与页面口径中保持一致，避免被理解为最终成交价。</w:t>
            </w:r>
          </w:p>
        </w:tc>
      </w:tr>
      <w:tr w14:paraId="3885A5FC">
        <w:trPr>
          <w:cantSplit/>
          <w:jc w:val="center"/>
        </w:trPr>
        <w:tc>
          <w:tcPr>
            <w:tcW w:w="2041" w:type="dxa"/>
            <w:tcMar>
              <w:top w:w="80" w:type="dxa"/>
              <w:left w:w="120" w:type="dxa"/>
              <w:bottom w:w="80" w:type="dxa"/>
              <w:right w:w="120" w:type="dxa"/>
            </w:tcMar>
            <w:vAlign w:val="center"/>
          </w:tcPr>
          <w:p w14:paraId="418388C2">
            <w:pPr>
              <w:spacing w:before="0" w:after="0" w:line="276" w:lineRule="auto"/>
              <w:jc w:val="left"/>
            </w:pPr>
            <w:r>
              <w:rPr>
                <w:rFonts w:ascii="Times New Roman" w:hAnsi="Times New Roman" w:eastAsia="宋体"/>
                <w:b w:val="0"/>
                <w:color w:val="000000"/>
                <w:sz w:val="21"/>
              </w:rPr>
              <w:t>市场价兜底不透明</w:t>
            </w:r>
          </w:p>
        </w:tc>
        <w:tc>
          <w:tcPr>
            <w:tcW w:w="7370" w:type="dxa"/>
            <w:tcMar>
              <w:top w:w="80" w:type="dxa"/>
              <w:left w:w="120" w:type="dxa"/>
              <w:bottom w:w="80" w:type="dxa"/>
              <w:right w:w="120" w:type="dxa"/>
            </w:tcMar>
            <w:vAlign w:val="center"/>
          </w:tcPr>
          <w:p w14:paraId="0CDFABDE">
            <w:pPr>
              <w:spacing w:before="0" w:after="0" w:line="276" w:lineRule="auto"/>
              <w:jc w:val="left"/>
            </w:pPr>
            <w:r>
              <w:rPr>
                <w:rFonts w:ascii="Times New Roman" w:hAnsi="Times New Roman" w:eastAsia="宋体"/>
                <w:b w:val="0"/>
                <w:color w:val="000000"/>
                <w:sz w:val="21"/>
              </w:rPr>
              <w:t>市场价切换按后端逻辑处理且不向用户展示，需保证建议价口径统一，避免同一材料在不同时间出现难以解释的跳变。</w:t>
            </w:r>
          </w:p>
        </w:tc>
      </w:tr>
      <w:tr w14:paraId="42DE6542">
        <w:trPr>
          <w:cantSplit/>
          <w:jc w:val="center"/>
        </w:trPr>
        <w:tc>
          <w:tcPr>
            <w:tcW w:w="2041" w:type="dxa"/>
            <w:tcMar>
              <w:top w:w="80" w:type="dxa"/>
              <w:left w:w="120" w:type="dxa"/>
              <w:bottom w:w="80" w:type="dxa"/>
              <w:right w:w="120" w:type="dxa"/>
            </w:tcMar>
            <w:vAlign w:val="center"/>
          </w:tcPr>
          <w:p w14:paraId="36C83D85">
            <w:pPr>
              <w:spacing w:before="0" w:after="0" w:line="276" w:lineRule="auto"/>
              <w:jc w:val="left"/>
            </w:pPr>
            <w:r>
              <w:rPr>
                <w:rFonts w:ascii="Times New Roman" w:hAnsi="Times New Roman" w:eastAsia="宋体"/>
                <w:b w:val="0"/>
                <w:color w:val="000000"/>
                <w:sz w:val="21"/>
              </w:rPr>
              <w:t>系数映射重复数据</w:t>
            </w:r>
          </w:p>
        </w:tc>
        <w:tc>
          <w:tcPr>
            <w:tcW w:w="7370" w:type="dxa"/>
            <w:tcMar>
              <w:top w:w="80" w:type="dxa"/>
              <w:left w:w="120" w:type="dxa"/>
              <w:bottom w:w="80" w:type="dxa"/>
              <w:right w:w="120" w:type="dxa"/>
            </w:tcMar>
            <w:vAlign w:val="center"/>
          </w:tcPr>
          <w:p w14:paraId="220F613F">
            <w:pPr>
              <w:spacing w:before="0" w:after="0" w:line="276" w:lineRule="auto"/>
              <w:jc w:val="left"/>
            </w:pPr>
            <w:r>
              <w:rPr>
                <w:rFonts w:ascii="Times New Roman" w:hAnsi="Times New Roman" w:eastAsia="宋体"/>
                <w:b w:val="0"/>
                <w:color w:val="000000"/>
                <w:sz w:val="21"/>
              </w:rPr>
              <w:t>映射表存在重复 stdname 与重复 cid 记录，需由数据部门明确唯一性规则，避免同一材料命中不同系数。</w:t>
            </w:r>
          </w:p>
        </w:tc>
      </w:tr>
      <w:tr w14:paraId="4D1202FD">
        <w:trPr>
          <w:cantSplit/>
          <w:jc w:val="center"/>
        </w:trPr>
        <w:tc>
          <w:tcPr>
            <w:tcW w:w="2041" w:type="dxa"/>
            <w:tcMar>
              <w:top w:w="80" w:type="dxa"/>
              <w:left w:w="120" w:type="dxa"/>
              <w:bottom w:w="80" w:type="dxa"/>
              <w:right w:w="120" w:type="dxa"/>
            </w:tcMar>
            <w:vAlign w:val="center"/>
          </w:tcPr>
          <w:p w14:paraId="634E92A0">
            <w:pPr>
              <w:spacing w:before="0" w:after="0" w:line="276" w:lineRule="auto"/>
              <w:jc w:val="left"/>
            </w:pPr>
            <w:r>
              <w:rPr>
                <w:rFonts w:ascii="Times New Roman" w:hAnsi="Times New Roman" w:eastAsia="宋体"/>
                <w:b w:val="0"/>
                <w:color w:val="000000"/>
                <w:sz w:val="21"/>
              </w:rPr>
              <w:t>上下文串条件</w:t>
            </w:r>
          </w:p>
        </w:tc>
        <w:tc>
          <w:tcPr>
            <w:tcW w:w="7370" w:type="dxa"/>
            <w:tcMar>
              <w:top w:w="80" w:type="dxa"/>
              <w:left w:w="120" w:type="dxa"/>
              <w:bottom w:w="80" w:type="dxa"/>
              <w:right w:w="120" w:type="dxa"/>
            </w:tcMar>
            <w:vAlign w:val="center"/>
          </w:tcPr>
          <w:p w14:paraId="7299E6D1">
            <w:pPr>
              <w:spacing w:before="0" w:after="0" w:line="276" w:lineRule="auto"/>
              <w:jc w:val="left"/>
            </w:pPr>
            <w:r>
              <w:rPr>
                <w:rFonts w:ascii="Times New Roman" w:hAnsi="Times New Roman" w:eastAsia="宋体"/>
                <w:b w:val="0"/>
                <w:color w:val="000000"/>
                <w:sz w:val="21"/>
              </w:rPr>
              <w:t>用户修改材料或规格后仍引用旧候选，会导致结果错配；需按条件变更使旧结果失效并保存状态版本。</w:t>
            </w:r>
          </w:p>
        </w:tc>
      </w:tr>
      <w:tr w14:paraId="46524FB5">
        <w:trPr>
          <w:cantSplit/>
          <w:jc w:val="center"/>
        </w:trPr>
        <w:tc>
          <w:tcPr>
            <w:tcW w:w="2041" w:type="dxa"/>
            <w:tcMar>
              <w:top w:w="80" w:type="dxa"/>
              <w:left w:w="120" w:type="dxa"/>
              <w:bottom w:w="80" w:type="dxa"/>
              <w:right w:w="120" w:type="dxa"/>
            </w:tcMar>
            <w:vAlign w:val="center"/>
          </w:tcPr>
          <w:p w14:paraId="025698E4">
            <w:pPr>
              <w:spacing w:before="0" w:after="0" w:line="276" w:lineRule="auto"/>
              <w:jc w:val="left"/>
            </w:pPr>
            <w:r>
              <w:rPr>
                <w:rFonts w:ascii="Times New Roman" w:hAnsi="Times New Roman" w:eastAsia="宋体"/>
                <w:b w:val="0"/>
                <w:color w:val="000000"/>
                <w:sz w:val="21"/>
              </w:rPr>
              <w:t>长期记忆冲突</w:t>
            </w:r>
          </w:p>
        </w:tc>
        <w:tc>
          <w:tcPr>
            <w:tcW w:w="7370" w:type="dxa"/>
            <w:tcMar>
              <w:top w:w="80" w:type="dxa"/>
              <w:left w:w="120" w:type="dxa"/>
              <w:bottom w:w="80" w:type="dxa"/>
              <w:right w:w="120" w:type="dxa"/>
            </w:tcMar>
            <w:vAlign w:val="center"/>
          </w:tcPr>
          <w:p w14:paraId="5A05D763">
            <w:pPr>
              <w:spacing w:before="0" w:after="0" w:line="276" w:lineRule="auto"/>
              <w:jc w:val="left"/>
            </w:pPr>
            <w:r>
              <w:rPr>
                <w:rFonts w:ascii="Times New Roman" w:hAnsi="Times New Roman" w:eastAsia="宋体"/>
                <w:b w:val="0"/>
                <w:color w:val="000000"/>
                <w:sz w:val="21"/>
              </w:rPr>
              <w:t>默认地区或常用单位可能与用户本次输入不一致；本次输入必须优先，记忆仅作为缺省值。</w:t>
            </w:r>
          </w:p>
        </w:tc>
      </w:tr>
      <w:tr w14:paraId="36DB6AB0">
        <w:trPr>
          <w:cantSplit/>
          <w:jc w:val="center"/>
        </w:trPr>
        <w:tc>
          <w:tcPr>
            <w:tcW w:w="2041" w:type="dxa"/>
            <w:tcMar>
              <w:top w:w="80" w:type="dxa"/>
              <w:left w:w="120" w:type="dxa"/>
              <w:bottom w:w="80" w:type="dxa"/>
              <w:right w:w="120" w:type="dxa"/>
            </w:tcMar>
            <w:vAlign w:val="center"/>
          </w:tcPr>
          <w:p w14:paraId="7F475D93">
            <w:pPr>
              <w:spacing w:before="0" w:after="0" w:line="276" w:lineRule="auto"/>
              <w:jc w:val="left"/>
            </w:pPr>
            <w:r>
              <w:rPr>
                <w:rFonts w:ascii="Times New Roman" w:hAnsi="Times New Roman" w:eastAsia="宋体"/>
                <w:b w:val="0"/>
                <w:color w:val="000000"/>
                <w:sz w:val="21"/>
              </w:rPr>
              <w:t>联系方式合规</w:t>
            </w:r>
          </w:p>
        </w:tc>
        <w:tc>
          <w:tcPr>
            <w:tcW w:w="7370" w:type="dxa"/>
            <w:tcMar>
              <w:top w:w="80" w:type="dxa"/>
              <w:left w:w="120" w:type="dxa"/>
              <w:bottom w:w="80" w:type="dxa"/>
              <w:right w:w="120" w:type="dxa"/>
            </w:tcMar>
            <w:vAlign w:val="center"/>
          </w:tcPr>
          <w:p w14:paraId="130233BA">
            <w:pPr>
              <w:spacing w:before="0" w:after="0" w:line="276" w:lineRule="auto"/>
              <w:jc w:val="left"/>
            </w:pPr>
            <w:r>
              <w:rPr>
                <w:rFonts w:ascii="Times New Roman" w:hAnsi="Times New Roman" w:eastAsia="宋体"/>
                <w:b w:val="0"/>
                <w:color w:val="000000"/>
                <w:sz w:val="21"/>
              </w:rPr>
              <w:t>联系方式仅在用户追问时返回，需确认可披露范围、授权与留痕要求。</w:t>
            </w:r>
          </w:p>
        </w:tc>
      </w:tr>
      <w:tr w14:paraId="320008D6">
        <w:trPr>
          <w:cantSplit/>
          <w:jc w:val="center"/>
        </w:trPr>
        <w:tc>
          <w:tcPr>
            <w:tcW w:w="2041" w:type="dxa"/>
            <w:tcMar>
              <w:top w:w="80" w:type="dxa"/>
              <w:left w:w="120" w:type="dxa"/>
              <w:bottom w:w="80" w:type="dxa"/>
              <w:right w:w="120" w:type="dxa"/>
            </w:tcMar>
            <w:vAlign w:val="center"/>
          </w:tcPr>
          <w:p w14:paraId="42D4652E">
            <w:pPr>
              <w:spacing w:before="0" w:after="0" w:line="276" w:lineRule="auto"/>
              <w:jc w:val="left"/>
            </w:pPr>
            <w:r>
              <w:rPr>
                <w:rFonts w:ascii="Times New Roman" w:hAnsi="Times New Roman" w:eastAsia="宋体"/>
                <w:b w:val="0"/>
                <w:color w:val="000000"/>
                <w:sz w:val="21"/>
              </w:rPr>
              <w:t>导出文件合规</w:t>
            </w:r>
          </w:p>
        </w:tc>
        <w:tc>
          <w:tcPr>
            <w:tcW w:w="7370" w:type="dxa"/>
            <w:tcMar>
              <w:top w:w="80" w:type="dxa"/>
              <w:left w:w="120" w:type="dxa"/>
              <w:bottom w:w="80" w:type="dxa"/>
              <w:right w:w="120" w:type="dxa"/>
            </w:tcMar>
            <w:vAlign w:val="center"/>
          </w:tcPr>
          <w:p w14:paraId="634D20E5">
            <w:pPr>
              <w:spacing w:before="0" w:after="0" w:line="276" w:lineRule="auto"/>
              <w:jc w:val="left"/>
            </w:pPr>
            <w:r>
              <w:rPr>
                <w:rFonts w:ascii="Times New Roman" w:hAnsi="Times New Roman" w:eastAsia="宋体"/>
                <w:b w:val="0"/>
                <w:color w:val="000000"/>
                <w:sz w:val="21"/>
              </w:rPr>
              <w:t>盖章文件的有效性、印章来源与防伪机制需业务与法务确认后方可对外使用。</w:t>
            </w:r>
          </w:p>
        </w:tc>
      </w:tr>
      <w:tr w14:paraId="043B9BDD">
        <w:trPr>
          <w:cantSplit/>
          <w:jc w:val="center"/>
        </w:trPr>
        <w:tc>
          <w:tcPr>
            <w:tcW w:w="2041" w:type="dxa"/>
            <w:tcMar>
              <w:top w:w="80" w:type="dxa"/>
              <w:left w:w="120" w:type="dxa"/>
              <w:bottom w:w="80" w:type="dxa"/>
              <w:right w:w="120" w:type="dxa"/>
            </w:tcMar>
            <w:vAlign w:val="center"/>
          </w:tcPr>
          <w:p w14:paraId="4E469763">
            <w:pPr>
              <w:spacing w:before="0" w:after="0" w:line="276" w:lineRule="auto"/>
              <w:jc w:val="left"/>
            </w:pPr>
            <w:r>
              <w:rPr>
                <w:rFonts w:ascii="Times New Roman" w:hAnsi="Times New Roman" w:eastAsia="宋体"/>
                <w:b w:val="0"/>
                <w:color w:val="000000"/>
                <w:sz w:val="21"/>
              </w:rPr>
              <w:t>用户输入训练与提示</w:t>
            </w:r>
          </w:p>
        </w:tc>
        <w:tc>
          <w:tcPr>
            <w:tcW w:w="7370" w:type="dxa"/>
            <w:tcMar>
              <w:top w:w="80" w:type="dxa"/>
              <w:left w:w="120" w:type="dxa"/>
              <w:bottom w:w="80" w:type="dxa"/>
              <w:right w:w="120" w:type="dxa"/>
            </w:tcMar>
            <w:vAlign w:val="center"/>
          </w:tcPr>
          <w:p w14:paraId="1AB98198">
            <w:pPr>
              <w:spacing w:before="0" w:after="0" w:line="276" w:lineRule="auto"/>
              <w:jc w:val="left"/>
            </w:pPr>
            <w:r>
              <w:rPr>
                <w:rFonts w:ascii="Times New Roman" w:hAnsi="Times New Roman" w:eastAsia="宋体"/>
                <w:b w:val="0"/>
                <w:color w:val="000000"/>
                <w:sz w:val="21"/>
              </w:rPr>
              <w:t>本期不使用用户输入训练模型；正式页面不得展示“输入将被收集用于模型训练”的提示条。如未来启用训练用途，需单独完成授权、撤回、脱敏、留存与第三方共享评审。</w:t>
            </w:r>
          </w:p>
        </w:tc>
      </w:tr>
      <w:tr w14:paraId="1D3FB2C0">
        <w:trPr>
          <w:cantSplit/>
          <w:jc w:val="center"/>
        </w:trPr>
        <w:tc>
          <w:tcPr>
            <w:tcW w:w="2041" w:type="dxa"/>
            <w:tcMar>
              <w:top w:w="80" w:type="dxa"/>
              <w:left w:w="120" w:type="dxa"/>
              <w:bottom w:w="80" w:type="dxa"/>
              <w:right w:w="120" w:type="dxa"/>
            </w:tcMar>
            <w:vAlign w:val="center"/>
          </w:tcPr>
          <w:p w14:paraId="7ED902AD">
            <w:pPr>
              <w:spacing w:before="0" w:after="0" w:line="276" w:lineRule="auto"/>
              <w:jc w:val="left"/>
            </w:pPr>
            <w:r>
              <w:rPr>
                <w:rFonts w:ascii="Times New Roman" w:hAnsi="Times New Roman" w:eastAsia="宋体"/>
                <w:b w:val="0"/>
                <w:color w:val="000000"/>
                <w:sz w:val="21"/>
              </w:rPr>
              <w:t>人工询价外链边界</w:t>
            </w:r>
          </w:p>
        </w:tc>
        <w:tc>
          <w:tcPr>
            <w:tcW w:w="7370" w:type="dxa"/>
            <w:tcMar>
              <w:top w:w="80" w:type="dxa"/>
              <w:left w:w="120" w:type="dxa"/>
              <w:bottom w:w="80" w:type="dxa"/>
              <w:right w:w="120" w:type="dxa"/>
            </w:tcMar>
            <w:vAlign w:val="center"/>
          </w:tcPr>
          <w:p w14:paraId="2FAD505C">
            <w:pPr>
              <w:spacing w:before="0" w:after="0" w:line="276" w:lineRule="auto"/>
              <w:jc w:val="left"/>
            </w:pPr>
            <w:r>
              <w:rPr>
                <w:rFonts w:ascii="Times New Roman" w:hAnsi="Times New Roman" w:eastAsia="宋体"/>
                <w:b w:val="0"/>
                <w:color w:val="000000"/>
                <w:sz w:val="21"/>
              </w:rPr>
              <w:t>外链仅跳转造价通人工询价页面，不生成工单、不回传受理状态；产品文案不得承诺外链后的处理时效。</w:t>
            </w:r>
          </w:p>
        </w:tc>
      </w:tr>
      <w:tr w14:paraId="02C44AFF">
        <w:trPr>
          <w:cantSplit/>
          <w:jc w:val="center"/>
        </w:trPr>
        <w:tc>
          <w:tcPr>
            <w:tcW w:w="2041" w:type="dxa"/>
            <w:tcMar>
              <w:top w:w="80" w:type="dxa"/>
              <w:left w:w="120" w:type="dxa"/>
              <w:bottom w:w="80" w:type="dxa"/>
              <w:right w:w="120" w:type="dxa"/>
            </w:tcMar>
            <w:vAlign w:val="center"/>
          </w:tcPr>
          <w:p w14:paraId="3716528E">
            <w:pPr>
              <w:spacing w:before="0" w:after="0" w:line="276" w:lineRule="auto"/>
              <w:jc w:val="left"/>
            </w:pPr>
            <w:r>
              <w:rPr>
                <w:rFonts w:ascii="Times New Roman" w:hAnsi="Times New Roman" w:eastAsia="宋体"/>
                <w:b w:val="0"/>
                <w:color w:val="000000"/>
                <w:sz w:val="21"/>
              </w:rPr>
              <w:t>导出口径与内部文案</w:t>
            </w:r>
          </w:p>
        </w:tc>
        <w:tc>
          <w:tcPr>
            <w:tcW w:w="7370" w:type="dxa"/>
            <w:tcMar>
              <w:top w:w="80" w:type="dxa"/>
              <w:left w:w="120" w:type="dxa"/>
              <w:bottom w:w="80" w:type="dxa"/>
              <w:right w:w="120" w:type="dxa"/>
            </w:tcMar>
            <w:vAlign w:val="center"/>
          </w:tcPr>
          <w:p w14:paraId="1290A772">
            <w:pPr>
              <w:spacing w:before="0" w:after="0" w:line="276" w:lineRule="auto"/>
              <w:jc w:val="left"/>
            </w:pPr>
            <w:r>
              <w:rPr>
                <w:rFonts w:ascii="Times New Roman" w:hAnsi="Times New Roman" w:eastAsia="宋体"/>
                <w:b w:val="0"/>
                <w:color w:val="000000"/>
                <w:sz w:val="21"/>
              </w:rPr>
              <w:t>PDF 生成、盖章与下载记录必须可追溯；内部演示按钮、规则抽屉、待领导批示等信息不得进入对外演示版。</w:t>
            </w:r>
          </w:p>
        </w:tc>
      </w:tr>
    </w:tbl>
    <w:p w14:paraId="10D037D0">
      <w:pPr>
        <w:spacing w:before="0" w:after="120" w:line="240" w:lineRule="auto"/>
      </w:pPr>
    </w:p>
    <w:p w14:paraId="5E6B804A">
      <w:pPr>
        <w:pStyle w:val="4"/>
        <w:keepNext/>
        <w:spacing w:before="160" w:after="120" w:line="300" w:lineRule="auto"/>
      </w:pPr>
      <w:r>
        <w:rPr>
          <w:rFonts w:ascii="Times New Roman" w:hAnsi="Times New Roman" w:eastAsia="宋体"/>
          <w:b/>
          <w:color w:val="000000"/>
          <w:sz w:val="28"/>
        </w:rPr>
        <w:t>4.6 AI 质量与上下文指标</w:t>
      </w:r>
    </w:p>
    <w:p w14:paraId="132B441D">
      <w:pPr>
        <w:spacing w:before="0" w:after="120" w:line="300" w:lineRule="auto"/>
        <w:ind w:firstLine="420"/>
      </w:pPr>
      <w:r>
        <w:rPr>
          <w:rFonts w:ascii="Times New Roman" w:hAnsi="Times New Roman" w:eastAsia="宋体"/>
          <w:b w:val="0"/>
          <w:color w:val="000000"/>
          <w:sz w:val="21"/>
        </w:rPr>
        <w:t>上下文与记忆需纳入 AI 询价发布门禁。使用固定冻结评测集，样本量不少于 200 条，覆盖材料别名、缺失规格、条件修改、项目阶段复用、长期记忆冲突、无数据、联系方式追问、价格来源提问、品牌/税费/运费修改与候选供应商刷新等场景。评测集、标注规范、样本版本与失败判定由产品、数据与测试共同维护；样本标签采用双人标注，不一致项由产品负责人裁决。每次发布只使用冻结集计算门禁指标，固定输入、模型输出、检索结果、状态快照、系数版本与最终报价均需可回放。</w:t>
      </w:r>
    </w:p>
    <w:p w14:paraId="15119A97">
      <w:pPr>
        <w:spacing w:before="0" w:after="120" w:line="300" w:lineRule="auto"/>
        <w:ind w:firstLine="420"/>
      </w:pPr>
      <w:r>
        <w:rPr>
          <w:rFonts w:ascii="Times New Roman" w:hAnsi="Times New Roman" w:eastAsia="宋体"/>
          <w:b w:val="0"/>
          <w:color w:val="000000"/>
          <w:sz w:val="21"/>
        </w:rPr>
        <w:t>模型、Prompt、检索策略、上下文模板或记忆规则变更后，必须在同一冻结集上重新执行全量回放；不得使用线上点踩、重新查询或临时抽样替代固定评测集。</w:t>
      </w:r>
    </w:p>
    <w:tbl>
      <w:tblPr>
        <w:tblStyle w:val="32"/>
        <w:tblW w:w="929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68"/>
        <w:gridCol w:w="4876"/>
        <w:gridCol w:w="2154"/>
      </w:tblGrid>
      <w:tr w14:paraId="1E141CB5">
        <w:trPr>
          <w:tblHeader/>
          <w:jc w:val="center"/>
        </w:trPr>
        <w:tc>
          <w:tcPr>
            <w:tcW w:w="2268" w:type="dxa"/>
            <w:shd w:val="clear" w:color="auto" w:fill="D9EAF7"/>
            <w:tcMar>
              <w:top w:w="80" w:type="dxa"/>
              <w:left w:w="120" w:type="dxa"/>
              <w:bottom w:w="80" w:type="dxa"/>
              <w:right w:w="120" w:type="dxa"/>
            </w:tcMar>
            <w:vAlign w:val="center"/>
          </w:tcPr>
          <w:p w14:paraId="619A7D13">
            <w:pPr>
              <w:spacing w:before="0" w:after="0" w:line="276" w:lineRule="auto"/>
              <w:jc w:val="center"/>
            </w:pPr>
            <w:r>
              <w:rPr>
                <w:rFonts w:ascii="Times New Roman" w:hAnsi="Times New Roman" w:eastAsia="宋体"/>
                <w:b/>
                <w:color w:val="000000"/>
                <w:sz w:val="21"/>
              </w:rPr>
              <w:t>指标</w:t>
            </w:r>
          </w:p>
        </w:tc>
        <w:tc>
          <w:tcPr>
            <w:tcW w:w="4876" w:type="dxa"/>
            <w:shd w:val="clear" w:color="auto" w:fill="D9EAF7"/>
            <w:tcMar>
              <w:top w:w="80" w:type="dxa"/>
              <w:left w:w="120" w:type="dxa"/>
              <w:bottom w:w="80" w:type="dxa"/>
              <w:right w:w="120" w:type="dxa"/>
            </w:tcMar>
            <w:vAlign w:val="center"/>
          </w:tcPr>
          <w:p w14:paraId="000BC331">
            <w:pPr>
              <w:spacing w:before="0" w:after="0" w:line="276" w:lineRule="auto"/>
              <w:jc w:val="center"/>
            </w:pPr>
            <w:r>
              <w:rPr>
                <w:rFonts w:ascii="Times New Roman" w:hAnsi="Times New Roman" w:eastAsia="宋体"/>
                <w:b/>
                <w:color w:val="000000"/>
                <w:sz w:val="21"/>
              </w:rPr>
              <w:t>口径</w:t>
            </w:r>
          </w:p>
        </w:tc>
        <w:tc>
          <w:tcPr>
            <w:tcW w:w="2154" w:type="dxa"/>
            <w:shd w:val="clear" w:color="auto" w:fill="D9EAF7"/>
            <w:tcMar>
              <w:top w:w="80" w:type="dxa"/>
              <w:left w:w="120" w:type="dxa"/>
              <w:bottom w:w="80" w:type="dxa"/>
              <w:right w:w="120" w:type="dxa"/>
            </w:tcMar>
            <w:vAlign w:val="center"/>
          </w:tcPr>
          <w:p w14:paraId="502885AA">
            <w:pPr>
              <w:spacing w:before="0" w:after="0" w:line="276" w:lineRule="auto"/>
              <w:jc w:val="center"/>
            </w:pPr>
            <w:r>
              <w:rPr>
                <w:rFonts w:ascii="Times New Roman" w:hAnsi="Times New Roman" w:eastAsia="宋体"/>
                <w:b/>
                <w:color w:val="000000"/>
                <w:sz w:val="21"/>
              </w:rPr>
              <w:t>建议门禁</w:t>
            </w:r>
          </w:p>
        </w:tc>
      </w:tr>
      <w:tr w14:paraId="5BD84857">
        <w:trPr>
          <w:cantSplit/>
          <w:jc w:val="center"/>
        </w:trPr>
        <w:tc>
          <w:tcPr>
            <w:tcW w:w="2268" w:type="dxa"/>
            <w:tcMar>
              <w:top w:w="80" w:type="dxa"/>
              <w:left w:w="120" w:type="dxa"/>
              <w:bottom w:w="80" w:type="dxa"/>
              <w:right w:w="120" w:type="dxa"/>
            </w:tcMar>
            <w:vAlign w:val="center"/>
          </w:tcPr>
          <w:p w14:paraId="18F99955">
            <w:pPr>
              <w:spacing w:before="0" w:after="0" w:line="276" w:lineRule="auto"/>
              <w:jc w:val="left"/>
            </w:pPr>
            <w:r>
              <w:rPr>
                <w:rFonts w:ascii="Times New Roman" w:hAnsi="Times New Roman" w:eastAsia="宋体"/>
                <w:b w:val="0"/>
                <w:color w:val="000000"/>
                <w:sz w:val="21"/>
              </w:rPr>
              <w:t>关键槽位准确率</w:t>
            </w:r>
          </w:p>
        </w:tc>
        <w:tc>
          <w:tcPr>
            <w:tcW w:w="4876" w:type="dxa"/>
            <w:tcMar>
              <w:top w:w="80" w:type="dxa"/>
              <w:left w:w="120" w:type="dxa"/>
              <w:bottom w:w="80" w:type="dxa"/>
              <w:right w:w="120" w:type="dxa"/>
            </w:tcMar>
            <w:vAlign w:val="center"/>
          </w:tcPr>
          <w:p w14:paraId="22BF97FC">
            <w:pPr>
              <w:spacing w:before="0" w:after="0" w:line="276" w:lineRule="auto"/>
              <w:jc w:val="left"/>
            </w:pPr>
            <w:r>
              <w:rPr>
                <w:rFonts w:ascii="Times New Roman" w:hAnsi="Times New Roman" w:eastAsia="宋体"/>
                <w:b w:val="0"/>
                <w:color w:val="000000"/>
                <w:sz w:val="21"/>
              </w:rPr>
              <w:t>冻结评测集（不少于 200 条）中材料、规格、数量、单位、地区、目标时间、项目阶段识别正确数 / 总样本数</w:t>
            </w:r>
          </w:p>
        </w:tc>
        <w:tc>
          <w:tcPr>
            <w:tcW w:w="2154" w:type="dxa"/>
            <w:tcMar>
              <w:top w:w="80" w:type="dxa"/>
              <w:left w:w="120" w:type="dxa"/>
              <w:bottom w:w="80" w:type="dxa"/>
              <w:right w:w="120" w:type="dxa"/>
            </w:tcMar>
            <w:vAlign w:val="center"/>
          </w:tcPr>
          <w:p w14:paraId="0F9FCDDB">
            <w:pPr>
              <w:spacing w:before="0" w:after="0" w:line="276" w:lineRule="auto"/>
              <w:jc w:val="left"/>
            </w:pPr>
            <w:r>
              <w:rPr>
                <w:rFonts w:ascii="Times New Roman" w:hAnsi="Times New Roman" w:eastAsia="宋体"/>
                <w:b w:val="0"/>
                <w:color w:val="000000"/>
                <w:sz w:val="21"/>
              </w:rPr>
              <w:t>正式发布不低于 95%</w:t>
            </w:r>
          </w:p>
        </w:tc>
      </w:tr>
      <w:tr w14:paraId="07F10628">
        <w:trPr>
          <w:cantSplit/>
          <w:jc w:val="center"/>
        </w:trPr>
        <w:tc>
          <w:tcPr>
            <w:tcW w:w="2268" w:type="dxa"/>
            <w:tcMar>
              <w:top w:w="80" w:type="dxa"/>
              <w:left w:w="120" w:type="dxa"/>
              <w:bottom w:w="80" w:type="dxa"/>
              <w:right w:w="120" w:type="dxa"/>
            </w:tcMar>
            <w:vAlign w:val="center"/>
          </w:tcPr>
          <w:p w14:paraId="69EF7C9A">
            <w:pPr>
              <w:spacing w:before="0" w:after="0" w:line="276" w:lineRule="auto"/>
              <w:jc w:val="left"/>
            </w:pPr>
            <w:r>
              <w:rPr>
                <w:rFonts w:ascii="Times New Roman" w:hAnsi="Times New Roman" w:eastAsia="宋体"/>
                <w:b w:val="0"/>
                <w:color w:val="000000"/>
                <w:sz w:val="21"/>
              </w:rPr>
              <w:t>上下文污染率</w:t>
            </w:r>
          </w:p>
        </w:tc>
        <w:tc>
          <w:tcPr>
            <w:tcW w:w="4876" w:type="dxa"/>
            <w:tcMar>
              <w:top w:w="80" w:type="dxa"/>
              <w:left w:w="120" w:type="dxa"/>
              <w:bottom w:w="80" w:type="dxa"/>
              <w:right w:w="120" w:type="dxa"/>
            </w:tcMar>
            <w:vAlign w:val="center"/>
          </w:tcPr>
          <w:p w14:paraId="625A1C76">
            <w:pPr>
              <w:spacing w:before="0" w:after="0" w:line="276" w:lineRule="auto"/>
              <w:jc w:val="left"/>
            </w:pPr>
            <w:r>
              <w:rPr>
                <w:rFonts w:ascii="Times New Roman" w:hAnsi="Times New Roman" w:eastAsia="宋体"/>
                <w:b w:val="0"/>
                <w:color w:val="000000"/>
                <w:sz w:val="21"/>
              </w:rPr>
              <w:t>冻结评测集中修改条件后仍引用旧候选、旧价格或旧供应商的样本数 / 总样本数</w:t>
            </w:r>
          </w:p>
        </w:tc>
        <w:tc>
          <w:tcPr>
            <w:tcW w:w="2154" w:type="dxa"/>
            <w:tcMar>
              <w:top w:w="80" w:type="dxa"/>
              <w:left w:w="120" w:type="dxa"/>
              <w:bottom w:w="80" w:type="dxa"/>
              <w:right w:w="120" w:type="dxa"/>
            </w:tcMar>
            <w:vAlign w:val="center"/>
          </w:tcPr>
          <w:p w14:paraId="1DFE2667">
            <w:pPr>
              <w:spacing w:before="0" w:after="0" w:line="276" w:lineRule="auto"/>
              <w:jc w:val="left"/>
            </w:pPr>
            <w:r>
              <w:rPr>
                <w:rFonts w:ascii="Times New Roman" w:hAnsi="Times New Roman" w:eastAsia="宋体"/>
                <w:b w:val="0"/>
                <w:color w:val="000000"/>
                <w:sz w:val="21"/>
              </w:rPr>
              <w:t>0</w:t>
            </w:r>
          </w:p>
        </w:tc>
      </w:tr>
      <w:tr w14:paraId="7C7CFFD8">
        <w:trPr>
          <w:cantSplit/>
          <w:jc w:val="center"/>
        </w:trPr>
        <w:tc>
          <w:tcPr>
            <w:tcW w:w="2268" w:type="dxa"/>
            <w:tcMar>
              <w:top w:w="80" w:type="dxa"/>
              <w:left w:w="120" w:type="dxa"/>
              <w:bottom w:w="80" w:type="dxa"/>
              <w:right w:w="120" w:type="dxa"/>
            </w:tcMar>
            <w:vAlign w:val="center"/>
          </w:tcPr>
          <w:p w14:paraId="53BC9DA8">
            <w:pPr>
              <w:spacing w:before="0" w:after="0" w:line="276" w:lineRule="auto"/>
              <w:jc w:val="left"/>
            </w:pPr>
            <w:r>
              <w:rPr>
                <w:rFonts w:ascii="Times New Roman" w:hAnsi="Times New Roman" w:eastAsia="宋体"/>
                <w:b w:val="0"/>
                <w:color w:val="000000"/>
                <w:sz w:val="21"/>
              </w:rPr>
              <w:t>建议价可追溯率</w:t>
            </w:r>
          </w:p>
        </w:tc>
        <w:tc>
          <w:tcPr>
            <w:tcW w:w="4876" w:type="dxa"/>
            <w:tcMar>
              <w:top w:w="80" w:type="dxa"/>
              <w:left w:w="120" w:type="dxa"/>
              <w:bottom w:w="80" w:type="dxa"/>
              <w:right w:w="120" w:type="dxa"/>
            </w:tcMar>
            <w:vAlign w:val="center"/>
          </w:tcPr>
          <w:p w14:paraId="393B8658">
            <w:pPr>
              <w:spacing w:before="0" w:after="0" w:line="276" w:lineRule="auto"/>
              <w:jc w:val="left"/>
            </w:pPr>
            <w:r>
              <w:rPr>
                <w:rFonts w:ascii="Times New Roman" w:hAnsi="Times New Roman" w:eastAsia="宋体"/>
                <w:b w:val="0"/>
                <w:color w:val="000000"/>
                <w:sz w:val="21"/>
              </w:rPr>
              <w:t>建议价能关联到价格基础、系数版本与 requestId 的样本数 / 总样本数</w:t>
            </w:r>
          </w:p>
        </w:tc>
        <w:tc>
          <w:tcPr>
            <w:tcW w:w="2154" w:type="dxa"/>
            <w:tcMar>
              <w:top w:w="80" w:type="dxa"/>
              <w:left w:w="120" w:type="dxa"/>
              <w:bottom w:w="80" w:type="dxa"/>
              <w:right w:w="120" w:type="dxa"/>
            </w:tcMar>
            <w:vAlign w:val="center"/>
          </w:tcPr>
          <w:p w14:paraId="7E748271">
            <w:pPr>
              <w:spacing w:before="0" w:after="0" w:line="276" w:lineRule="auto"/>
              <w:jc w:val="left"/>
            </w:pPr>
            <w:r>
              <w:rPr>
                <w:rFonts w:ascii="Times New Roman" w:hAnsi="Times New Roman" w:eastAsia="宋体"/>
                <w:b w:val="0"/>
                <w:color w:val="000000"/>
                <w:sz w:val="21"/>
              </w:rPr>
              <w:t>100%</w:t>
            </w:r>
          </w:p>
        </w:tc>
      </w:tr>
      <w:tr w14:paraId="6049C59E">
        <w:trPr>
          <w:cantSplit/>
          <w:jc w:val="center"/>
        </w:trPr>
        <w:tc>
          <w:tcPr>
            <w:tcW w:w="2268" w:type="dxa"/>
            <w:tcMar>
              <w:top w:w="80" w:type="dxa"/>
              <w:left w:w="120" w:type="dxa"/>
              <w:bottom w:w="80" w:type="dxa"/>
              <w:right w:w="120" w:type="dxa"/>
            </w:tcMar>
            <w:vAlign w:val="center"/>
          </w:tcPr>
          <w:p w14:paraId="5101FA48">
            <w:pPr>
              <w:spacing w:before="0" w:after="0" w:line="276" w:lineRule="auto"/>
              <w:jc w:val="left"/>
            </w:pPr>
            <w:r>
              <w:rPr>
                <w:rFonts w:ascii="Times New Roman" w:hAnsi="Times New Roman" w:eastAsia="宋体"/>
                <w:b w:val="0"/>
                <w:color w:val="000000"/>
                <w:sz w:val="21"/>
              </w:rPr>
              <w:t>供应商与联系方式一致率</w:t>
            </w:r>
          </w:p>
        </w:tc>
        <w:tc>
          <w:tcPr>
            <w:tcW w:w="4876" w:type="dxa"/>
            <w:tcMar>
              <w:top w:w="80" w:type="dxa"/>
              <w:left w:w="120" w:type="dxa"/>
              <w:bottom w:w="80" w:type="dxa"/>
              <w:right w:w="120" w:type="dxa"/>
            </w:tcMar>
            <w:vAlign w:val="center"/>
          </w:tcPr>
          <w:p w14:paraId="374B0F49">
            <w:pPr>
              <w:spacing w:before="0" w:after="0" w:line="276" w:lineRule="auto"/>
              <w:jc w:val="left"/>
            </w:pPr>
            <w:r>
              <w:rPr>
                <w:rFonts w:ascii="Times New Roman" w:hAnsi="Times New Roman" w:eastAsia="宋体"/>
                <w:b w:val="0"/>
                <w:color w:val="000000"/>
                <w:sz w:val="21"/>
              </w:rPr>
              <w:t>回复中的供应商、联系人、电话与结果记录完全一致的样本数 / 总样本数</w:t>
            </w:r>
          </w:p>
        </w:tc>
        <w:tc>
          <w:tcPr>
            <w:tcW w:w="2154" w:type="dxa"/>
            <w:tcMar>
              <w:top w:w="80" w:type="dxa"/>
              <w:left w:w="120" w:type="dxa"/>
              <w:bottom w:w="80" w:type="dxa"/>
              <w:right w:w="120" w:type="dxa"/>
            </w:tcMar>
            <w:vAlign w:val="center"/>
          </w:tcPr>
          <w:p w14:paraId="76D97EF6">
            <w:pPr>
              <w:spacing w:before="0" w:after="0" w:line="276" w:lineRule="auto"/>
              <w:jc w:val="left"/>
            </w:pPr>
            <w:r>
              <w:rPr>
                <w:rFonts w:ascii="Times New Roman" w:hAnsi="Times New Roman" w:eastAsia="宋体"/>
                <w:b w:val="0"/>
                <w:color w:val="000000"/>
                <w:sz w:val="21"/>
              </w:rPr>
              <w:t>100%</w:t>
            </w:r>
          </w:p>
        </w:tc>
      </w:tr>
      <w:tr w14:paraId="2BD7A9B4">
        <w:trPr>
          <w:cantSplit/>
          <w:jc w:val="center"/>
        </w:trPr>
        <w:tc>
          <w:tcPr>
            <w:tcW w:w="2268" w:type="dxa"/>
            <w:tcMar>
              <w:top w:w="80" w:type="dxa"/>
              <w:left w:w="120" w:type="dxa"/>
              <w:bottom w:w="80" w:type="dxa"/>
              <w:right w:w="120" w:type="dxa"/>
            </w:tcMar>
            <w:vAlign w:val="center"/>
          </w:tcPr>
          <w:p w14:paraId="603BDDB4">
            <w:pPr>
              <w:spacing w:before="0" w:after="0" w:line="276" w:lineRule="auto"/>
              <w:jc w:val="left"/>
            </w:pPr>
            <w:r>
              <w:rPr>
                <w:rFonts w:ascii="Times New Roman" w:hAnsi="Times New Roman" w:eastAsia="宋体"/>
                <w:b w:val="0"/>
                <w:color w:val="000000"/>
                <w:sz w:val="21"/>
              </w:rPr>
              <w:t>记忆冲突处理正确率</w:t>
            </w:r>
          </w:p>
        </w:tc>
        <w:tc>
          <w:tcPr>
            <w:tcW w:w="4876" w:type="dxa"/>
            <w:tcMar>
              <w:top w:w="80" w:type="dxa"/>
              <w:left w:w="120" w:type="dxa"/>
              <w:bottom w:w="80" w:type="dxa"/>
              <w:right w:w="120" w:type="dxa"/>
            </w:tcMar>
            <w:vAlign w:val="center"/>
          </w:tcPr>
          <w:p w14:paraId="3DDD36F5">
            <w:pPr>
              <w:spacing w:before="0" w:after="0" w:line="276" w:lineRule="auto"/>
              <w:jc w:val="left"/>
            </w:pPr>
            <w:r>
              <w:rPr>
                <w:rFonts w:ascii="Times New Roman" w:hAnsi="Times New Roman" w:eastAsia="宋体"/>
                <w:b w:val="0"/>
                <w:color w:val="000000"/>
                <w:sz w:val="21"/>
              </w:rPr>
              <w:t>本次输入与长期记忆冲突时按本次输入处理的样本数 / 冲突样本数</w:t>
            </w:r>
          </w:p>
        </w:tc>
        <w:tc>
          <w:tcPr>
            <w:tcW w:w="2154" w:type="dxa"/>
            <w:tcMar>
              <w:top w:w="80" w:type="dxa"/>
              <w:left w:w="120" w:type="dxa"/>
              <w:bottom w:w="80" w:type="dxa"/>
              <w:right w:w="120" w:type="dxa"/>
            </w:tcMar>
            <w:vAlign w:val="center"/>
          </w:tcPr>
          <w:p w14:paraId="567D9CD4">
            <w:pPr>
              <w:spacing w:before="0" w:after="0" w:line="276" w:lineRule="auto"/>
              <w:jc w:val="left"/>
            </w:pPr>
            <w:r>
              <w:rPr>
                <w:rFonts w:ascii="Times New Roman" w:hAnsi="Times New Roman" w:eastAsia="宋体"/>
                <w:b w:val="0"/>
                <w:color w:val="000000"/>
                <w:sz w:val="21"/>
              </w:rPr>
              <w:t>100%</w:t>
            </w:r>
          </w:p>
        </w:tc>
      </w:tr>
    </w:tbl>
    <w:p w14:paraId="7095CBE2">
      <w:pPr>
        <w:spacing w:before="0" w:after="120" w:line="240" w:lineRule="auto"/>
      </w:pPr>
    </w:p>
    <w:p w14:paraId="09F2CD48">
      <w:pPr>
        <w:spacing w:before="0" w:after="120" w:line="300" w:lineRule="auto"/>
        <w:ind w:firstLine="420"/>
      </w:pPr>
      <w:r>
        <w:rPr>
          <w:rFonts w:ascii="Times New Roman" w:hAnsi="Times New Roman" w:eastAsia="宋体"/>
          <w:b w:val="0"/>
          <w:color w:val="000000"/>
          <w:sz w:val="21"/>
        </w:rPr>
        <w:t>线上质量监控需关注用户条件修正率、点踩率、重新查询率与转人工询价率。点踩与重新查询不能直接作为模型错误结论，需结合用户修改的前后字段、上下文状态与结果记录分析。新增模型、Prompt、检索策略、上下文模板或记忆规则时，必须重新执行固定回放与隐藏回归集。</w:t>
      </w:r>
    </w:p>
    <w:p w14:paraId="285CB138">
      <w:pPr>
        <w:pStyle w:val="3"/>
        <w:keepNext/>
        <w:spacing w:before="240" w:after="160" w:line="300" w:lineRule="auto"/>
      </w:pPr>
      <w:r>
        <w:rPr>
          <w:rFonts w:ascii="Times New Roman" w:hAnsi="Times New Roman" w:eastAsia="宋体"/>
          <w:b/>
          <w:color w:val="000000"/>
          <w:sz w:val="32"/>
        </w:rPr>
        <w:t>5 其他需求</w:t>
      </w:r>
    </w:p>
    <w:p w14:paraId="49592019">
      <w:pPr>
        <w:pStyle w:val="4"/>
        <w:keepNext/>
        <w:spacing w:before="160" w:after="120" w:line="300" w:lineRule="auto"/>
      </w:pPr>
      <w:r>
        <w:rPr>
          <w:rFonts w:ascii="Times New Roman" w:hAnsi="Times New Roman" w:eastAsia="宋体"/>
          <w:b/>
          <w:color w:val="000000"/>
          <w:sz w:val="28"/>
        </w:rPr>
        <w:t>5.1 验收标准</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7"/>
        <w:gridCol w:w="1587"/>
        <w:gridCol w:w="7087"/>
      </w:tblGrid>
      <w:tr w14:paraId="2FB5819B">
        <w:trPr>
          <w:tblHeader/>
          <w:jc w:val="center"/>
        </w:trPr>
        <w:tc>
          <w:tcPr>
            <w:tcW w:w="737" w:type="dxa"/>
            <w:shd w:val="clear" w:color="auto" w:fill="D9EAF7"/>
            <w:tcMar>
              <w:top w:w="80" w:type="dxa"/>
              <w:left w:w="120" w:type="dxa"/>
              <w:bottom w:w="80" w:type="dxa"/>
              <w:right w:w="120" w:type="dxa"/>
            </w:tcMar>
            <w:vAlign w:val="center"/>
          </w:tcPr>
          <w:p w14:paraId="493129B8">
            <w:pPr>
              <w:spacing w:before="0" w:after="0" w:line="276" w:lineRule="auto"/>
              <w:jc w:val="center"/>
            </w:pPr>
            <w:r>
              <w:rPr>
                <w:rFonts w:ascii="Times New Roman" w:hAnsi="Times New Roman" w:eastAsia="宋体"/>
                <w:b/>
                <w:color w:val="000000"/>
                <w:sz w:val="21"/>
              </w:rPr>
              <w:t>编号</w:t>
            </w:r>
          </w:p>
        </w:tc>
        <w:tc>
          <w:tcPr>
            <w:tcW w:w="1587" w:type="dxa"/>
            <w:shd w:val="clear" w:color="auto" w:fill="D9EAF7"/>
            <w:tcMar>
              <w:top w:w="80" w:type="dxa"/>
              <w:left w:w="120" w:type="dxa"/>
              <w:bottom w:w="80" w:type="dxa"/>
              <w:right w:w="120" w:type="dxa"/>
            </w:tcMar>
            <w:vAlign w:val="center"/>
          </w:tcPr>
          <w:p w14:paraId="41E1793B">
            <w:pPr>
              <w:spacing w:before="0" w:after="0" w:line="276" w:lineRule="auto"/>
              <w:jc w:val="center"/>
            </w:pPr>
            <w:r>
              <w:rPr>
                <w:rFonts w:ascii="Times New Roman" w:hAnsi="Times New Roman" w:eastAsia="宋体"/>
                <w:b/>
                <w:color w:val="000000"/>
                <w:sz w:val="21"/>
              </w:rPr>
              <w:t>验收项</w:t>
            </w:r>
          </w:p>
        </w:tc>
        <w:tc>
          <w:tcPr>
            <w:tcW w:w="7087" w:type="dxa"/>
            <w:shd w:val="clear" w:color="auto" w:fill="D9EAF7"/>
            <w:tcMar>
              <w:top w:w="80" w:type="dxa"/>
              <w:left w:w="120" w:type="dxa"/>
              <w:bottom w:w="80" w:type="dxa"/>
              <w:right w:w="120" w:type="dxa"/>
            </w:tcMar>
            <w:vAlign w:val="center"/>
          </w:tcPr>
          <w:p w14:paraId="1DA0E53F">
            <w:pPr>
              <w:spacing w:before="0" w:after="0" w:line="276" w:lineRule="auto"/>
              <w:jc w:val="center"/>
            </w:pPr>
            <w:r>
              <w:rPr>
                <w:rFonts w:ascii="Times New Roman" w:hAnsi="Times New Roman" w:eastAsia="宋体"/>
                <w:b/>
                <w:color w:val="000000"/>
                <w:sz w:val="21"/>
              </w:rPr>
              <w:t>验收标准</w:t>
            </w:r>
          </w:p>
        </w:tc>
      </w:tr>
      <w:tr w14:paraId="607FC0FF">
        <w:trPr>
          <w:cantSplit/>
          <w:jc w:val="center"/>
        </w:trPr>
        <w:tc>
          <w:tcPr>
            <w:tcW w:w="737" w:type="dxa"/>
            <w:tcMar>
              <w:top w:w="80" w:type="dxa"/>
              <w:left w:w="120" w:type="dxa"/>
              <w:bottom w:w="80" w:type="dxa"/>
              <w:right w:w="120" w:type="dxa"/>
            </w:tcMar>
            <w:vAlign w:val="center"/>
          </w:tcPr>
          <w:p w14:paraId="7BABB858">
            <w:pPr>
              <w:spacing w:before="0" w:after="0" w:line="276" w:lineRule="auto"/>
              <w:jc w:val="center"/>
            </w:pPr>
            <w:r>
              <w:rPr>
                <w:rFonts w:ascii="Times New Roman" w:hAnsi="Times New Roman" w:eastAsia="宋体"/>
                <w:b w:val="0"/>
                <w:color w:val="000000"/>
                <w:sz w:val="21"/>
              </w:rPr>
              <w:t>A1</w:t>
            </w:r>
          </w:p>
        </w:tc>
        <w:tc>
          <w:tcPr>
            <w:tcW w:w="1587" w:type="dxa"/>
            <w:tcMar>
              <w:top w:w="80" w:type="dxa"/>
              <w:left w:w="120" w:type="dxa"/>
              <w:bottom w:w="80" w:type="dxa"/>
              <w:right w:w="120" w:type="dxa"/>
            </w:tcMar>
            <w:vAlign w:val="center"/>
          </w:tcPr>
          <w:p w14:paraId="5ABBD64B">
            <w:pPr>
              <w:spacing w:before="0" w:after="0" w:line="276" w:lineRule="auto"/>
              <w:jc w:val="left"/>
            </w:pPr>
            <w:r>
              <w:rPr>
                <w:rFonts w:ascii="Times New Roman" w:hAnsi="Times New Roman" w:eastAsia="宋体"/>
                <w:b w:val="0"/>
                <w:color w:val="000000"/>
                <w:sz w:val="21"/>
              </w:rPr>
              <w:t>首页入口</w:t>
            </w:r>
          </w:p>
        </w:tc>
        <w:tc>
          <w:tcPr>
            <w:tcW w:w="7087" w:type="dxa"/>
            <w:tcMar>
              <w:top w:w="80" w:type="dxa"/>
              <w:left w:w="120" w:type="dxa"/>
              <w:bottom w:w="80" w:type="dxa"/>
              <w:right w:w="120" w:type="dxa"/>
            </w:tcMar>
            <w:vAlign w:val="center"/>
          </w:tcPr>
          <w:p w14:paraId="1E727518">
            <w:pPr>
              <w:spacing w:before="0" w:after="0" w:line="276" w:lineRule="auto"/>
              <w:jc w:val="left"/>
            </w:pPr>
            <w:r>
              <w:rPr>
                <w:rFonts w:ascii="Times New Roman" w:hAnsi="Times New Roman" w:eastAsia="宋体"/>
                <w:b w:val="0"/>
                <w:color w:val="000000"/>
                <w:sz w:val="21"/>
              </w:rPr>
              <w:t>造价通首页可进入“通宝 AI”对话式询价页，入口与既有 AI 查价入口并存且可区分。</w:t>
            </w:r>
          </w:p>
        </w:tc>
      </w:tr>
      <w:tr w14:paraId="3BB32260">
        <w:trPr>
          <w:cantSplit/>
          <w:jc w:val="center"/>
        </w:trPr>
        <w:tc>
          <w:tcPr>
            <w:tcW w:w="737" w:type="dxa"/>
            <w:tcMar>
              <w:top w:w="80" w:type="dxa"/>
              <w:left w:w="120" w:type="dxa"/>
              <w:bottom w:w="80" w:type="dxa"/>
              <w:right w:w="120" w:type="dxa"/>
            </w:tcMar>
            <w:vAlign w:val="center"/>
          </w:tcPr>
          <w:p w14:paraId="3D56D775">
            <w:pPr>
              <w:spacing w:before="0" w:after="0" w:line="276" w:lineRule="auto"/>
              <w:jc w:val="center"/>
            </w:pPr>
            <w:r>
              <w:rPr>
                <w:rFonts w:ascii="Times New Roman" w:hAnsi="Times New Roman" w:eastAsia="宋体"/>
                <w:b w:val="0"/>
                <w:color w:val="000000"/>
                <w:sz w:val="21"/>
              </w:rPr>
              <w:t>A2</w:t>
            </w:r>
          </w:p>
        </w:tc>
        <w:tc>
          <w:tcPr>
            <w:tcW w:w="1587" w:type="dxa"/>
            <w:tcMar>
              <w:top w:w="80" w:type="dxa"/>
              <w:left w:w="120" w:type="dxa"/>
              <w:bottom w:w="80" w:type="dxa"/>
              <w:right w:w="120" w:type="dxa"/>
            </w:tcMar>
            <w:vAlign w:val="center"/>
          </w:tcPr>
          <w:p w14:paraId="396BF3FE">
            <w:pPr>
              <w:spacing w:before="0" w:after="0" w:line="276" w:lineRule="auto"/>
              <w:jc w:val="left"/>
            </w:pPr>
            <w:r>
              <w:rPr>
                <w:rFonts w:ascii="Times New Roman" w:hAnsi="Times New Roman" w:eastAsia="宋体"/>
                <w:b w:val="0"/>
                <w:color w:val="000000"/>
                <w:sz w:val="21"/>
              </w:rPr>
              <w:t>页面跳转</w:t>
            </w:r>
          </w:p>
        </w:tc>
        <w:tc>
          <w:tcPr>
            <w:tcW w:w="7087" w:type="dxa"/>
            <w:tcMar>
              <w:top w:w="80" w:type="dxa"/>
              <w:left w:w="120" w:type="dxa"/>
              <w:bottom w:w="80" w:type="dxa"/>
              <w:right w:w="120" w:type="dxa"/>
            </w:tcMar>
            <w:vAlign w:val="center"/>
          </w:tcPr>
          <w:p w14:paraId="04734E47">
            <w:pPr>
              <w:spacing w:before="0" w:after="0" w:line="276" w:lineRule="auto"/>
              <w:jc w:val="left"/>
            </w:pPr>
            <w:r>
              <w:rPr>
                <w:rFonts w:ascii="Times New Roman" w:hAnsi="Times New Roman" w:eastAsia="宋体"/>
                <w:b w:val="0"/>
                <w:color w:val="000000"/>
                <w:sz w:val="21"/>
              </w:rPr>
              <w:t>对话页与盖章报价预览页右上角可返回造价通首页，跳转后会话内容与次数不变。</w:t>
            </w:r>
          </w:p>
        </w:tc>
      </w:tr>
      <w:tr w14:paraId="5485513C">
        <w:trPr>
          <w:cantSplit/>
          <w:jc w:val="center"/>
        </w:trPr>
        <w:tc>
          <w:tcPr>
            <w:tcW w:w="737" w:type="dxa"/>
            <w:tcMar>
              <w:top w:w="80" w:type="dxa"/>
              <w:left w:w="120" w:type="dxa"/>
              <w:bottom w:w="80" w:type="dxa"/>
              <w:right w:w="120" w:type="dxa"/>
            </w:tcMar>
            <w:vAlign w:val="center"/>
          </w:tcPr>
          <w:p w14:paraId="1DEBBDBA">
            <w:pPr>
              <w:spacing w:before="0" w:after="0" w:line="276" w:lineRule="auto"/>
              <w:jc w:val="center"/>
            </w:pPr>
            <w:r>
              <w:rPr>
                <w:rFonts w:ascii="Times New Roman" w:hAnsi="Times New Roman" w:eastAsia="宋体"/>
                <w:b w:val="0"/>
                <w:color w:val="000000"/>
                <w:sz w:val="21"/>
              </w:rPr>
              <w:t>A3</w:t>
            </w:r>
          </w:p>
        </w:tc>
        <w:tc>
          <w:tcPr>
            <w:tcW w:w="1587" w:type="dxa"/>
            <w:tcMar>
              <w:top w:w="80" w:type="dxa"/>
              <w:left w:w="120" w:type="dxa"/>
              <w:bottom w:w="80" w:type="dxa"/>
              <w:right w:w="120" w:type="dxa"/>
            </w:tcMar>
            <w:vAlign w:val="center"/>
          </w:tcPr>
          <w:p w14:paraId="4DC2302A">
            <w:pPr>
              <w:spacing w:before="0" w:after="0" w:line="276" w:lineRule="auto"/>
              <w:jc w:val="left"/>
            </w:pPr>
            <w:r>
              <w:rPr>
                <w:rFonts w:ascii="Times New Roman" w:hAnsi="Times New Roman" w:eastAsia="宋体"/>
                <w:b w:val="0"/>
                <w:color w:val="000000"/>
                <w:sz w:val="21"/>
              </w:rPr>
              <w:t>输入识别</w:t>
            </w:r>
          </w:p>
        </w:tc>
        <w:tc>
          <w:tcPr>
            <w:tcW w:w="7087" w:type="dxa"/>
            <w:tcMar>
              <w:top w:w="80" w:type="dxa"/>
              <w:left w:w="120" w:type="dxa"/>
              <w:bottom w:w="80" w:type="dxa"/>
              <w:right w:w="120" w:type="dxa"/>
            </w:tcMar>
            <w:vAlign w:val="center"/>
          </w:tcPr>
          <w:p w14:paraId="65E7743C">
            <w:pPr>
              <w:spacing w:before="0" w:after="0" w:line="276" w:lineRule="auto"/>
              <w:jc w:val="left"/>
            </w:pPr>
            <w:r>
              <w:rPr>
                <w:rFonts w:ascii="Times New Roman" w:hAnsi="Times New Roman" w:eastAsia="宋体"/>
                <w:b w:val="0"/>
                <w:color w:val="000000"/>
                <w:sz w:val="21"/>
              </w:rPr>
              <w:t>可识别材料名称、规格、数量、单位、报价城市、目标时间、品牌、含税与含运条件，并支持补充修改；省份不作为检索条件参与过滤。</w:t>
            </w:r>
          </w:p>
        </w:tc>
      </w:tr>
      <w:tr w14:paraId="3D6DEDCC">
        <w:trPr>
          <w:cantSplit/>
          <w:jc w:val="center"/>
        </w:trPr>
        <w:tc>
          <w:tcPr>
            <w:tcW w:w="737" w:type="dxa"/>
            <w:tcMar>
              <w:top w:w="80" w:type="dxa"/>
              <w:left w:w="120" w:type="dxa"/>
              <w:bottom w:w="80" w:type="dxa"/>
              <w:right w:w="120" w:type="dxa"/>
            </w:tcMar>
            <w:vAlign w:val="center"/>
          </w:tcPr>
          <w:p w14:paraId="776F239E">
            <w:pPr>
              <w:spacing w:before="0" w:after="0" w:line="276" w:lineRule="auto"/>
              <w:jc w:val="center"/>
            </w:pPr>
            <w:r>
              <w:rPr>
                <w:rFonts w:ascii="Times New Roman" w:hAnsi="Times New Roman" w:eastAsia="宋体"/>
                <w:b w:val="0"/>
                <w:color w:val="000000"/>
                <w:sz w:val="21"/>
              </w:rPr>
              <w:t>A4</w:t>
            </w:r>
          </w:p>
        </w:tc>
        <w:tc>
          <w:tcPr>
            <w:tcW w:w="1587" w:type="dxa"/>
            <w:tcMar>
              <w:top w:w="80" w:type="dxa"/>
              <w:left w:w="120" w:type="dxa"/>
              <w:bottom w:w="80" w:type="dxa"/>
              <w:right w:w="120" w:type="dxa"/>
            </w:tcMar>
            <w:vAlign w:val="center"/>
          </w:tcPr>
          <w:p w14:paraId="67684846">
            <w:pPr>
              <w:spacing w:before="0" w:after="0" w:line="276" w:lineRule="auto"/>
              <w:jc w:val="left"/>
            </w:pPr>
            <w:r>
              <w:rPr>
                <w:rFonts w:ascii="Times New Roman" w:hAnsi="Times New Roman" w:eastAsia="宋体"/>
                <w:b w:val="0"/>
                <w:color w:val="000000"/>
                <w:sz w:val="21"/>
              </w:rPr>
              <w:t>非材料询价拦截</w:t>
            </w:r>
          </w:p>
        </w:tc>
        <w:tc>
          <w:tcPr>
            <w:tcW w:w="7087" w:type="dxa"/>
            <w:tcMar>
              <w:top w:w="80" w:type="dxa"/>
              <w:left w:w="120" w:type="dxa"/>
              <w:bottom w:w="80" w:type="dxa"/>
              <w:right w:w="120" w:type="dxa"/>
            </w:tcMar>
            <w:vAlign w:val="center"/>
          </w:tcPr>
          <w:p w14:paraId="75EEDD03">
            <w:pPr>
              <w:spacing w:before="0" w:after="0" w:line="276" w:lineRule="auto"/>
              <w:jc w:val="left"/>
            </w:pPr>
            <w:r>
              <w:rPr>
                <w:rFonts w:ascii="Times New Roman" w:hAnsi="Times New Roman" w:eastAsia="宋体"/>
                <w:b w:val="0"/>
                <w:color w:val="000000"/>
                <w:sz w:val="21"/>
              </w:rPr>
              <w:t>输入与材料询价无关时返回提示语，不进入查询且不扣减次数。</w:t>
            </w:r>
          </w:p>
        </w:tc>
      </w:tr>
      <w:tr w14:paraId="79B08497">
        <w:trPr>
          <w:cantSplit/>
          <w:jc w:val="center"/>
        </w:trPr>
        <w:tc>
          <w:tcPr>
            <w:tcW w:w="737" w:type="dxa"/>
            <w:tcMar>
              <w:top w:w="80" w:type="dxa"/>
              <w:left w:w="120" w:type="dxa"/>
              <w:bottom w:w="80" w:type="dxa"/>
              <w:right w:w="120" w:type="dxa"/>
            </w:tcMar>
            <w:vAlign w:val="center"/>
          </w:tcPr>
          <w:p w14:paraId="567D53F8">
            <w:pPr>
              <w:spacing w:before="0" w:after="0" w:line="276" w:lineRule="auto"/>
              <w:jc w:val="center"/>
            </w:pPr>
            <w:r>
              <w:rPr>
                <w:rFonts w:ascii="Times New Roman" w:hAnsi="Times New Roman" w:eastAsia="宋体"/>
                <w:b w:val="0"/>
                <w:color w:val="000000"/>
                <w:sz w:val="21"/>
              </w:rPr>
              <w:t>A5</w:t>
            </w:r>
          </w:p>
        </w:tc>
        <w:tc>
          <w:tcPr>
            <w:tcW w:w="1587" w:type="dxa"/>
            <w:tcMar>
              <w:top w:w="80" w:type="dxa"/>
              <w:left w:w="120" w:type="dxa"/>
              <w:bottom w:w="80" w:type="dxa"/>
              <w:right w:w="120" w:type="dxa"/>
            </w:tcMar>
            <w:vAlign w:val="center"/>
          </w:tcPr>
          <w:p w14:paraId="094C9932">
            <w:pPr>
              <w:spacing w:before="0" w:after="0" w:line="276" w:lineRule="auto"/>
              <w:jc w:val="left"/>
            </w:pPr>
            <w:r>
              <w:rPr>
                <w:rFonts w:ascii="Times New Roman" w:hAnsi="Times New Roman" w:eastAsia="宋体"/>
                <w:b w:val="0"/>
                <w:color w:val="000000"/>
                <w:sz w:val="21"/>
              </w:rPr>
              <w:t>规格补充</w:t>
            </w:r>
          </w:p>
        </w:tc>
        <w:tc>
          <w:tcPr>
            <w:tcW w:w="7087" w:type="dxa"/>
            <w:tcMar>
              <w:top w:w="80" w:type="dxa"/>
              <w:left w:w="120" w:type="dxa"/>
              <w:bottom w:w="80" w:type="dxa"/>
              <w:right w:w="120" w:type="dxa"/>
            </w:tcMar>
            <w:vAlign w:val="center"/>
          </w:tcPr>
          <w:p w14:paraId="5AEB9842">
            <w:pPr>
              <w:spacing w:before="0" w:after="0" w:line="276" w:lineRule="auto"/>
              <w:jc w:val="left"/>
            </w:pPr>
            <w:r>
              <w:rPr>
                <w:rFonts w:ascii="Times New Roman" w:hAnsi="Times New Roman" w:eastAsia="宋体"/>
                <w:b w:val="0"/>
                <w:color w:val="000000"/>
                <w:sz w:val="21"/>
              </w:rPr>
              <w:t>缺少关键规格时展示可选项，确认后按补充条件重新查询。</w:t>
            </w:r>
          </w:p>
        </w:tc>
      </w:tr>
      <w:tr w14:paraId="6BC8CFC6">
        <w:trPr>
          <w:cantSplit/>
          <w:jc w:val="center"/>
        </w:trPr>
        <w:tc>
          <w:tcPr>
            <w:tcW w:w="737" w:type="dxa"/>
            <w:tcMar>
              <w:top w:w="80" w:type="dxa"/>
              <w:left w:w="120" w:type="dxa"/>
              <w:bottom w:w="80" w:type="dxa"/>
              <w:right w:w="120" w:type="dxa"/>
            </w:tcMar>
            <w:vAlign w:val="center"/>
          </w:tcPr>
          <w:p w14:paraId="24A88960">
            <w:pPr>
              <w:spacing w:before="0" w:after="0" w:line="276" w:lineRule="auto"/>
              <w:jc w:val="center"/>
            </w:pPr>
            <w:r>
              <w:rPr>
                <w:rFonts w:ascii="Times New Roman" w:hAnsi="Times New Roman" w:eastAsia="宋体"/>
                <w:b w:val="0"/>
                <w:color w:val="000000"/>
                <w:sz w:val="21"/>
              </w:rPr>
              <w:t>A6</w:t>
            </w:r>
          </w:p>
        </w:tc>
        <w:tc>
          <w:tcPr>
            <w:tcW w:w="1587" w:type="dxa"/>
            <w:tcMar>
              <w:top w:w="80" w:type="dxa"/>
              <w:left w:w="120" w:type="dxa"/>
              <w:bottom w:w="80" w:type="dxa"/>
              <w:right w:w="120" w:type="dxa"/>
            </w:tcMar>
            <w:vAlign w:val="center"/>
          </w:tcPr>
          <w:p w14:paraId="57041BBE">
            <w:pPr>
              <w:spacing w:before="0" w:after="0" w:line="276" w:lineRule="auto"/>
              <w:jc w:val="left"/>
            </w:pPr>
            <w:r>
              <w:rPr>
                <w:rFonts w:ascii="Times New Roman" w:hAnsi="Times New Roman" w:eastAsia="宋体"/>
                <w:b w:val="0"/>
                <w:color w:val="000000"/>
                <w:sz w:val="21"/>
              </w:rPr>
              <w:t>思考与阶段顺序</w:t>
            </w:r>
          </w:p>
        </w:tc>
        <w:tc>
          <w:tcPr>
            <w:tcW w:w="7087" w:type="dxa"/>
            <w:tcMar>
              <w:top w:w="80" w:type="dxa"/>
              <w:left w:w="120" w:type="dxa"/>
              <w:bottom w:w="80" w:type="dxa"/>
              <w:right w:w="120" w:type="dxa"/>
            </w:tcMar>
            <w:vAlign w:val="center"/>
          </w:tcPr>
          <w:p w14:paraId="256E9D82">
            <w:pPr>
              <w:spacing w:before="0" w:after="0" w:line="276" w:lineRule="auto"/>
              <w:jc w:val="left"/>
            </w:pPr>
            <w:r>
              <w:rPr>
                <w:rFonts w:ascii="Times New Roman" w:hAnsi="Times New Roman" w:eastAsia="宋体"/>
                <w:b w:val="0"/>
                <w:color w:val="FF0000"/>
                <w:sz w:val="21"/>
              </w:rPr>
              <w:t>首次提交后展示通宝思考状态；结果承接后再展示项目阶段选择，且阶段选项仅在首次正常询价结果承接后展示一次；阶段变更原地刷新同一张结果卡。阶段待选时非阶段文本不得被静默按默认阶段处理。</w:t>
            </w:r>
          </w:p>
        </w:tc>
      </w:tr>
      <w:tr w14:paraId="5F21167E">
        <w:trPr>
          <w:cantSplit/>
          <w:jc w:val="center"/>
        </w:trPr>
        <w:tc>
          <w:tcPr>
            <w:tcW w:w="737" w:type="dxa"/>
            <w:tcMar>
              <w:top w:w="80" w:type="dxa"/>
              <w:left w:w="120" w:type="dxa"/>
              <w:bottom w:w="80" w:type="dxa"/>
              <w:right w:w="120" w:type="dxa"/>
            </w:tcMar>
            <w:vAlign w:val="center"/>
          </w:tcPr>
          <w:p w14:paraId="72892EA0">
            <w:pPr>
              <w:spacing w:before="0" w:after="0" w:line="276" w:lineRule="auto"/>
              <w:jc w:val="center"/>
            </w:pPr>
            <w:r>
              <w:rPr>
                <w:rFonts w:ascii="Times New Roman" w:hAnsi="Times New Roman" w:eastAsia="宋体"/>
                <w:b w:val="0"/>
                <w:color w:val="000000"/>
                <w:sz w:val="21"/>
              </w:rPr>
              <w:t>A7</w:t>
            </w:r>
          </w:p>
        </w:tc>
        <w:tc>
          <w:tcPr>
            <w:tcW w:w="1587" w:type="dxa"/>
            <w:tcMar>
              <w:top w:w="80" w:type="dxa"/>
              <w:left w:w="120" w:type="dxa"/>
              <w:bottom w:w="80" w:type="dxa"/>
              <w:right w:w="120" w:type="dxa"/>
            </w:tcMar>
            <w:vAlign w:val="center"/>
          </w:tcPr>
          <w:p w14:paraId="4BF03425">
            <w:pPr>
              <w:spacing w:before="0" w:after="0" w:line="276" w:lineRule="auto"/>
              <w:jc w:val="left"/>
            </w:pPr>
            <w:r>
              <w:rPr>
                <w:rFonts w:ascii="Times New Roman" w:hAnsi="Times New Roman" w:eastAsia="宋体"/>
                <w:b w:val="0"/>
                <w:color w:val="000000"/>
                <w:sz w:val="21"/>
              </w:rPr>
              <w:t>历史优先</w:t>
            </w:r>
          </w:p>
        </w:tc>
        <w:tc>
          <w:tcPr>
            <w:tcW w:w="7087" w:type="dxa"/>
            <w:tcMar>
              <w:top w:w="80" w:type="dxa"/>
              <w:left w:w="120" w:type="dxa"/>
              <w:bottom w:w="80" w:type="dxa"/>
              <w:right w:w="120" w:type="dxa"/>
            </w:tcMar>
            <w:vAlign w:val="center"/>
          </w:tcPr>
          <w:p w14:paraId="31141B44">
            <w:pPr>
              <w:spacing w:before="0" w:after="0" w:line="276" w:lineRule="auto"/>
              <w:jc w:val="left"/>
            </w:pPr>
            <w:r>
              <w:rPr>
                <w:rFonts w:ascii="Times New Roman" w:hAnsi="Times New Roman" w:eastAsia="宋体"/>
                <w:b w:val="0"/>
                <w:color w:val="000000"/>
                <w:sz w:val="21"/>
              </w:rPr>
              <w:t>有命中的历史询价时优先作为价格基础；无结果时切换造价通市场价且页面不展示切换过程。</w:t>
            </w:r>
          </w:p>
        </w:tc>
      </w:tr>
      <w:tr w14:paraId="7DCD9C5F">
        <w:trPr>
          <w:cantSplit/>
          <w:jc w:val="center"/>
        </w:trPr>
        <w:tc>
          <w:tcPr>
            <w:tcW w:w="737" w:type="dxa"/>
            <w:tcMar>
              <w:top w:w="80" w:type="dxa"/>
              <w:left w:w="120" w:type="dxa"/>
              <w:bottom w:w="80" w:type="dxa"/>
              <w:right w:w="120" w:type="dxa"/>
            </w:tcMar>
            <w:vAlign w:val="center"/>
          </w:tcPr>
          <w:p w14:paraId="1B7CAE48">
            <w:pPr>
              <w:spacing w:before="0" w:after="0" w:line="276" w:lineRule="auto"/>
              <w:jc w:val="center"/>
            </w:pPr>
            <w:r>
              <w:rPr>
                <w:rFonts w:ascii="Times New Roman" w:hAnsi="Times New Roman" w:eastAsia="宋体"/>
                <w:b w:val="0"/>
                <w:color w:val="000000"/>
                <w:sz w:val="21"/>
              </w:rPr>
              <w:t>A8</w:t>
            </w:r>
          </w:p>
        </w:tc>
        <w:tc>
          <w:tcPr>
            <w:tcW w:w="1587" w:type="dxa"/>
            <w:tcMar>
              <w:top w:w="80" w:type="dxa"/>
              <w:left w:w="120" w:type="dxa"/>
              <w:bottom w:w="80" w:type="dxa"/>
              <w:right w:w="120" w:type="dxa"/>
            </w:tcMar>
            <w:vAlign w:val="center"/>
          </w:tcPr>
          <w:p w14:paraId="1915C0A7">
            <w:pPr>
              <w:spacing w:before="0" w:after="0" w:line="276" w:lineRule="auto"/>
              <w:jc w:val="left"/>
            </w:pPr>
            <w:r>
              <w:rPr>
                <w:rFonts w:ascii="Times New Roman" w:hAnsi="Times New Roman" w:eastAsia="宋体"/>
                <w:b w:val="0"/>
                <w:color w:val="000000"/>
                <w:sz w:val="21"/>
              </w:rPr>
              <w:t>排序规则</w:t>
            </w:r>
          </w:p>
        </w:tc>
        <w:tc>
          <w:tcPr>
            <w:tcW w:w="7087" w:type="dxa"/>
            <w:tcMar>
              <w:top w:w="80" w:type="dxa"/>
              <w:left w:w="120" w:type="dxa"/>
              <w:bottom w:w="80" w:type="dxa"/>
              <w:right w:w="120" w:type="dxa"/>
            </w:tcMar>
            <w:vAlign w:val="center"/>
          </w:tcPr>
          <w:p w14:paraId="67760F17">
            <w:pPr>
              <w:spacing w:before="0" w:after="0" w:line="276" w:lineRule="auto"/>
              <w:jc w:val="left"/>
            </w:pPr>
            <w:r>
              <w:rPr>
                <w:rFonts w:ascii="Times New Roman" w:hAnsi="Times New Roman" w:eastAsia="宋体"/>
                <w:b w:val="0"/>
                <w:color w:val="000000"/>
                <w:sz w:val="21"/>
              </w:rPr>
              <w:t>按核心时间、材料名称、询价 ID 三级整体排序后取前 3 条，缺失时间按当前系统时间处理。</w:t>
            </w:r>
          </w:p>
        </w:tc>
      </w:tr>
      <w:tr w14:paraId="7CD70FB3">
        <w:trPr>
          <w:cantSplit/>
          <w:jc w:val="center"/>
        </w:trPr>
        <w:tc>
          <w:tcPr>
            <w:tcW w:w="737" w:type="dxa"/>
            <w:tcMar>
              <w:top w:w="80" w:type="dxa"/>
              <w:left w:w="120" w:type="dxa"/>
              <w:bottom w:w="80" w:type="dxa"/>
              <w:right w:w="120" w:type="dxa"/>
            </w:tcMar>
            <w:vAlign w:val="center"/>
          </w:tcPr>
          <w:p w14:paraId="332ED767">
            <w:pPr>
              <w:spacing w:before="0" w:after="0" w:line="276" w:lineRule="auto"/>
              <w:jc w:val="center"/>
            </w:pPr>
            <w:r>
              <w:rPr>
                <w:rFonts w:ascii="Times New Roman" w:hAnsi="Times New Roman" w:eastAsia="宋体"/>
                <w:b w:val="0"/>
                <w:color w:val="000000"/>
                <w:sz w:val="21"/>
              </w:rPr>
              <w:t>A9</w:t>
            </w:r>
          </w:p>
        </w:tc>
        <w:tc>
          <w:tcPr>
            <w:tcW w:w="1587" w:type="dxa"/>
            <w:tcMar>
              <w:top w:w="80" w:type="dxa"/>
              <w:left w:w="120" w:type="dxa"/>
              <w:bottom w:w="80" w:type="dxa"/>
              <w:right w:w="120" w:type="dxa"/>
            </w:tcMar>
            <w:vAlign w:val="center"/>
          </w:tcPr>
          <w:p w14:paraId="1BB3F760">
            <w:pPr>
              <w:spacing w:before="0" w:after="0" w:line="276" w:lineRule="auto"/>
              <w:jc w:val="left"/>
            </w:pPr>
            <w:r>
              <w:rPr>
                <w:rFonts w:ascii="Times New Roman" w:hAnsi="Times New Roman" w:eastAsia="宋体"/>
                <w:b w:val="0"/>
                <w:color w:val="000000"/>
                <w:sz w:val="21"/>
              </w:rPr>
              <w:t>系数匹配</w:t>
            </w:r>
          </w:p>
        </w:tc>
        <w:tc>
          <w:tcPr>
            <w:tcW w:w="7087" w:type="dxa"/>
            <w:tcMar>
              <w:top w:w="80" w:type="dxa"/>
              <w:left w:w="120" w:type="dxa"/>
              <w:bottom w:w="80" w:type="dxa"/>
              <w:right w:w="120" w:type="dxa"/>
            </w:tcMar>
            <w:vAlign w:val="center"/>
          </w:tcPr>
          <w:p w14:paraId="1E792917">
            <w:pPr>
              <w:spacing w:before="0" w:after="0" w:line="276" w:lineRule="auto"/>
              <w:jc w:val="left"/>
            </w:pPr>
            <w:r>
              <w:rPr>
                <w:rFonts w:ascii="Times New Roman" w:hAnsi="Times New Roman" w:eastAsia="宋体"/>
                <w:b w:val="0"/>
                <w:color w:val="000000"/>
                <w:sz w:val="21"/>
              </w:rPr>
              <w:t>按五级优先级匹配映射表，命中即终止；均未命中时使用 cid=32 默认系数，并记录匹配结果。</w:t>
            </w:r>
          </w:p>
        </w:tc>
      </w:tr>
      <w:tr w14:paraId="430C725D">
        <w:trPr>
          <w:cantSplit/>
          <w:jc w:val="center"/>
        </w:trPr>
        <w:tc>
          <w:tcPr>
            <w:tcW w:w="737" w:type="dxa"/>
            <w:tcMar>
              <w:top w:w="80" w:type="dxa"/>
              <w:left w:w="120" w:type="dxa"/>
              <w:bottom w:w="80" w:type="dxa"/>
              <w:right w:w="120" w:type="dxa"/>
            </w:tcMar>
            <w:vAlign w:val="center"/>
          </w:tcPr>
          <w:p w14:paraId="54A73974">
            <w:pPr>
              <w:spacing w:before="0" w:after="0" w:line="276" w:lineRule="auto"/>
              <w:jc w:val="center"/>
            </w:pPr>
            <w:r>
              <w:rPr>
                <w:rFonts w:ascii="Times New Roman" w:hAnsi="Times New Roman" w:eastAsia="宋体"/>
                <w:b w:val="0"/>
                <w:color w:val="000000"/>
                <w:sz w:val="21"/>
              </w:rPr>
              <w:t>A10</w:t>
            </w:r>
          </w:p>
        </w:tc>
        <w:tc>
          <w:tcPr>
            <w:tcW w:w="1587" w:type="dxa"/>
            <w:tcMar>
              <w:top w:w="80" w:type="dxa"/>
              <w:left w:w="120" w:type="dxa"/>
              <w:bottom w:w="80" w:type="dxa"/>
              <w:right w:w="120" w:type="dxa"/>
            </w:tcMar>
            <w:vAlign w:val="center"/>
          </w:tcPr>
          <w:p w14:paraId="3AD20956">
            <w:pPr>
              <w:spacing w:before="0" w:after="0" w:line="276" w:lineRule="auto"/>
              <w:jc w:val="left"/>
            </w:pPr>
            <w:r>
              <w:rPr>
                <w:rFonts w:ascii="Times New Roman" w:hAnsi="Times New Roman" w:eastAsia="宋体"/>
                <w:b w:val="0"/>
                <w:color w:val="000000"/>
                <w:sz w:val="21"/>
              </w:rPr>
              <w:t>建议价口径</w:t>
            </w:r>
          </w:p>
        </w:tc>
        <w:tc>
          <w:tcPr>
            <w:tcW w:w="7087" w:type="dxa"/>
            <w:tcMar>
              <w:top w:w="80" w:type="dxa"/>
              <w:left w:w="120" w:type="dxa"/>
              <w:bottom w:w="80" w:type="dxa"/>
              <w:right w:w="120" w:type="dxa"/>
            </w:tcMar>
            <w:vAlign w:val="center"/>
          </w:tcPr>
          <w:p w14:paraId="28812B9C">
            <w:pPr>
              <w:spacing w:before="0" w:after="0" w:line="276" w:lineRule="auto"/>
              <w:jc w:val="left"/>
            </w:pPr>
            <w:r>
              <w:rPr>
                <w:rFonts w:ascii="Times New Roman" w:hAnsi="Times New Roman" w:eastAsia="宋体"/>
                <w:b w:val="0"/>
                <w:color w:val="000000"/>
                <w:sz w:val="21"/>
              </w:rPr>
              <w:t>建议价等于</w:t>
            </w:r>
            <w:r>
              <w:rPr>
                <w:rFonts w:ascii="Times New Roman" w:hAnsi="Times New Roman" w:eastAsia="宋体"/>
                <w:b w:val="0"/>
                <w:color w:val="000000"/>
                <w:sz w:val="21"/>
                <w:lang w:val="en-US" w:eastAsia="zh-CN"/>
              </w:rPr>
              <w:t>价格基础 × 时间系数</w:t>
            </w:r>
            <w:r>
              <w:rPr>
                <w:rFonts w:ascii="Times New Roman" w:hAnsi="Times New Roman" w:eastAsia="宋体"/>
                <w:b w:val="0"/>
                <w:color w:val="000000"/>
                <w:sz w:val="21"/>
              </w:rPr>
              <w:t xml:space="preserve"> × 项目阶段系数，系数值取自数据部门维护的系数表。</w:t>
            </w:r>
          </w:p>
        </w:tc>
      </w:tr>
      <w:tr w14:paraId="0700BFE9">
        <w:trPr>
          <w:cantSplit/>
          <w:jc w:val="center"/>
        </w:trPr>
        <w:tc>
          <w:tcPr>
            <w:tcW w:w="737" w:type="dxa"/>
            <w:tcMar>
              <w:top w:w="80" w:type="dxa"/>
              <w:left w:w="120" w:type="dxa"/>
              <w:bottom w:w="80" w:type="dxa"/>
              <w:right w:w="120" w:type="dxa"/>
            </w:tcMar>
            <w:vAlign w:val="center"/>
          </w:tcPr>
          <w:p w14:paraId="58B0901B">
            <w:pPr>
              <w:spacing w:before="0" w:after="0" w:line="276" w:lineRule="auto"/>
              <w:jc w:val="center"/>
            </w:pPr>
            <w:r>
              <w:rPr>
                <w:rFonts w:ascii="Times New Roman" w:hAnsi="Times New Roman" w:eastAsia="宋体"/>
                <w:b w:val="0"/>
                <w:color w:val="000000"/>
                <w:sz w:val="21"/>
              </w:rPr>
              <w:t>A11</w:t>
            </w:r>
          </w:p>
        </w:tc>
        <w:tc>
          <w:tcPr>
            <w:tcW w:w="1587" w:type="dxa"/>
            <w:tcMar>
              <w:top w:w="80" w:type="dxa"/>
              <w:left w:w="120" w:type="dxa"/>
              <w:bottom w:w="80" w:type="dxa"/>
              <w:right w:w="120" w:type="dxa"/>
            </w:tcMar>
            <w:vAlign w:val="center"/>
          </w:tcPr>
          <w:p w14:paraId="35EF171E">
            <w:pPr>
              <w:spacing w:before="0" w:after="0" w:line="276" w:lineRule="auto"/>
              <w:jc w:val="left"/>
            </w:pPr>
            <w:r>
              <w:rPr>
                <w:rFonts w:ascii="Times New Roman" w:hAnsi="Times New Roman" w:eastAsia="宋体"/>
                <w:b w:val="0"/>
                <w:color w:val="000000"/>
                <w:sz w:val="21"/>
              </w:rPr>
              <w:t>结果展示</w:t>
            </w:r>
          </w:p>
        </w:tc>
        <w:tc>
          <w:tcPr>
            <w:tcW w:w="7087" w:type="dxa"/>
            <w:tcMar>
              <w:top w:w="80" w:type="dxa"/>
              <w:left w:w="120" w:type="dxa"/>
              <w:bottom w:w="80" w:type="dxa"/>
              <w:right w:w="120" w:type="dxa"/>
            </w:tcMar>
            <w:vAlign w:val="center"/>
          </w:tcPr>
          <w:p w14:paraId="50027911">
            <w:pPr>
              <w:spacing w:before="0" w:after="0" w:line="276" w:lineRule="auto"/>
              <w:jc w:val="left"/>
            </w:pPr>
            <w:r>
              <w:rPr>
                <w:rFonts w:ascii="Times New Roman" w:hAnsi="Times New Roman" w:eastAsia="宋体"/>
                <w:b w:val="0"/>
                <w:color w:val="000000"/>
                <w:sz w:val="21"/>
              </w:rPr>
              <w:t>结果卡片展示建议价区间、材料与规格、数量单位、品牌、建议价、供应商信息与回复备注；区间取展示候选最小值至最大值，金额统一 2 位小数四舍五入；六项关键条件少于 5 项时展示条件不足提示。</w:t>
            </w:r>
          </w:p>
        </w:tc>
      </w:tr>
      <w:tr w14:paraId="0953AB04">
        <w:trPr>
          <w:cantSplit/>
          <w:jc w:val="center"/>
        </w:trPr>
        <w:tc>
          <w:tcPr>
            <w:tcW w:w="737" w:type="dxa"/>
            <w:tcMar>
              <w:top w:w="80" w:type="dxa"/>
              <w:left w:w="120" w:type="dxa"/>
              <w:bottom w:w="80" w:type="dxa"/>
              <w:right w:w="120" w:type="dxa"/>
            </w:tcMar>
            <w:vAlign w:val="center"/>
          </w:tcPr>
          <w:p w14:paraId="571ED36C">
            <w:pPr>
              <w:spacing w:before="0" w:after="0" w:line="276" w:lineRule="auto"/>
              <w:jc w:val="center"/>
            </w:pPr>
            <w:r>
              <w:rPr>
                <w:rFonts w:ascii="Times New Roman" w:hAnsi="Times New Roman" w:eastAsia="宋体"/>
                <w:b w:val="0"/>
                <w:color w:val="000000"/>
                <w:sz w:val="21"/>
              </w:rPr>
              <w:t>A12</w:t>
            </w:r>
          </w:p>
        </w:tc>
        <w:tc>
          <w:tcPr>
            <w:tcW w:w="1587" w:type="dxa"/>
            <w:tcMar>
              <w:top w:w="80" w:type="dxa"/>
              <w:left w:w="120" w:type="dxa"/>
              <w:bottom w:w="80" w:type="dxa"/>
              <w:right w:w="120" w:type="dxa"/>
            </w:tcMar>
            <w:vAlign w:val="center"/>
          </w:tcPr>
          <w:p w14:paraId="43015BD2">
            <w:pPr>
              <w:spacing w:before="0" w:after="0" w:line="276" w:lineRule="auto"/>
              <w:jc w:val="left"/>
            </w:pPr>
            <w:r>
              <w:rPr>
                <w:rFonts w:ascii="Times New Roman" w:hAnsi="Times New Roman" w:eastAsia="宋体"/>
                <w:b w:val="0"/>
                <w:color w:val="000000"/>
                <w:sz w:val="21"/>
              </w:rPr>
              <w:t>项目阶段采集与系数</w:t>
            </w:r>
          </w:p>
        </w:tc>
        <w:tc>
          <w:tcPr>
            <w:tcW w:w="7087" w:type="dxa"/>
            <w:tcMar>
              <w:top w:w="80" w:type="dxa"/>
              <w:left w:w="120" w:type="dxa"/>
              <w:bottom w:w="80" w:type="dxa"/>
              <w:right w:w="120" w:type="dxa"/>
            </w:tcMar>
            <w:vAlign w:val="center"/>
          </w:tcPr>
          <w:p w14:paraId="7E56CE6A">
            <w:pPr>
              <w:spacing w:before="0" w:after="0" w:line="276" w:lineRule="auto"/>
              <w:jc w:val="left"/>
            </w:pPr>
            <w:r>
              <w:rPr>
                <w:rFonts w:ascii="Times New Roman" w:hAnsi="Times New Roman" w:eastAsia="宋体"/>
                <w:b w:val="0"/>
                <w:color w:val="FF0000"/>
                <w:sz w:val="21"/>
              </w:rPr>
              <w:t>项目阶段可在首轮填写；未填写时仅在首次正常结果承接后询问一次。阶段变更保留 requestId、只重算同一结果卡且不扣次；后端按对应阶段系数计算建议价，页面不展示系数、公式与提示语。</w:t>
            </w:r>
          </w:p>
        </w:tc>
      </w:tr>
      <w:tr w14:paraId="74347D1D">
        <w:trPr>
          <w:cantSplit/>
          <w:jc w:val="center"/>
        </w:trPr>
        <w:tc>
          <w:tcPr>
            <w:tcW w:w="737" w:type="dxa"/>
            <w:tcMar>
              <w:top w:w="80" w:type="dxa"/>
              <w:left w:w="120" w:type="dxa"/>
              <w:bottom w:w="80" w:type="dxa"/>
              <w:right w:w="120" w:type="dxa"/>
            </w:tcMar>
            <w:vAlign w:val="center"/>
          </w:tcPr>
          <w:p w14:paraId="30106B7F">
            <w:pPr>
              <w:spacing w:before="0" w:after="0" w:line="276" w:lineRule="auto"/>
              <w:jc w:val="center"/>
            </w:pPr>
            <w:r>
              <w:rPr>
                <w:rFonts w:ascii="Times New Roman" w:hAnsi="Times New Roman" w:eastAsia="宋体"/>
                <w:b w:val="0"/>
                <w:color w:val="000000"/>
                <w:sz w:val="21"/>
              </w:rPr>
              <w:t>A13</w:t>
            </w:r>
          </w:p>
        </w:tc>
        <w:tc>
          <w:tcPr>
            <w:tcW w:w="1587" w:type="dxa"/>
            <w:tcMar>
              <w:top w:w="80" w:type="dxa"/>
              <w:left w:w="120" w:type="dxa"/>
              <w:bottom w:w="80" w:type="dxa"/>
              <w:right w:w="120" w:type="dxa"/>
            </w:tcMar>
            <w:vAlign w:val="center"/>
          </w:tcPr>
          <w:p w14:paraId="17DB95F4">
            <w:pPr>
              <w:spacing w:before="0" w:after="0" w:line="276" w:lineRule="auto"/>
              <w:jc w:val="left"/>
            </w:pPr>
            <w:r>
              <w:rPr>
                <w:rFonts w:ascii="Times New Roman" w:hAnsi="Times New Roman" w:eastAsia="宋体"/>
                <w:b w:val="0"/>
                <w:color w:val="000000"/>
                <w:sz w:val="21"/>
              </w:rPr>
              <w:t>候选不足</w:t>
            </w:r>
          </w:p>
        </w:tc>
        <w:tc>
          <w:tcPr>
            <w:tcW w:w="7087" w:type="dxa"/>
            <w:tcMar>
              <w:top w:w="80" w:type="dxa"/>
              <w:left w:w="120" w:type="dxa"/>
              <w:bottom w:w="80" w:type="dxa"/>
              <w:right w:w="120" w:type="dxa"/>
            </w:tcMar>
            <w:vAlign w:val="center"/>
          </w:tcPr>
          <w:p w14:paraId="4E74E00A">
            <w:pPr>
              <w:spacing w:before="0" w:after="0" w:line="276" w:lineRule="auto"/>
              <w:jc w:val="left"/>
            </w:pPr>
            <w:r>
              <w:rPr>
                <w:rFonts w:ascii="Times New Roman" w:hAnsi="Times New Roman" w:eastAsia="宋体"/>
                <w:b w:val="0"/>
                <w:color w:val="000000"/>
                <w:sz w:val="21"/>
              </w:rPr>
              <w:t>候选少于 3 条时展示全部候选并说明条数，不出现重新询价的提示。</w:t>
            </w:r>
          </w:p>
        </w:tc>
      </w:tr>
      <w:tr w14:paraId="7DB09C0D">
        <w:trPr>
          <w:cantSplit/>
          <w:jc w:val="center"/>
        </w:trPr>
        <w:tc>
          <w:tcPr>
            <w:tcW w:w="737" w:type="dxa"/>
            <w:tcMar>
              <w:top w:w="80" w:type="dxa"/>
              <w:left w:w="120" w:type="dxa"/>
              <w:bottom w:w="80" w:type="dxa"/>
              <w:right w:w="120" w:type="dxa"/>
            </w:tcMar>
            <w:vAlign w:val="center"/>
          </w:tcPr>
          <w:p w14:paraId="45EF2E58">
            <w:pPr>
              <w:spacing w:before="0" w:after="0" w:line="276" w:lineRule="auto"/>
              <w:jc w:val="center"/>
            </w:pPr>
            <w:r>
              <w:rPr>
                <w:rFonts w:ascii="Times New Roman" w:hAnsi="Times New Roman" w:eastAsia="宋体"/>
                <w:b w:val="0"/>
                <w:color w:val="000000"/>
                <w:sz w:val="21"/>
              </w:rPr>
              <w:t>A14</w:t>
            </w:r>
          </w:p>
        </w:tc>
        <w:tc>
          <w:tcPr>
            <w:tcW w:w="1587" w:type="dxa"/>
            <w:tcMar>
              <w:top w:w="80" w:type="dxa"/>
              <w:left w:w="120" w:type="dxa"/>
              <w:bottom w:w="80" w:type="dxa"/>
              <w:right w:w="120" w:type="dxa"/>
            </w:tcMar>
            <w:vAlign w:val="center"/>
          </w:tcPr>
          <w:p w14:paraId="4B7A2662">
            <w:pPr>
              <w:spacing w:before="0" w:after="0" w:line="276" w:lineRule="auto"/>
              <w:jc w:val="left"/>
            </w:pPr>
            <w:r>
              <w:rPr>
                <w:rFonts w:ascii="Times New Roman" w:hAnsi="Times New Roman" w:eastAsia="宋体"/>
                <w:b w:val="0"/>
                <w:color w:val="000000"/>
                <w:sz w:val="21"/>
              </w:rPr>
              <w:t>结果操作</w:t>
            </w:r>
          </w:p>
        </w:tc>
        <w:tc>
          <w:tcPr>
            <w:tcW w:w="7087" w:type="dxa"/>
            <w:tcMar>
              <w:top w:w="80" w:type="dxa"/>
              <w:left w:w="120" w:type="dxa"/>
              <w:bottom w:w="80" w:type="dxa"/>
              <w:right w:w="120" w:type="dxa"/>
            </w:tcMar>
            <w:vAlign w:val="center"/>
          </w:tcPr>
          <w:p w14:paraId="56802F57">
            <w:pPr>
              <w:spacing w:before="0" w:after="0" w:line="276" w:lineRule="auto"/>
              <w:jc w:val="left"/>
            </w:pPr>
            <w:r>
              <w:rPr>
                <w:rFonts w:ascii="Times New Roman" w:hAnsi="Times New Roman" w:eastAsia="宋体"/>
                <w:b w:val="0"/>
                <w:color w:val="FF0000"/>
                <w:sz w:val="21"/>
              </w:rPr>
              <w:t>复制可写入剪贴板；点赞与点踩互斥，选中后图标颜色加深，再次点击可取消。复制、点赞、点踩与重新查询的悬浮提示位于按钮上方，采用深色圆角气泡样式。</w:t>
            </w:r>
          </w:p>
        </w:tc>
      </w:tr>
      <w:tr w14:paraId="641D9F9D">
        <w:trPr>
          <w:cantSplit/>
          <w:jc w:val="center"/>
        </w:trPr>
        <w:tc>
          <w:tcPr>
            <w:tcW w:w="737" w:type="dxa"/>
            <w:tcMar>
              <w:top w:w="80" w:type="dxa"/>
              <w:left w:w="120" w:type="dxa"/>
              <w:bottom w:w="80" w:type="dxa"/>
              <w:right w:w="120" w:type="dxa"/>
            </w:tcMar>
            <w:vAlign w:val="center"/>
          </w:tcPr>
          <w:p w14:paraId="5360FD41">
            <w:pPr>
              <w:spacing w:before="0" w:after="0" w:line="276" w:lineRule="auto"/>
              <w:jc w:val="center"/>
            </w:pPr>
            <w:r>
              <w:rPr>
                <w:rFonts w:ascii="Times New Roman" w:hAnsi="Times New Roman" w:eastAsia="宋体"/>
                <w:b w:val="0"/>
                <w:color w:val="000000"/>
                <w:sz w:val="21"/>
              </w:rPr>
              <w:t>A15</w:t>
            </w:r>
          </w:p>
        </w:tc>
        <w:tc>
          <w:tcPr>
            <w:tcW w:w="1587" w:type="dxa"/>
            <w:tcMar>
              <w:top w:w="80" w:type="dxa"/>
              <w:left w:w="120" w:type="dxa"/>
              <w:bottom w:w="80" w:type="dxa"/>
              <w:right w:w="120" w:type="dxa"/>
            </w:tcMar>
            <w:vAlign w:val="center"/>
          </w:tcPr>
          <w:p w14:paraId="618E6BE0">
            <w:pPr>
              <w:spacing w:before="0" w:after="0" w:line="276" w:lineRule="auto"/>
              <w:jc w:val="left"/>
            </w:pPr>
            <w:r>
              <w:rPr>
                <w:rFonts w:ascii="Times New Roman" w:hAnsi="Times New Roman" w:eastAsia="宋体"/>
                <w:b w:val="0"/>
                <w:color w:val="000000"/>
                <w:sz w:val="21"/>
              </w:rPr>
              <w:t>重新查询</w:t>
            </w:r>
          </w:p>
        </w:tc>
        <w:tc>
          <w:tcPr>
            <w:tcW w:w="7087" w:type="dxa"/>
            <w:tcMar>
              <w:top w:w="80" w:type="dxa"/>
              <w:left w:w="120" w:type="dxa"/>
              <w:bottom w:w="80" w:type="dxa"/>
              <w:right w:w="120" w:type="dxa"/>
            </w:tcMar>
            <w:vAlign w:val="center"/>
          </w:tcPr>
          <w:p w14:paraId="01CE0BCE">
            <w:pPr>
              <w:spacing w:before="0" w:after="0" w:line="276" w:lineRule="auto"/>
              <w:jc w:val="left"/>
            </w:pPr>
            <w:r>
              <w:rPr>
                <w:rFonts w:ascii="Times New Roman" w:hAnsi="Times New Roman" w:eastAsia="宋体"/>
                <w:b w:val="0"/>
                <w:color w:val="000000"/>
                <w:sz w:val="21"/>
              </w:rPr>
              <w:t>重新查询前提示消耗 1 次使用次数，点击后按当前条件重新生成结果并扣减 1 次；不承诺必须更换候选供应商。</w:t>
            </w:r>
          </w:p>
        </w:tc>
      </w:tr>
      <w:tr w14:paraId="4243C7B3">
        <w:trPr>
          <w:cantSplit/>
          <w:jc w:val="center"/>
        </w:trPr>
        <w:tc>
          <w:tcPr>
            <w:tcW w:w="737" w:type="dxa"/>
            <w:tcMar>
              <w:top w:w="80" w:type="dxa"/>
              <w:left w:w="120" w:type="dxa"/>
              <w:bottom w:w="80" w:type="dxa"/>
              <w:right w:w="120" w:type="dxa"/>
            </w:tcMar>
            <w:vAlign w:val="center"/>
          </w:tcPr>
          <w:p w14:paraId="004E0AC6">
            <w:pPr>
              <w:spacing w:before="0" w:after="0" w:line="276" w:lineRule="auto"/>
              <w:jc w:val="center"/>
            </w:pPr>
            <w:r>
              <w:rPr>
                <w:rFonts w:ascii="Times New Roman" w:hAnsi="Times New Roman" w:eastAsia="宋体"/>
                <w:b w:val="0"/>
                <w:color w:val="000000"/>
                <w:sz w:val="21"/>
              </w:rPr>
              <w:t>A16</w:t>
            </w:r>
          </w:p>
        </w:tc>
        <w:tc>
          <w:tcPr>
            <w:tcW w:w="1587" w:type="dxa"/>
            <w:tcMar>
              <w:top w:w="80" w:type="dxa"/>
              <w:left w:w="120" w:type="dxa"/>
              <w:bottom w:w="80" w:type="dxa"/>
              <w:right w:w="120" w:type="dxa"/>
            </w:tcMar>
            <w:vAlign w:val="center"/>
          </w:tcPr>
          <w:p w14:paraId="41250B8D">
            <w:pPr>
              <w:spacing w:before="0" w:after="0" w:line="276" w:lineRule="auto"/>
              <w:jc w:val="left"/>
            </w:pPr>
            <w:r>
              <w:rPr>
                <w:rFonts w:ascii="Times New Roman" w:hAnsi="Times New Roman" w:eastAsia="宋体"/>
                <w:b w:val="0"/>
                <w:color w:val="000000"/>
                <w:sz w:val="21"/>
              </w:rPr>
              <w:t>联系方式追问</w:t>
            </w:r>
          </w:p>
        </w:tc>
        <w:tc>
          <w:tcPr>
            <w:tcW w:w="7087" w:type="dxa"/>
            <w:tcMar>
              <w:top w:w="80" w:type="dxa"/>
              <w:left w:w="120" w:type="dxa"/>
              <w:bottom w:w="80" w:type="dxa"/>
              <w:right w:w="120" w:type="dxa"/>
            </w:tcMar>
            <w:vAlign w:val="center"/>
          </w:tcPr>
          <w:p w14:paraId="4C21C22D">
            <w:pPr>
              <w:spacing w:before="0" w:after="0" w:line="276" w:lineRule="auto"/>
              <w:jc w:val="left"/>
            </w:pPr>
            <w:r>
              <w:rPr>
                <w:rFonts w:ascii="Times New Roman" w:hAnsi="Times New Roman" w:eastAsia="宋体"/>
                <w:b w:val="0"/>
                <w:color w:val="000000"/>
                <w:sz w:val="21"/>
              </w:rPr>
              <w:t>追问供应商联系方式时按记录返回联系方式，追问不可用时按记录较久或换号答复并提供转人工入口。</w:t>
            </w:r>
          </w:p>
        </w:tc>
      </w:tr>
      <w:tr w14:paraId="3F1EB44F">
        <w:trPr>
          <w:cantSplit/>
          <w:jc w:val="center"/>
        </w:trPr>
        <w:tc>
          <w:tcPr>
            <w:tcW w:w="737" w:type="dxa"/>
            <w:tcMar>
              <w:top w:w="80" w:type="dxa"/>
              <w:left w:w="120" w:type="dxa"/>
              <w:bottom w:w="80" w:type="dxa"/>
              <w:right w:w="120" w:type="dxa"/>
            </w:tcMar>
            <w:vAlign w:val="center"/>
          </w:tcPr>
          <w:p w14:paraId="35964FDC">
            <w:pPr>
              <w:spacing w:before="0" w:after="0" w:line="276" w:lineRule="auto"/>
              <w:jc w:val="center"/>
            </w:pPr>
            <w:r>
              <w:rPr>
                <w:rFonts w:ascii="Times New Roman" w:hAnsi="Times New Roman" w:eastAsia="宋体"/>
                <w:b w:val="0"/>
                <w:color w:val="000000"/>
                <w:sz w:val="21"/>
              </w:rPr>
              <w:t>A17</w:t>
            </w:r>
          </w:p>
        </w:tc>
        <w:tc>
          <w:tcPr>
            <w:tcW w:w="1587" w:type="dxa"/>
            <w:tcMar>
              <w:top w:w="80" w:type="dxa"/>
              <w:left w:w="120" w:type="dxa"/>
              <w:bottom w:w="80" w:type="dxa"/>
              <w:right w:w="120" w:type="dxa"/>
            </w:tcMar>
            <w:vAlign w:val="center"/>
          </w:tcPr>
          <w:p w14:paraId="50D18F25">
            <w:pPr>
              <w:spacing w:before="0" w:after="0" w:line="276" w:lineRule="auto"/>
              <w:jc w:val="left"/>
            </w:pPr>
            <w:r>
              <w:rPr>
                <w:rFonts w:ascii="Times New Roman" w:hAnsi="Times New Roman" w:eastAsia="宋体"/>
                <w:b w:val="0"/>
                <w:color w:val="000000"/>
                <w:sz w:val="21"/>
              </w:rPr>
              <w:t>价格来源</w:t>
            </w:r>
          </w:p>
        </w:tc>
        <w:tc>
          <w:tcPr>
            <w:tcW w:w="7087" w:type="dxa"/>
            <w:tcMar>
              <w:top w:w="80" w:type="dxa"/>
              <w:left w:w="120" w:type="dxa"/>
              <w:bottom w:w="80" w:type="dxa"/>
              <w:right w:w="120" w:type="dxa"/>
            </w:tcMar>
            <w:vAlign w:val="center"/>
          </w:tcPr>
          <w:p w14:paraId="61D47B97">
            <w:pPr>
              <w:spacing w:before="0" w:after="0" w:line="276" w:lineRule="auto"/>
              <w:jc w:val="left"/>
            </w:pPr>
            <w:r>
              <w:rPr>
                <w:rFonts w:ascii="Times New Roman" w:hAnsi="Times New Roman" w:eastAsia="宋体"/>
                <w:b w:val="0"/>
                <w:color w:val="000000"/>
                <w:sz w:val="21"/>
              </w:rPr>
              <w:t>询问价格来源时默认不回复，页面不展示价格基础、系数与计算过程。</w:t>
            </w:r>
          </w:p>
        </w:tc>
      </w:tr>
      <w:tr w14:paraId="38B0D0CC">
        <w:trPr>
          <w:cantSplit/>
          <w:jc w:val="center"/>
        </w:trPr>
        <w:tc>
          <w:tcPr>
            <w:tcW w:w="737" w:type="dxa"/>
            <w:tcMar>
              <w:top w:w="80" w:type="dxa"/>
              <w:left w:w="120" w:type="dxa"/>
              <w:bottom w:w="80" w:type="dxa"/>
              <w:right w:w="120" w:type="dxa"/>
            </w:tcMar>
            <w:vAlign w:val="center"/>
          </w:tcPr>
          <w:p w14:paraId="7FDCC4E1">
            <w:pPr>
              <w:spacing w:before="0" w:after="0" w:line="276" w:lineRule="auto"/>
              <w:jc w:val="center"/>
            </w:pPr>
            <w:r>
              <w:rPr>
                <w:rFonts w:ascii="Times New Roman" w:hAnsi="Times New Roman" w:eastAsia="宋体"/>
                <w:b w:val="0"/>
                <w:color w:val="000000"/>
                <w:sz w:val="21"/>
              </w:rPr>
              <w:t>A18</w:t>
            </w:r>
          </w:p>
        </w:tc>
        <w:tc>
          <w:tcPr>
            <w:tcW w:w="1587" w:type="dxa"/>
            <w:tcMar>
              <w:top w:w="80" w:type="dxa"/>
              <w:left w:w="120" w:type="dxa"/>
              <w:bottom w:w="80" w:type="dxa"/>
              <w:right w:w="120" w:type="dxa"/>
            </w:tcMar>
            <w:vAlign w:val="center"/>
          </w:tcPr>
          <w:p w14:paraId="2F48BB9A">
            <w:pPr>
              <w:spacing w:before="0" w:after="0" w:line="276" w:lineRule="auto"/>
              <w:jc w:val="left"/>
            </w:pPr>
            <w:r>
              <w:rPr>
                <w:rFonts w:ascii="Times New Roman" w:hAnsi="Times New Roman" w:eastAsia="宋体"/>
                <w:b w:val="0"/>
                <w:color w:val="000000"/>
                <w:sz w:val="21"/>
              </w:rPr>
              <w:t>盖章报价与 PDF</w:t>
            </w:r>
          </w:p>
        </w:tc>
        <w:tc>
          <w:tcPr>
            <w:tcW w:w="7087" w:type="dxa"/>
            <w:tcMar>
              <w:top w:w="80" w:type="dxa"/>
              <w:left w:w="120" w:type="dxa"/>
              <w:bottom w:w="80" w:type="dxa"/>
              <w:right w:w="120" w:type="dxa"/>
            </w:tcMar>
            <w:vAlign w:val="center"/>
          </w:tcPr>
          <w:p w14:paraId="096FAF8C">
            <w:pPr>
              <w:spacing w:before="0" w:after="0" w:line="276" w:lineRule="auto"/>
              <w:jc w:val="left"/>
            </w:pPr>
            <w:r>
              <w:rPr>
                <w:rFonts w:ascii="Times New Roman" w:hAnsi="Times New Roman" w:eastAsia="宋体"/>
                <w:b w:val="0"/>
                <w:color w:val="000000"/>
                <w:sz w:val="21"/>
              </w:rPr>
              <w:t>同页侧边预览展示标识、官网地址、防伪水印和报价表；联系方式默认关闭；必须人工盖章后才能撤销或下载 PDF。PDF 文件名符合规则，并记录文件编号、生成、下载与操作者。</w:t>
            </w:r>
          </w:p>
        </w:tc>
      </w:tr>
      <w:tr w14:paraId="2985D7A0">
        <w:trPr>
          <w:cantSplit/>
          <w:jc w:val="center"/>
        </w:trPr>
        <w:tc>
          <w:tcPr>
            <w:tcW w:w="737" w:type="dxa"/>
            <w:tcMar>
              <w:top w:w="80" w:type="dxa"/>
              <w:left w:w="120" w:type="dxa"/>
              <w:bottom w:w="80" w:type="dxa"/>
              <w:right w:w="120" w:type="dxa"/>
            </w:tcMar>
            <w:vAlign w:val="center"/>
          </w:tcPr>
          <w:p w14:paraId="299693F7">
            <w:pPr>
              <w:spacing w:before="0" w:after="0" w:line="276" w:lineRule="auto"/>
              <w:jc w:val="center"/>
            </w:pPr>
            <w:r>
              <w:rPr>
                <w:rFonts w:ascii="Times New Roman" w:hAnsi="Times New Roman" w:eastAsia="宋体"/>
                <w:b w:val="0"/>
                <w:color w:val="FF0000"/>
                <w:sz w:val="21"/>
              </w:rPr>
              <w:t>A19</w:t>
            </w:r>
          </w:p>
        </w:tc>
        <w:tc>
          <w:tcPr>
            <w:tcW w:w="1587" w:type="dxa"/>
            <w:tcMar>
              <w:top w:w="80" w:type="dxa"/>
              <w:left w:w="120" w:type="dxa"/>
              <w:bottom w:w="80" w:type="dxa"/>
              <w:right w:w="120" w:type="dxa"/>
            </w:tcMar>
            <w:vAlign w:val="center"/>
          </w:tcPr>
          <w:p w14:paraId="1FB52E83">
            <w:pPr>
              <w:spacing w:before="0" w:after="0" w:line="276" w:lineRule="auto"/>
              <w:jc w:val="left"/>
            </w:pPr>
            <w:r>
              <w:rPr>
                <w:rFonts w:ascii="Times New Roman" w:hAnsi="Times New Roman" w:eastAsia="宋体"/>
                <w:b w:val="0"/>
                <w:color w:val="FF0000"/>
                <w:sz w:val="21"/>
              </w:rPr>
              <w:t>历史记录与删除</w:t>
            </w:r>
          </w:p>
        </w:tc>
        <w:tc>
          <w:tcPr>
            <w:tcW w:w="7087" w:type="dxa"/>
            <w:tcMar>
              <w:top w:w="80" w:type="dxa"/>
              <w:left w:w="120" w:type="dxa"/>
              <w:bottom w:w="80" w:type="dxa"/>
              <w:right w:w="120" w:type="dxa"/>
            </w:tcMar>
            <w:vAlign w:val="center"/>
          </w:tcPr>
          <w:p w14:paraId="1FC59F61">
            <w:pPr>
              <w:spacing w:before="0" w:after="0" w:line="276" w:lineRule="auto"/>
              <w:jc w:val="left"/>
            </w:pPr>
            <w:r>
              <w:rPr>
                <w:rFonts w:ascii="Times New Roman" w:hAnsi="Times New Roman" w:eastAsia="宋体"/>
                <w:b w:val="0"/>
                <w:color w:val="FF0000"/>
                <w:sz w:val="21"/>
              </w:rPr>
              <w:t>历史记录按会话保存，按会话最近一次查询时间倒序，每页最多10条并展示总数；列表展示查询时间、会话与操作。左侧会话列表仅展示近30天会话，历史记录页默认保留近一年。删除会话需二次确认并记录日志。</w:t>
            </w:r>
          </w:p>
        </w:tc>
      </w:tr>
      <w:tr w14:paraId="15C8B116">
        <w:trPr>
          <w:cantSplit/>
          <w:jc w:val="center"/>
        </w:trPr>
        <w:tc>
          <w:tcPr>
            <w:tcW w:w="737" w:type="dxa"/>
            <w:tcMar>
              <w:top w:w="80" w:type="dxa"/>
              <w:left w:w="120" w:type="dxa"/>
              <w:bottom w:w="80" w:type="dxa"/>
              <w:right w:w="120" w:type="dxa"/>
            </w:tcMar>
            <w:vAlign w:val="center"/>
          </w:tcPr>
          <w:p w14:paraId="43E5107B">
            <w:pPr>
              <w:spacing w:before="0" w:after="0" w:line="276" w:lineRule="auto"/>
              <w:jc w:val="center"/>
            </w:pPr>
            <w:r>
              <w:rPr>
                <w:rFonts w:ascii="Times New Roman" w:hAnsi="Times New Roman" w:eastAsia="宋体"/>
                <w:b w:val="0"/>
                <w:color w:val="FF0000"/>
                <w:sz w:val="21"/>
              </w:rPr>
              <w:t>A20</w:t>
            </w:r>
          </w:p>
        </w:tc>
        <w:tc>
          <w:tcPr>
            <w:tcW w:w="1587" w:type="dxa"/>
            <w:tcMar>
              <w:top w:w="80" w:type="dxa"/>
              <w:left w:w="120" w:type="dxa"/>
              <w:bottom w:w="80" w:type="dxa"/>
              <w:right w:w="120" w:type="dxa"/>
            </w:tcMar>
            <w:vAlign w:val="center"/>
          </w:tcPr>
          <w:p w14:paraId="3ED76831">
            <w:pPr>
              <w:spacing w:before="0" w:after="0" w:line="276" w:lineRule="auto"/>
              <w:jc w:val="left"/>
            </w:pPr>
            <w:r>
              <w:rPr>
                <w:rFonts w:ascii="Times New Roman" w:hAnsi="Times New Roman" w:eastAsia="宋体"/>
                <w:b w:val="0"/>
                <w:color w:val="FF0000"/>
                <w:sz w:val="21"/>
              </w:rPr>
              <w:t>使用次数</w:t>
            </w:r>
          </w:p>
        </w:tc>
        <w:tc>
          <w:tcPr>
            <w:tcW w:w="7087" w:type="dxa"/>
            <w:tcMar>
              <w:top w:w="80" w:type="dxa"/>
              <w:left w:w="120" w:type="dxa"/>
              <w:bottom w:w="80" w:type="dxa"/>
              <w:right w:w="120" w:type="dxa"/>
            </w:tcMar>
            <w:vAlign w:val="center"/>
          </w:tcPr>
          <w:p w14:paraId="038D110A">
            <w:pPr>
              <w:spacing w:before="0" w:after="0" w:line="276" w:lineRule="auto"/>
              <w:jc w:val="left"/>
            </w:pPr>
            <w:r>
              <w:rPr>
                <w:rFonts w:ascii="Times New Roman" w:hAnsi="Times New Roman" w:eastAsia="宋体"/>
                <w:b w:val="0"/>
                <w:color w:val="FF0000"/>
                <w:sz w:val="21"/>
              </w:rPr>
              <w:t>展示“今日额度剩余：AI 询价 X 条 / AI 查价 50 条”；查询、条件变更后重新检索、重新查询各扣 1 次；阶段变更、信息型追问、查看历史与人工询价不扣次；扣次成功后展示 3 秒提示。</w:t>
            </w:r>
          </w:p>
        </w:tc>
      </w:tr>
      <w:tr w14:paraId="15D38564">
        <w:trPr>
          <w:cantSplit/>
          <w:jc w:val="center"/>
        </w:trPr>
        <w:tc>
          <w:tcPr>
            <w:tcW w:w="737" w:type="dxa"/>
            <w:tcMar>
              <w:top w:w="80" w:type="dxa"/>
              <w:left w:w="120" w:type="dxa"/>
              <w:bottom w:w="80" w:type="dxa"/>
              <w:right w:w="120" w:type="dxa"/>
            </w:tcMar>
            <w:vAlign w:val="center"/>
          </w:tcPr>
          <w:p w14:paraId="502A1863">
            <w:pPr>
              <w:spacing w:before="0" w:after="0" w:line="276" w:lineRule="auto"/>
              <w:jc w:val="center"/>
            </w:pPr>
            <w:r>
              <w:rPr>
                <w:rFonts w:ascii="Times New Roman" w:hAnsi="Times New Roman" w:eastAsia="宋体"/>
                <w:b w:val="0"/>
                <w:color w:val="000000"/>
                <w:sz w:val="21"/>
              </w:rPr>
              <w:t>A21</w:t>
            </w:r>
          </w:p>
        </w:tc>
        <w:tc>
          <w:tcPr>
            <w:tcW w:w="1587" w:type="dxa"/>
            <w:tcMar>
              <w:top w:w="80" w:type="dxa"/>
              <w:left w:w="120" w:type="dxa"/>
              <w:bottom w:w="80" w:type="dxa"/>
              <w:right w:w="120" w:type="dxa"/>
            </w:tcMar>
            <w:vAlign w:val="center"/>
          </w:tcPr>
          <w:p w14:paraId="6CA175BC">
            <w:pPr>
              <w:spacing w:before="0" w:after="0" w:line="276" w:lineRule="auto"/>
              <w:jc w:val="left"/>
            </w:pPr>
            <w:r>
              <w:rPr>
                <w:rFonts w:ascii="Times New Roman" w:hAnsi="Times New Roman" w:eastAsia="宋体"/>
                <w:b w:val="0"/>
                <w:color w:val="000000"/>
                <w:sz w:val="21"/>
              </w:rPr>
              <w:t>日志埋点</w:t>
            </w:r>
          </w:p>
        </w:tc>
        <w:tc>
          <w:tcPr>
            <w:tcW w:w="7087" w:type="dxa"/>
            <w:tcMar>
              <w:top w:w="80" w:type="dxa"/>
              <w:left w:w="120" w:type="dxa"/>
              <w:bottom w:w="80" w:type="dxa"/>
              <w:right w:w="120" w:type="dxa"/>
            </w:tcMar>
            <w:vAlign w:val="center"/>
          </w:tcPr>
          <w:p w14:paraId="1CD3598F">
            <w:pPr>
              <w:spacing w:before="0" w:after="0" w:line="276" w:lineRule="auto"/>
              <w:jc w:val="left"/>
            </w:pPr>
            <w:r>
              <w:rPr>
                <w:rFonts w:ascii="Times New Roman" w:hAnsi="Times New Roman" w:eastAsia="宋体"/>
                <w:b w:val="0"/>
                <w:color w:val="FF0000"/>
                <w:sz w:val="21"/>
              </w:rPr>
              <w:t>查询、重新查询、扣次、PDF 生成与下载、价格来源提问、规格补充、非材料拦截、联系方式追问、会话删除均写入日志，属性完整可追溯。</w:t>
            </w:r>
          </w:p>
        </w:tc>
      </w:tr>
      <w:tr w14:paraId="7C7188F2">
        <w:trPr>
          <w:cantSplit/>
          <w:jc w:val="center"/>
        </w:trPr>
        <w:tc>
          <w:tcPr>
            <w:tcW w:w="737" w:type="dxa"/>
            <w:tcMar>
              <w:top w:w="80" w:type="dxa"/>
              <w:left w:w="120" w:type="dxa"/>
              <w:bottom w:w="80" w:type="dxa"/>
              <w:right w:w="120" w:type="dxa"/>
            </w:tcMar>
            <w:vAlign w:val="center"/>
          </w:tcPr>
          <w:p w14:paraId="4696E786">
            <w:pPr>
              <w:spacing w:before="0" w:after="0" w:line="276" w:lineRule="auto"/>
              <w:jc w:val="center"/>
            </w:pPr>
            <w:r>
              <w:rPr>
                <w:rFonts w:ascii="Times New Roman" w:hAnsi="Times New Roman" w:eastAsia="宋体"/>
                <w:b w:val="0"/>
                <w:color w:val="000000"/>
                <w:sz w:val="21"/>
              </w:rPr>
              <w:t>A22</w:t>
            </w:r>
          </w:p>
        </w:tc>
        <w:tc>
          <w:tcPr>
            <w:tcW w:w="1587" w:type="dxa"/>
            <w:tcMar>
              <w:top w:w="80" w:type="dxa"/>
              <w:left w:w="120" w:type="dxa"/>
              <w:bottom w:w="80" w:type="dxa"/>
              <w:right w:w="120" w:type="dxa"/>
            </w:tcMar>
            <w:vAlign w:val="center"/>
          </w:tcPr>
          <w:p w14:paraId="1F224916">
            <w:pPr>
              <w:spacing w:before="0" w:after="0" w:line="276" w:lineRule="auto"/>
              <w:jc w:val="left"/>
            </w:pPr>
            <w:r>
              <w:rPr>
                <w:rFonts w:ascii="Times New Roman" w:hAnsi="Times New Roman" w:eastAsia="宋体"/>
                <w:b w:val="0"/>
                <w:color w:val="000000"/>
                <w:sz w:val="21"/>
              </w:rPr>
              <w:t>DeepSeek 意图拆解与标准化</w:t>
            </w:r>
          </w:p>
        </w:tc>
        <w:tc>
          <w:tcPr>
            <w:tcW w:w="7087" w:type="dxa"/>
            <w:tcMar>
              <w:top w:w="80" w:type="dxa"/>
              <w:left w:w="120" w:type="dxa"/>
              <w:bottom w:w="80" w:type="dxa"/>
              <w:right w:w="120" w:type="dxa"/>
            </w:tcMar>
            <w:vAlign w:val="center"/>
          </w:tcPr>
          <w:p w14:paraId="2EC443E9">
            <w:pPr>
              <w:spacing w:before="0" w:after="0" w:line="276" w:lineRule="auto"/>
              <w:jc w:val="left"/>
            </w:pPr>
            <w:r>
              <w:rPr>
                <w:rFonts w:ascii="Times New Roman" w:hAnsi="Times New Roman" w:eastAsia="宋体"/>
                <w:b w:val="0"/>
                <w:color w:val="000000"/>
                <w:sz w:val="21"/>
              </w:rPr>
              <w:t>可将用户输入拆解为材料标准名称、材料特征、地区、目标时间、项目阶段、数量与单位；标准化失败时可继续处理并记录内部日志。</w:t>
            </w:r>
          </w:p>
        </w:tc>
      </w:tr>
      <w:tr w14:paraId="50B55F94">
        <w:trPr>
          <w:cantSplit/>
          <w:jc w:val="center"/>
        </w:trPr>
        <w:tc>
          <w:tcPr>
            <w:tcW w:w="737" w:type="dxa"/>
            <w:tcMar>
              <w:top w:w="80" w:type="dxa"/>
              <w:left w:w="120" w:type="dxa"/>
              <w:bottom w:w="80" w:type="dxa"/>
              <w:right w:w="120" w:type="dxa"/>
            </w:tcMar>
            <w:vAlign w:val="center"/>
          </w:tcPr>
          <w:p w14:paraId="6EC2CD87">
            <w:pPr>
              <w:spacing w:before="0" w:after="0" w:line="276" w:lineRule="auto"/>
              <w:jc w:val="center"/>
            </w:pPr>
            <w:r>
              <w:rPr>
                <w:rFonts w:ascii="Times New Roman" w:hAnsi="Times New Roman" w:eastAsia="宋体"/>
                <w:b w:val="0"/>
                <w:color w:val="000000"/>
                <w:sz w:val="21"/>
              </w:rPr>
              <w:t>A23</w:t>
            </w:r>
          </w:p>
        </w:tc>
        <w:tc>
          <w:tcPr>
            <w:tcW w:w="1587" w:type="dxa"/>
            <w:tcMar>
              <w:top w:w="80" w:type="dxa"/>
              <w:left w:w="120" w:type="dxa"/>
              <w:bottom w:w="80" w:type="dxa"/>
              <w:right w:w="120" w:type="dxa"/>
            </w:tcMar>
            <w:vAlign w:val="center"/>
          </w:tcPr>
          <w:p w14:paraId="642B4612">
            <w:pPr>
              <w:spacing w:before="0" w:after="0" w:line="276" w:lineRule="auto"/>
              <w:jc w:val="left"/>
            </w:pPr>
            <w:r>
              <w:rPr>
                <w:rFonts w:ascii="Times New Roman" w:hAnsi="Times New Roman" w:eastAsia="宋体"/>
                <w:b w:val="0"/>
                <w:color w:val="000000"/>
                <w:sz w:val="21"/>
              </w:rPr>
              <w:t>地区默认召回</w:t>
            </w:r>
          </w:p>
        </w:tc>
        <w:tc>
          <w:tcPr>
            <w:tcW w:w="7087" w:type="dxa"/>
            <w:tcMar>
              <w:top w:w="80" w:type="dxa"/>
              <w:left w:w="120" w:type="dxa"/>
              <w:bottom w:w="80" w:type="dxa"/>
              <w:right w:w="120" w:type="dxa"/>
            </w:tcMar>
            <w:vAlign w:val="center"/>
          </w:tcPr>
          <w:p w14:paraId="1C3001B7">
            <w:pPr>
              <w:spacing w:before="0" w:after="0" w:line="276" w:lineRule="auto"/>
              <w:jc w:val="left"/>
            </w:pPr>
            <w:r>
              <w:rPr>
                <w:rFonts w:ascii="Times New Roman" w:hAnsi="Times New Roman" w:eastAsia="宋体"/>
                <w:b w:val="0"/>
                <w:color w:val="000000"/>
                <w:sz w:val="21"/>
              </w:rPr>
              <w:t>用户未填写地区时默认按广东省、广西壮族自治区、四川省召回并加权；该地区规则不得作为硬过滤条件，其他地区结果仍可进入候选。</w:t>
            </w:r>
          </w:p>
        </w:tc>
      </w:tr>
      <w:tr w14:paraId="34C9096F">
        <w:trPr>
          <w:cantSplit/>
          <w:jc w:val="center"/>
        </w:trPr>
        <w:tc>
          <w:tcPr>
            <w:tcW w:w="737" w:type="dxa"/>
            <w:tcMar>
              <w:top w:w="80" w:type="dxa"/>
              <w:left w:w="120" w:type="dxa"/>
              <w:bottom w:w="80" w:type="dxa"/>
              <w:right w:w="120" w:type="dxa"/>
            </w:tcMar>
            <w:vAlign w:val="center"/>
          </w:tcPr>
          <w:p w14:paraId="6F4DEFDF">
            <w:pPr>
              <w:spacing w:before="0" w:after="0" w:line="276" w:lineRule="auto"/>
              <w:jc w:val="center"/>
            </w:pPr>
            <w:r>
              <w:rPr>
                <w:rFonts w:ascii="Times New Roman" w:hAnsi="Times New Roman" w:eastAsia="宋体"/>
                <w:b w:val="0"/>
                <w:color w:val="000000"/>
                <w:sz w:val="21"/>
              </w:rPr>
              <w:t>A24</w:t>
            </w:r>
          </w:p>
        </w:tc>
        <w:tc>
          <w:tcPr>
            <w:tcW w:w="1587" w:type="dxa"/>
            <w:tcMar>
              <w:top w:w="80" w:type="dxa"/>
              <w:left w:w="120" w:type="dxa"/>
              <w:bottom w:w="80" w:type="dxa"/>
              <w:right w:w="120" w:type="dxa"/>
            </w:tcMar>
            <w:vAlign w:val="center"/>
          </w:tcPr>
          <w:p w14:paraId="785C2731">
            <w:pPr>
              <w:spacing w:before="0" w:after="0" w:line="276" w:lineRule="auto"/>
              <w:jc w:val="left"/>
            </w:pPr>
            <w:r>
              <w:rPr>
                <w:rFonts w:ascii="Times New Roman" w:hAnsi="Times New Roman" w:eastAsia="宋体"/>
                <w:b w:val="0"/>
                <w:color w:val="000000"/>
                <w:sz w:val="21"/>
              </w:rPr>
              <w:t>ES 检索与大模型筛选</w:t>
            </w:r>
          </w:p>
        </w:tc>
        <w:tc>
          <w:tcPr>
            <w:tcW w:w="7087" w:type="dxa"/>
            <w:tcMar>
              <w:top w:w="80" w:type="dxa"/>
              <w:left w:w="120" w:type="dxa"/>
              <w:bottom w:w="80" w:type="dxa"/>
              <w:right w:w="120" w:type="dxa"/>
            </w:tcMar>
            <w:vAlign w:val="center"/>
          </w:tcPr>
          <w:p w14:paraId="1E99E005">
            <w:pPr>
              <w:spacing w:before="0" w:after="0" w:line="276" w:lineRule="auto"/>
              <w:jc w:val="left"/>
            </w:pPr>
            <w:r>
              <w:rPr>
                <w:rFonts w:ascii="Times New Roman" w:hAnsi="Times New Roman" w:eastAsia="宋体"/>
                <w:b w:val="0"/>
                <w:color w:val="000000"/>
                <w:sz w:val="21"/>
              </w:rPr>
              <w:t>ES 可按材料名称和特征召回候选，DeepSeek 可剔除明显不相关记录；最终前 3 条严格按核心时间、材料名称、询价 ID 三级规则生成。</w:t>
            </w:r>
          </w:p>
        </w:tc>
      </w:tr>
      <w:tr w14:paraId="0915BE1A">
        <w:trPr>
          <w:cantSplit/>
          <w:jc w:val="center"/>
        </w:trPr>
        <w:tc>
          <w:tcPr>
            <w:tcW w:w="737" w:type="dxa"/>
            <w:tcMar>
              <w:top w:w="80" w:type="dxa"/>
              <w:left w:w="120" w:type="dxa"/>
              <w:bottom w:w="80" w:type="dxa"/>
              <w:right w:w="120" w:type="dxa"/>
            </w:tcMar>
            <w:vAlign w:val="center"/>
          </w:tcPr>
          <w:p w14:paraId="25DFE387">
            <w:pPr>
              <w:spacing w:before="0" w:after="0" w:line="276" w:lineRule="auto"/>
              <w:jc w:val="center"/>
            </w:pPr>
            <w:r>
              <w:rPr>
                <w:rFonts w:ascii="Times New Roman" w:hAnsi="Times New Roman" w:eastAsia="宋体"/>
                <w:b w:val="0"/>
                <w:color w:val="000000"/>
                <w:sz w:val="21"/>
              </w:rPr>
              <w:t>A25</w:t>
            </w:r>
          </w:p>
        </w:tc>
        <w:tc>
          <w:tcPr>
            <w:tcW w:w="1587" w:type="dxa"/>
            <w:tcMar>
              <w:top w:w="80" w:type="dxa"/>
              <w:left w:w="120" w:type="dxa"/>
              <w:bottom w:w="80" w:type="dxa"/>
              <w:right w:w="120" w:type="dxa"/>
            </w:tcMar>
            <w:vAlign w:val="center"/>
          </w:tcPr>
          <w:p w14:paraId="1A900174">
            <w:pPr>
              <w:spacing w:before="0" w:after="0" w:line="276" w:lineRule="auto"/>
              <w:jc w:val="left"/>
            </w:pPr>
            <w:r>
              <w:rPr>
                <w:rFonts w:ascii="Times New Roman" w:hAnsi="Times New Roman" w:eastAsia="宋体"/>
                <w:b w:val="0"/>
                <w:color w:val="000000"/>
                <w:sz w:val="21"/>
              </w:rPr>
              <w:t>技术链路隔离</w:t>
            </w:r>
          </w:p>
        </w:tc>
        <w:tc>
          <w:tcPr>
            <w:tcW w:w="7087" w:type="dxa"/>
            <w:tcMar>
              <w:top w:w="80" w:type="dxa"/>
              <w:left w:w="120" w:type="dxa"/>
              <w:bottom w:w="80" w:type="dxa"/>
              <w:right w:w="120" w:type="dxa"/>
            </w:tcMar>
            <w:vAlign w:val="center"/>
          </w:tcPr>
          <w:p w14:paraId="5DEFDE8D">
            <w:pPr>
              <w:spacing w:before="0" w:after="0" w:line="276" w:lineRule="auto"/>
              <w:jc w:val="left"/>
            </w:pPr>
            <w:r>
              <w:rPr>
                <w:rFonts w:ascii="Times New Roman" w:hAnsi="Times New Roman" w:eastAsia="宋体"/>
                <w:b w:val="0"/>
                <w:color w:val="000000"/>
                <w:sz w:val="21"/>
              </w:rPr>
              <w:t>前端仅展示最终建议价与候选报价，不展示 DeepSeek 拆解结果、ES 检索过程、系数值、模型筛选过程与兜底切换过程。</w:t>
            </w:r>
          </w:p>
        </w:tc>
      </w:tr>
      <w:tr w14:paraId="6AD6DD39">
        <w:trPr>
          <w:cantSplit/>
          <w:jc w:val="center"/>
        </w:trPr>
        <w:tc>
          <w:tcPr>
            <w:tcW w:w="737" w:type="dxa"/>
            <w:tcMar>
              <w:top w:w="80" w:type="dxa"/>
              <w:left w:w="120" w:type="dxa"/>
              <w:bottom w:w="80" w:type="dxa"/>
              <w:right w:w="120" w:type="dxa"/>
            </w:tcMar>
            <w:vAlign w:val="center"/>
          </w:tcPr>
          <w:p w14:paraId="6D9F6FF8">
            <w:pPr>
              <w:spacing w:before="0" w:after="0" w:line="276" w:lineRule="auto"/>
              <w:jc w:val="center"/>
            </w:pPr>
            <w:r>
              <w:rPr>
                <w:rFonts w:ascii="Times New Roman" w:hAnsi="Times New Roman" w:eastAsia="宋体"/>
                <w:b w:val="0"/>
                <w:color w:val="000000"/>
                <w:sz w:val="21"/>
              </w:rPr>
              <w:t>A26</w:t>
            </w:r>
          </w:p>
        </w:tc>
        <w:tc>
          <w:tcPr>
            <w:tcW w:w="1587" w:type="dxa"/>
            <w:tcMar>
              <w:top w:w="80" w:type="dxa"/>
              <w:left w:w="120" w:type="dxa"/>
              <w:bottom w:w="80" w:type="dxa"/>
              <w:right w:w="120" w:type="dxa"/>
            </w:tcMar>
            <w:vAlign w:val="center"/>
          </w:tcPr>
          <w:p w14:paraId="38FB837C">
            <w:pPr>
              <w:spacing w:before="0" w:after="0" w:line="276" w:lineRule="auto"/>
              <w:jc w:val="left"/>
            </w:pPr>
            <w:r>
              <w:rPr>
                <w:rFonts w:ascii="Times New Roman" w:hAnsi="Times New Roman" w:eastAsia="宋体"/>
                <w:b w:val="0"/>
                <w:color w:val="000000"/>
                <w:sz w:val="21"/>
              </w:rPr>
              <w:t>历史价倒推</w:t>
            </w:r>
          </w:p>
        </w:tc>
        <w:tc>
          <w:tcPr>
            <w:tcW w:w="7087" w:type="dxa"/>
            <w:tcMar>
              <w:top w:w="80" w:type="dxa"/>
              <w:left w:w="120" w:type="dxa"/>
              <w:bottom w:w="80" w:type="dxa"/>
              <w:right w:w="120" w:type="dxa"/>
            </w:tcMar>
            <w:vAlign w:val="center"/>
          </w:tcPr>
          <w:p w14:paraId="1FC0EADC">
            <w:pPr>
              <w:spacing w:before="0" w:after="0" w:line="276" w:lineRule="auto"/>
              <w:jc w:val="left"/>
            </w:pPr>
            <w:r>
              <w:rPr>
                <w:rFonts w:ascii="Times New Roman" w:hAnsi="Times New Roman" w:eastAsia="宋体"/>
                <w:b w:val="0"/>
                <w:color w:val="000000"/>
                <w:sz w:val="21"/>
              </w:rPr>
              <w:t>目标期缺少历史价时，系统可按“上一期价格 = 本期价格 ÷ 本期系数”逐期倒推；连续倒推时每期使用对应期系数。系数缺失或小于等于 0、材料与规格口径不一致时停止倒推，不得回写原始历史询价。</w:t>
            </w:r>
          </w:p>
        </w:tc>
      </w:tr>
      <w:tr w14:paraId="3379D4B9">
        <w:trPr>
          <w:cantSplit/>
          <w:jc w:val="center"/>
        </w:trPr>
        <w:tc>
          <w:tcPr>
            <w:tcW w:w="737" w:type="dxa"/>
            <w:tcMar>
              <w:top w:w="80" w:type="dxa"/>
              <w:left w:w="120" w:type="dxa"/>
              <w:bottom w:w="80" w:type="dxa"/>
              <w:right w:w="120" w:type="dxa"/>
            </w:tcMar>
            <w:vAlign w:val="center"/>
          </w:tcPr>
          <w:p w14:paraId="0D73ED36">
            <w:pPr>
              <w:spacing w:before="0" w:after="0" w:line="276" w:lineRule="auto"/>
              <w:jc w:val="center"/>
            </w:pPr>
            <w:r>
              <w:rPr>
                <w:rFonts w:ascii="Times New Roman" w:hAnsi="Times New Roman" w:eastAsia="宋体"/>
                <w:b w:val="0"/>
                <w:color w:val="000000"/>
                <w:sz w:val="21"/>
              </w:rPr>
              <w:t>A27</w:t>
            </w:r>
          </w:p>
        </w:tc>
        <w:tc>
          <w:tcPr>
            <w:tcW w:w="1587" w:type="dxa"/>
            <w:tcMar>
              <w:top w:w="80" w:type="dxa"/>
              <w:left w:w="120" w:type="dxa"/>
              <w:bottom w:w="80" w:type="dxa"/>
              <w:right w:w="120" w:type="dxa"/>
            </w:tcMar>
            <w:vAlign w:val="center"/>
          </w:tcPr>
          <w:p w14:paraId="5F23934B">
            <w:pPr>
              <w:spacing w:before="0" w:after="0" w:line="276" w:lineRule="auto"/>
              <w:jc w:val="left"/>
            </w:pPr>
            <w:r>
              <w:rPr>
                <w:rFonts w:ascii="Times New Roman" w:hAnsi="Times New Roman" w:eastAsia="宋体"/>
                <w:b w:val="0"/>
                <w:color w:val="000000"/>
                <w:sz w:val="21"/>
              </w:rPr>
              <w:t>上下文状态</w:t>
            </w:r>
          </w:p>
        </w:tc>
        <w:tc>
          <w:tcPr>
            <w:tcW w:w="7087" w:type="dxa"/>
            <w:tcMar>
              <w:top w:w="80" w:type="dxa"/>
              <w:left w:w="120" w:type="dxa"/>
              <w:bottom w:w="80" w:type="dxa"/>
              <w:right w:w="120" w:type="dxa"/>
            </w:tcMar>
            <w:vAlign w:val="center"/>
          </w:tcPr>
          <w:p w14:paraId="600F1E08">
            <w:pPr>
              <w:spacing w:before="0" w:after="0" w:line="276" w:lineRule="auto"/>
              <w:jc w:val="left"/>
            </w:pPr>
            <w:r>
              <w:rPr>
                <w:rFonts w:ascii="Times New Roman" w:hAnsi="Times New Roman" w:eastAsia="宋体"/>
                <w:b w:val="0"/>
                <w:color w:val="000000"/>
                <w:sz w:val="21"/>
              </w:rPr>
              <w:t>后台保存十类业务槽位与 resultRef 的值、状态、来源、置信度和更新时间；关键槽位 confidence 低于 0.8 时追问。demo 不展示上下文摘要、记忆抽屉或相关入口。</w:t>
            </w:r>
          </w:p>
        </w:tc>
      </w:tr>
      <w:tr w14:paraId="73B2E634">
        <w:trPr>
          <w:cantSplit/>
          <w:jc w:val="center"/>
        </w:trPr>
        <w:tc>
          <w:tcPr>
            <w:tcW w:w="737" w:type="dxa"/>
            <w:tcMar>
              <w:top w:w="80" w:type="dxa"/>
              <w:left w:w="120" w:type="dxa"/>
              <w:bottom w:w="80" w:type="dxa"/>
              <w:right w:w="120" w:type="dxa"/>
            </w:tcMar>
            <w:vAlign w:val="center"/>
          </w:tcPr>
          <w:p w14:paraId="449EB0F2">
            <w:pPr>
              <w:spacing w:before="0" w:after="0" w:line="276" w:lineRule="auto"/>
              <w:jc w:val="center"/>
            </w:pPr>
            <w:r>
              <w:rPr>
                <w:rFonts w:ascii="Times New Roman" w:hAnsi="Times New Roman" w:eastAsia="宋体"/>
                <w:b w:val="0"/>
                <w:color w:val="000000"/>
                <w:sz w:val="21"/>
              </w:rPr>
              <w:t>A28</w:t>
            </w:r>
          </w:p>
        </w:tc>
        <w:tc>
          <w:tcPr>
            <w:tcW w:w="1587" w:type="dxa"/>
            <w:tcMar>
              <w:top w:w="80" w:type="dxa"/>
              <w:left w:w="120" w:type="dxa"/>
              <w:bottom w:w="80" w:type="dxa"/>
              <w:right w:w="120" w:type="dxa"/>
            </w:tcMar>
            <w:vAlign w:val="center"/>
          </w:tcPr>
          <w:p w14:paraId="14D0BC65">
            <w:pPr>
              <w:spacing w:before="0" w:after="0" w:line="276" w:lineRule="auto"/>
              <w:jc w:val="left"/>
            </w:pPr>
            <w:r>
              <w:rPr>
                <w:rFonts w:ascii="Times New Roman" w:hAnsi="Times New Roman" w:eastAsia="宋体"/>
                <w:b w:val="0"/>
                <w:color w:val="000000"/>
                <w:sz w:val="21"/>
              </w:rPr>
              <w:t>上下文失效</w:t>
            </w:r>
          </w:p>
        </w:tc>
        <w:tc>
          <w:tcPr>
            <w:tcW w:w="7087" w:type="dxa"/>
            <w:tcMar>
              <w:top w:w="80" w:type="dxa"/>
              <w:left w:w="120" w:type="dxa"/>
              <w:bottom w:w="80" w:type="dxa"/>
              <w:right w:w="120" w:type="dxa"/>
            </w:tcMar>
            <w:vAlign w:val="center"/>
          </w:tcPr>
          <w:p w14:paraId="2C69E26E">
            <w:pPr>
              <w:spacing w:before="0" w:after="0" w:line="276" w:lineRule="auto"/>
              <w:jc w:val="left"/>
            </w:pPr>
            <w:r>
              <w:rPr>
                <w:rFonts w:ascii="Times New Roman" w:hAnsi="Times New Roman" w:eastAsia="宋体"/>
                <w:b w:val="0"/>
                <w:color w:val="000000"/>
                <w:sz w:val="21"/>
              </w:rPr>
              <w:t>修改材料、规格、数量、单位、地区、目标时间、品牌、含税或含运条件后，旧候选、建议价、供应商与导出引用失效并重新生成；阶段变更走同卡重算且不扣次。</w:t>
            </w:r>
          </w:p>
        </w:tc>
      </w:tr>
      <w:tr w14:paraId="48684A79">
        <w:trPr>
          <w:cantSplit/>
          <w:jc w:val="center"/>
        </w:trPr>
        <w:tc>
          <w:tcPr>
            <w:tcW w:w="737" w:type="dxa"/>
            <w:tcMar>
              <w:top w:w="80" w:type="dxa"/>
              <w:left w:w="120" w:type="dxa"/>
              <w:bottom w:w="80" w:type="dxa"/>
              <w:right w:w="120" w:type="dxa"/>
            </w:tcMar>
            <w:vAlign w:val="center"/>
          </w:tcPr>
          <w:p w14:paraId="4A0881A9">
            <w:pPr>
              <w:spacing w:before="0" w:after="0" w:line="276" w:lineRule="auto"/>
              <w:jc w:val="center"/>
            </w:pPr>
            <w:r>
              <w:rPr>
                <w:rFonts w:ascii="Times New Roman" w:hAnsi="Times New Roman" w:eastAsia="宋体"/>
                <w:b w:val="0"/>
                <w:color w:val="000000"/>
                <w:sz w:val="21"/>
              </w:rPr>
              <w:t>A29</w:t>
            </w:r>
          </w:p>
        </w:tc>
        <w:tc>
          <w:tcPr>
            <w:tcW w:w="1587" w:type="dxa"/>
            <w:tcMar>
              <w:top w:w="80" w:type="dxa"/>
              <w:left w:w="120" w:type="dxa"/>
              <w:bottom w:w="80" w:type="dxa"/>
              <w:right w:w="120" w:type="dxa"/>
            </w:tcMar>
            <w:vAlign w:val="center"/>
          </w:tcPr>
          <w:p w14:paraId="01DE7E76">
            <w:pPr>
              <w:spacing w:before="0" w:after="0" w:line="276" w:lineRule="auto"/>
              <w:jc w:val="left"/>
            </w:pPr>
            <w:r>
              <w:rPr>
                <w:rFonts w:ascii="Times New Roman" w:hAnsi="Times New Roman" w:eastAsia="宋体"/>
                <w:b w:val="0"/>
                <w:color w:val="000000"/>
                <w:sz w:val="21"/>
              </w:rPr>
              <w:t>长期记忆</w:t>
            </w:r>
          </w:p>
        </w:tc>
        <w:tc>
          <w:tcPr>
            <w:tcW w:w="7087" w:type="dxa"/>
            <w:tcMar>
              <w:top w:w="80" w:type="dxa"/>
              <w:left w:w="120" w:type="dxa"/>
              <w:bottom w:w="80" w:type="dxa"/>
              <w:right w:w="120" w:type="dxa"/>
            </w:tcMar>
            <w:vAlign w:val="center"/>
          </w:tcPr>
          <w:p w14:paraId="1CA3D86B">
            <w:pPr>
              <w:spacing w:before="0" w:after="0" w:line="276" w:lineRule="auto"/>
              <w:jc w:val="left"/>
            </w:pPr>
            <w:r>
              <w:rPr>
                <w:rFonts w:ascii="Times New Roman" w:hAnsi="Times New Roman" w:eastAsia="宋体"/>
                <w:b w:val="0"/>
                <w:color w:val="000000"/>
                <w:sz w:val="21"/>
              </w:rPr>
              <w:t>本期仅保留后台偏好、审计与人工配置能力，不展示查看、修改、清除或对话写入入口；单次询价输入不自动保存。</w:t>
            </w:r>
          </w:p>
        </w:tc>
      </w:tr>
      <w:tr w14:paraId="2C49FE83">
        <w:trPr>
          <w:cantSplit/>
          <w:jc w:val="center"/>
        </w:trPr>
        <w:tc>
          <w:tcPr>
            <w:tcW w:w="737" w:type="dxa"/>
            <w:tcMar>
              <w:top w:w="80" w:type="dxa"/>
              <w:left w:w="120" w:type="dxa"/>
              <w:bottom w:w="80" w:type="dxa"/>
              <w:right w:w="120" w:type="dxa"/>
            </w:tcMar>
            <w:vAlign w:val="center"/>
          </w:tcPr>
          <w:p w14:paraId="138E0B1D">
            <w:pPr>
              <w:spacing w:before="0" w:after="0" w:line="276" w:lineRule="auto"/>
              <w:jc w:val="center"/>
            </w:pPr>
            <w:r>
              <w:rPr>
                <w:rFonts w:ascii="Times New Roman" w:hAnsi="Times New Roman" w:eastAsia="宋体"/>
                <w:b w:val="0"/>
                <w:color w:val="000000"/>
                <w:sz w:val="21"/>
              </w:rPr>
              <w:t>A30</w:t>
            </w:r>
          </w:p>
        </w:tc>
        <w:tc>
          <w:tcPr>
            <w:tcW w:w="1587" w:type="dxa"/>
            <w:tcMar>
              <w:top w:w="80" w:type="dxa"/>
              <w:left w:w="120" w:type="dxa"/>
              <w:bottom w:w="80" w:type="dxa"/>
              <w:right w:w="120" w:type="dxa"/>
            </w:tcMar>
            <w:vAlign w:val="center"/>
          </w:tcPr>
          <w:p w14:paraId="3858ED86">
            <w:pPr>
              <w:spacing w:before="0" w:after="0" w:line="276" w:lineRule="auto"/>
              <w:jc w:val="left"/>
            </w:pPr>
            <w:r>
              <w:rPr>
                <w:rFonts w:ascii="Times New Roman" w:hAnsi="Times New Roman" w:eastAsia="宋体"/>
                <w:b w:val="0"/>
                <w:color w:val="000000"/>
                <w:sz w:val="21"/>
              </w:rPr>
              <w:t>记忆冲突</w:t>
            </w:r>
          </w:p>
        </w:tc>
        <w:tc>
          <w:tcPr>
            <w:tcW w:w="7087" w:type="dxa"/>
            <w:tcMar>
              <w:top w:w="80" w:type="dxa"/>
              <w:left w:w="120" w:type="dxa"/>
              <w:bottom w:w="80" w:type="dxa"/>
              <w:right w:w="120" w:type="dxa"/>
            </w:tcMar>
            <w:vAlign w:val="center"/>
          </w:tcPr>
          <w:p w14:paraId="69AD19E7">
            <w:pPr>
              <w:spacing w:before="0" w:after="0" w:line="276" w:lineRule="auto"/>
              <w:jc w:val="left"/>
            </w:pPr>
            <w:r>
              <w:rPr>
                <w:rFonts w:ascii="Times New Roman" w:hAnsi="Times New Roman" w:eastAsia="宋体"/>
                <w:b w:val="0"/>
                <w:color w:val="000000"/>
                <w:sz w:val="21"/>
              </w:rPr>
              <w:t>本次输入与长期记忆冲突时按本次输入处理；仅在本次输入缺失字段时沿用记忆，记忆来源写入内部日志而非 demo 界面。</w:t>
            </w:r>
          </w:p>
        </w:tc>
      </w:tr>
      <w:tr w14:paraId="67074FC5">
        <w:trPr>
          <w:cantSplit/>
          <w:jc w:val="center"/>
        </w:trPr>
        <w:tc>
          <w:tcPr>
            <w:tcW w:w="737" w:type="dxa"/>
            <w:tcMar>
              <w:top w:w="80" w:type="dxa"/>
              <w:left w:w="120" w:type="dxa"/>
              <w:bottom w:w="80" w:type="dxa"/>
              <w:right w:w="120" w:type="dxa"/>
            </w:tcMar>
            <w:vAlign w:val="center"/>
          </w:tcPr>
          <w:p w14:paraId="1E72DBFB">
            <w:pPr>
              <w:spacing w:before="0" w:after="0" w:line="276" w:lineRule="auto"/>
              <w:jc w:val="center"/>
            </w:pPr>
            <w:r>
              <w:rPr>
                <w:rFonts w:ascii="Times New Roman" w:hAnsi="Times New Roman" w:eastAsia="宋体"/>
                <w:b w:val="0"/>
                <w:color w:val="000000"/>
                <w:sz w:val="21"/>
              </w:rPr>
              <w:t>A31</w:t>
            </w:r>
          </w:p>
        </w:tc>
        <w:tc>
          <w:tcPr>
            <w:tcW w:w="1587" w:type="dxa"/>
            <w:tcMar>
              <w:top w:w="80" w:type="dxa"/>
              <w:left w:w="120" w:type="dxa"/>
              <w:bottom w:w="80" w:type="dxa"/>
              <w:right w:w="120" w:type="dxa"/>
            </w:tcMar>
            <w:vAlign w:val="center"/>
          </w:tcPr>
          <w:p w14:paraId="70849C79">
            <w:pPr>
              <w:spacing w:before="0" w:after="0" w:line="276" w:lineRule="auto"/>
              <w:jc w:val="left"/>
            </w:pPr>
            <w:r>
              <w:rPr>
                <w:rFonts w:ascii="Times New Roman" w:hAnsi="Times New Roman" w:eastAsia="宋体"/>
                <w:b w:val="0"/>
                <w:color w:val="000000"/>
                <w:sz w:val="21"/>
              </w:rPr>
              <w:t>上下文与记忆日志</w:t>
            </w:r>
          </w:p>
        </w:tc>
        <w:tc>
          <w:tcPr>
            <w:tcW w:w="7087" w:type="dxa"/>
            <w:tcMar>
              <w:top w:w="80" w:type="dxa"/>
              <w:left w:w="120" w:type="dxa"/>
              <w:bottom w:w="80" w:type="dxa"/>
              <w:right w:w="120" w:type="dxa"/>
            </w:tcMar>
            <w:vAlign w:val="center"/>
          </w:tcPr>
          <w:p w14:paraId="21CAE33E">
            <w:pPr>
              <w:spacing w:before="0" w:after="0" w:line="276" w:lineRule="auto"/>
              <w:jc w:val="left"/>
            </w:pPr>
            <w:r>
              <w:rPr>
                <w:rFonts w:ascii="Times New Roman" w:hAnsi="Times New Roman" w:eastAsia="宋体"/>
                <w:b w:val="0"/>
                <w:color w:val="000000"/>
                <w:sz w:val="21"/>
              </w:rPr>
              <w:t>上下文更新、记忆沿用、审计访问与结果兜底均写入日志，可按 conversationId、requestId 还原；审计原文与行为日志分开存储。</w:t>
            </w:r>
          </w:p>
        </w:tc>
      </w:tr>
      <w:tr w14:paraId="1E35C3D9">
        <w:trPr>
          <w:cantSplit/>
          <w:jc w:val="center"/>
        </w:trPr>
        <w:tc>
          <w:tcPr>
            <w:tcW w:w="737" w:type="dxa"/>
            <w:tcMar>
              <w:top w:w="80" w:type="dxa"/>
              <w:left w:w="120" w:type="dxa"/>
              <w:bottom w:w="80" w:type="dxa"/>
              <w:right w:w="120" w:type="dxa"/>
            </w:tcMar>
            <w:vAlign w:val="center"/>
          </w:tcPr>
          <w:p w14:paraId="25DFBCB3">
            <w:pPr>
              <w:spacing w:before="0" w:after="0" w:line="276" w:lineRule="auto"/>
              <w:jc w:val="center"/>
            </w:pPr>
            <w:r>
              <w:rPr>
                <w:rFonts w:ascii="Times New Roman" w:hAnsi="Times New Roman" w:eastAsia="宋体"/>
                <w:b w:val="0"/>
                <w:color w:val="000000"/>
                <w:sz w:val="21"/>
              </w:rPr>
              <w:t>A32</w:t>
            </w:r>
          </w:p>
        </w:tc>
        <w:tc>
          <w:tcPr>
            <w:tcW w:w="1587" w:type="dxa"/>
            <w:tcMar>
              <w:top w:w="80" w:type="dxa"/>
              <w:left w:w="120" w:type="dxa"/>
              <w:bottom w:w="80" w:type="dxa"/>
              <w:right w:w="120" w:type="dxa"/>
            </w:tcMar>
            <w:vAlign w:val="center"/>
          </w:tcPr>
          <w:p w14:paraId="753A6E64">
            <w:pPr>
              <w:spacing w:before="0" w:after="0" w:line="276" w:lineRule="auto"/>
              <w:jc w:val="left"/>
            </w:pPr>
            <w:r>
              <w:rPr>
                <w:rFonts w:ascii="Times New Roman" w:hAnsi="Times New Roman" w:eastAsia="宋体"/>
                <w:b w:val="0"/>
                <w:color w:val="000000"/>
                <w:sz w:val="21"/>
              </w:rPr>
              <w:t>上下文窗口与回放</w:t>
            </w:r>
          </w:p>
        </w:tc>
        <w:tc>
          <w:tcPr>
            <w:tcW w:w="7087" w:type="dxa"/>
            <w:tcMar>
              <w:top w:w="80" w:type="dxa"/>
              <w:left w:w="120" w:type="dxa"/>
              <w:bottom w:w="80" w:type="dxa"/>
              <w:right w:w="120" w:type="dxa"/>
            </w:tcMar>
            <w:vAlign w:val="center"/>
          </w:tcPr>
          <w:p w14:paraId="1A9B7EA6">
            <w:pPr>
              <w:spacing w:before="0" w:after="0" w:line="276" w:lineRule="auto"/>
              <w:jc w:val="left"/>
            </w:pPr>
            <w:r>
              <w:rPr>
                <w:rFonts w:ascii="Times New Roman" w:hAnsi="Times New Roman" w:eastAsia="宋体"/>
                <w:b w:val="0"/>
                <w:color w:val="000000"/>
                <w:sz w:val="21"/>
              </w:rPr>
              <w:t>每轮保存状态版本、prompt 版本、模型版本、检索版本与系数版本；上下文固定保留最近 3 轮，摘要失败回退为当前状态加最近 3 轮，不得丢失确认字段。</w:t>
            </w:r>
          </w:p>
        </w:tc>
      </w:tr>
      <w:tr w14:paraId="37D747ED">
        <w:trPr>
          <w:cantSplit/>
          <w:jc w:val="center"/>
        </w:trPr>
        <w:tc>
          <w:tcPr>
            <w:tcW w:w="737" w:type="dxa"/>
            <w:tcMar>
              <w:top w:w="80" w:type="dxa"/>
              <w:left w:w="120" w:type="dxa"/>
              <w:bottom w:w="80" w:type="dxa"/>
              <w:right w:w="120" w:type="dxa"/>
            </w:tcMar>
            <w:vAlign w:val="center"/>
          </w:tcPr>
          <w:p w14:paraId="2E8AB1D4">
            <w:pPr>
              <w:spacing w:before="0" w:after="0" w:line="276" w:lineRule="auto"/>
              <w:jc w:val="center"/>
            </w:pPr>
            <w:r>
              <w:rPr>
                <w:rFonts w:ascii="Times New Roman" w:hAnsi="Times New Roman" w:eastAsia="宋体"/>
                <w:b w:val="0"/>
                <w:color w:val="000000"/>
                <w:sz w:val="21"/>
              </w:rPr>
              <w:t>A33</w:t>
            </w:r>
          </w:p>
        </w:tc>
        <w:tc>
          <w:tcPr>
            <w:tcW w:w="1587" w:type="dxa"/>
            <w:tcMar>
              <w:top w:w="80" w:type="dxa"/>
              <w:left w:w="120" w:type="dxa"/>
              <w:bottom w:w="80" w:type="dxa"/>
              <w:right w:w="120" w:type="dxa"/>
            </w:tcMar>
            <w:vAlign w:val="center"/>
          </w:tcPr>
          <w:p w14:paraId="50C98F49">
            <w:pPr>
              <w:spacing w:before="0" w:after="0" w:line="276" w:lineRule="auto"/>
              <w:jc w:val="left"/>
            </w:pPr>
            <w:r>
              <w:rPr>
                <w:rFonts w:ascii="Times New Roman" w:hAnsi="Times New Roman" w:eastAsia="宋体"/>
                <w:b w:val="0"/>
                <w:color w:val="000000"/>
                <w:sz w:val="21"/>
              </w:rPr>
              <w:t>转人工统一跳转</w:t>
            </w:r>
          </w:p>
        </w:tc>
        <w:tc>
          <w:tcPr>
            <w:tcW w:w="7087" w:type="dxa"/>
            <w:tcMar>
              <w:top w:w="80" w:type="dxa"/>
              <w:left w:w="120" w:type="dxa"/>
              <w:bottom w:w="80" w:type="dxa"/>
              <w:right w:w="120" w:type="dxa"/>
            </w:tcMar>
            <w:vAlign w:val="center"/>
          </w:tcPr>
          <w:p w14:paraId="519C0B22">
            <w:pPr>
              <w:spacing w:before="0" w:after="0" w:line="276" w:lineRule="auto"/>
              <w:jc w:val="left"/>
            </w:pPr>
            <w:r>
              <w:rPr>
                <w:rFonts w:ascii="Times New Roman" w:hAnsi="Times New Roman" w:eastAsia="宋体"/>
                <w:b w:val="0"/>
                <w:color w:val="000000"/>
                <w:sz w:val="21"/>
              </w:rPr>
              <w:t>结果区、无数据、缺少规格与联系方式不可用等场景均在新页面打开同一造价通人工询价地址；不弹出自建表单，不收集联系人、电话，不生成工单或受理状态。</w:t>
            </w:r>
          </w:p>
        </w:tc>
      </w:tr>
      <w:tr w14:paraId="1E7E076F">
        <w:trPr>
          <w:cantSplit/>
          <w:jc w:val="center"/>
        </w:trPr>
        <w:tc>
          <w:tcPr>
            <w:tcW w:w="737" w:type="dxa"/>
            <w:tcMar>
              <w:top w:w="80" w:type="dxa"/>
              <w:left w:w="120" w:type="dxa"/>
              <w:bottom w:w="80" w:type="dxa"/>
              <w:right w:w="120" w:type="dxa"/>
            </w:tcMar>
            <w:vAlign w:val="center"/>
          </w:tcPr>
          <w:p w14:paraId="179E6D25">
            <w:pPr>
              <w:spacing w:before="0" w:after="0" w:line="276" w:lineRule="auto"/>
              <w:jc w:val="center"/>
            </w:pPr>
            <w:r>
              <w:rPr>
                <w:rFonts w:ascii="Times New Roman" w:hAnsi="Times New Roman" w:eastAsia="宋体"/>
                <w:b w:val="0"/>
                <w:color w:val="000000"/>
                <w:sz w:val="21"/>
              </w:rPr>
              <w:t>A34</w:t>
            </w:r>
          </w:p>
        </w:tc>
        <w:tc>
          <w:tcPr>
            <w:tcW w:w="1587" w:type="dxa"/>
            <w:tcMar>
              <w:top w:w="80" w:type="dxa"/>
              <w:left w:w="120" w:type="dxa"/>
              <w:bottom w:w="80" w:type="dxa"/>
              <w:right w:w="120" w:type="dxa"/>
            </w:tcMar>
            <w:vAlign w:val="center"/>
          </w:tcPr>
          <w:p w14:paraId="4483DAE1">
            <w:pPr>
              <w:spacing w:before="0" w:after="0" w:line="276" w:lineRule="auto"/>
              <w:jc w:val="left"/>
            </w:pPr>
            <w:r>
              <w:rPr>
                <w:rFonts w:ascii="Times New Roman" w:hAnsi="Times New Roman" w:eastAsia="宋体"/>
                <w:b w:val="0"/>
                <w:color w:val="000000"/>
                <w:sz w:val="21"/>
              </w:rPr>
              <w:t>通宝思考与文案一致性</w:t>
            </w:r>
          </w:p>
        </w:tc>
        <w:tc>
          <w:tcPr>
            <w:tcW w:w="7087" w:type="dxa"/>
            <w:tcMar>
              <w:top w:w="80" w:type="dxa"/>
              <w:left w:w="120" w:type="dxa"/>
              <w:bottom w:w="80" w:type="dxa"/>
              <w:right w:w="120" w:type="dxa"/>
            </w:tcMar>
            <w:vAlign w:val="center"/>
          </w:tcPr>
          <w:p w14:paraId="4FA9FEEC">
            <w:pPr>
              <w:spacing w:before="0" w:after="0" w:line="276" w:lineRule="auto"/>
              <w:jc w:val="left"/>
            </w:pPr>
            <w:r>
              <w:rPr>
                <w:rFonts w:ascii="Times New Roman" w:hAnsi="Times New Roman" w:eastAsia="宋体"/>
                <w:b w:val="0"/>
                <w:color w:val="000000"/>
                <w:sz w:val="21"/>
              </w:rPr>
              <w:t>准备、思考、结果承接与项目阶段确认按设计图顺序出现；AI 询价仅使用快速思考 3 个步骤，不展示深度入口；用户可见文案不出现快速模型、深度模型或第三方模型。</w:t>
            </w:r>
          </w:p>
        </w:tc>
      </w:tr>
      <w:tr w14:paraId="36AC4713">
        <w:trPr>
          <w:cantSplit/>
          <w:jc w:val="center"/>
        </w:trPr>
        <w:tc>
          <w:tcPr>
            <w:tcW w:w="737" w:type="dxa"/>
            <w:tcMar>
              <w:top w:w="80" w:type="dxa"/>
              <w:left w:w="120" w:type="dxa"/>
              <w:bottom w:w="80" w:type="dxa"/>
              <w:right w:w="120" w:type="dxa"/>
            </w:tcMar>
            <w:vAlign w:val="center"/>
          </w:tcPr>
          <w:p w14:paraId="690C5505">
            <w:pPr>
              <w:spacing w:before="0" w:after="0" w:line="276" w:lineRule="auto"/>
              <w:jc w:val="center"/>
            </w:pPr>
            <w:r>
              <w:rPr>
                <w:rFonts w:ascii="Times New Roman" w:hAnsi="Times New Roman" w:eastAsia="宋体"/>
                <w:b w:val="0"/>
                <w:color w:val="000000"/>
                <w:sz w:val="21"/>
              </w:rPr>
              <w:t>A35</w:t>
            </w:r>
          </w:p>
        </w:tc>
        <w:tc>
          <w:tcPr>
            <w:tcW w:w="1587" w:type="dxa"/>
            <w:tcMar>
              <w:top w:w="80" w:type="dxa"/>
              <w:left w:w="120" w:type="dxa"/>
              <w:bottom w:w="80" w:type="dxa"/>
              <w:right w:w="120" w:type="dxa"/>
            </w:tcMar>
            <w:vAlign w:val="center"/>
          </w:tcPr>
          <w:p w14:paraId="4412E163">
            <w:pPr>
              <w:spacing w:before="0" w:after="0" w:line="276" w:lineRule="auto"/>
              <w:jc w:val="left"/>
            </w:pPr>
            <w:r>
              <w:rPr>
                <w:rFonts w:ascii="Times New Roman" w:hAnsi="Times New Roman" w:eastAsia="宋体"/>
                <w:b w:val="0"/>
                <w:color w:val="000000"/>
                <w:sz w:val="21"/>
              </w:rPr>
              <w:t>条件覆盖与二次询价</w:t>
            </w:r>
          </w:p>
        </w:tc>
        <w:tc>
          <w:tcPr>
            <w:tcW w:w="7087" w:type="dxa"/>
            <w:tcMar>
              <w:top w:w="80" w:type="dxa"/>
              <w:left w:w="120" w:type="dxa"/>
              <w:bottom w:w="80" w:type="dxa"/>
              <w:right w:w="120" w:type="dxa"/>
            </w:tcMar>
            <w:vAlign w:val="center"/>
          </w:tcPr>
          <w:p w14:paraId="1C836C05">
            <w:pPr>
              <w:spacing w:before="0" w:after="0" w:line="276" w:lineRule="auto"/>
              <w:jc w:val="left"/>
            </w:pPr>
            <w:r>
              <w:rPr>
                <w:rFonts w:ascii="Times New Roman" w:hAnsi="Times New Roman" w:eastAsia="宋体"/>
                <w:b w:val="0"/>
                <w:color w:val="000000"/>
                <w:sz w:val="21"/>
              </w:rPr>
              <w:t>首轮询价完成后，用户仅修改地区（如广东广州改为湖南省）时，系统保留上一轮材料、规格、数量与目标时间；其他条件变更同样覆盖同名字段。合并后的条件形成新 requestId 并扣减 1 次，旧候选、建议价、供应商与导出引用失效，且不触发非材料询价拦截。</w:t>
            </w:r>
          </w:p>
        </w:tc>
      </w:tr>
      <w:tr w14:paraId="7325C480">
        <w:trPr>
          <w:cantSplit/>
          <w:jc w:val="center"/>
        </w:trPr>
        <w:tc>
          <w:tcPr>
            <w:tcW w:w="737" w:type="dxa"/>
            <w:tcMar>
              <w:top w:w="80" w:type="dxa"/>
              <w:left w:w="120" w:type="dxa"/>
              <w:bottom w:w="80" w:type="dxa"/>
              <w:right w:w="120" w:type="dxa"/>
            </w:tcMar>
            <w:vAlign w:val="center"/>
          </w:tcPr>
          <w:p w14:paraId="43868A2B">
            <w:pPr>
              <w:spacing w:before="0" w:after="0" w:line="276" w:lineRule="auto"/>
              <w:jc w:val="center"/>
            </w:pPr>
            <w:r>
              <w:rPr>
                <w:rFonts w:ascii="Times New Roman" w:hAnsi="Times New Roman" w:eastAsia="宋体"/>
                <w:b w:val="0"/>
                <w:color w:val="000000"/>
                <w:sz w:val="21"/>
              </w:rPr>
              <w:t>A36</w:t>
            </w:r>
          </w:p>
        </w:tc>
        <w:tc>
          <w:tcPr>
            <w:tcW w:w="1587" w:type="dxa"/>
            <w:tcMar>
              <w:top w:w="80" w:type="dxa"/>
              <w:left w:w="120" w:type="dxa"/>
              <w:bottom w:w="80" w:type="dxa"/>
              <w:right w:w="120" w:type="dxa"/>
            </w:tcMar>
            <w:vAlign w:val="center"/>
          </w:tcPr>
          <w:p w14:paraId="0437FF63">
            <w:pPr>
              <w:spacing w:before="0" w:after="0" w:line="276" w:lineRule="auto"/>
              <w:jc w:val="left"/>
            </w:pPr>
            <w:r>
              <w:rPr>
                <w:rFonts w:ascii="Times New Roman" w:hAnsi="Times New Roman" w:eastAsia="宋体"/>
                <w:b w:val="0"/>
                <w:color w:val="000000"/>
                <w:sz w:val="21"/>
              </w:rPr>
              <w:t>用户可见文案与内部信息隔离</w:t>
            </w:r>
          </w:p>
        </w:tc>
        <w:tc>
          <w:tcPr>
            <w:tcW w:w="7087" w:type="dxa"/>
            <w:tcMar>
              <w:top w:w="80" w:type="dxa"/>
              <w:left w:w="120" w:type="dxa"/>
              <w:bottom w:w="80" w:type="dxa"/>
              <w:right w:w="120" w:type="dxa"/>
            </w:tcMar>
            <w:vAlign w:val="center"/>
          </w:tcPr>
          <w:p w14:paraId="67B29084">
            <w:pPr>
              <w:spacing w:before="0" w:after="0" w:line="276" w:lineRule="auto"/>
              <w:jc w:val="left"/>
            </w:pPr>
            <w:r>
              <w:rPr>
                <w:rFonts w:ascii="Times New Roman" w:hAnsi="Times New Roman" w:eastAsia="宋体"/>
                <w:b w:val="0"/>
                <w:color w:val="000000"/>
                <w:sz w:val="21"/>
              </w:rPr>
              <w:t>AI 询价页面不展示快速模型、深度模型、第三方模型、内部规则、待领导批示或“用于模型训练”提示；规则抽屉仅内部版可用且公式为三因子口径。</w:t>
            </w:r>
          </w:p>
        </w:tc>
      </w:tr>
    </w:tbl>
    <w:p w14:paraId="031615CC">
      <w:pPr>
        <w:pStyle w:val="4"/>
        <w:keepNext/>
        <w:spacing w:before="160" w:after="120" w:line="300" w:lineRule="auto"/>
      </w:pPr>
      <w:r>
        <w:rPr>
          <w:rFonts w:ascii="Times New Roman" w:hAnsi="Times New Roman" w:eastAsia="宋体"/>
          <w:b/>
          <w:color w:val="000000"/>
          <w:sz w:val="28"/>
        </w:rPr>
        <w:t>5.2 待确认事项</w:t>
      </w:r>
    </w:p>
    <w:p w14:paraId="6F123D03">
      <w:pPr>
        <w:keepNext/>
      </w:pPr>
      <w:r>
        <w:rPr>
          <w:color w:val="000000"/>
        </w:rPr>
        <w:t>以下事项单独登记，未关闭项不得作为开发完成或生产验收依据。已确认事项作为当前文档口径；变更履历不在本轮修订范围内。</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00"/>
        <w:gridCol w:w="2300"/>
        <w:gridCol w:w="3900"/>
        <w:gridCol w:w="2512"/>
      </w:tblGrid>
      <w:tr w14:paraId="6AFE98D9">
        <w:trPr>
          <w:tblHeader/>
          <w:jc w:val="center"/>
        </w:trPr>
        <w:tc>
          <w:tcPr>
            <w:tcW w:w="700" w:type="dxa"/>
            <w:shd w:val="clear" w:color="auto" w:fill="D9EAF7"/>
            <w:tcMar>
              <w:top w:w="80" w:type="dxa"/>
              <w:left w:w="120" w:type="dxa"/>
              <w:bottom w:w="80" w:type="dxa"/>
              <w:right w:w="120" w:type="dxa"/>
            </w:tcMar>
            <w:vAlign w:val="center"/>
          </w:tcPr>
          <w:p w14:paraId="20587AC2">
            <w:pPr>
              <w:spacing w:before="0" w:after="0" w:line="276" w:lineRule="auto"/>
              <w:jc w:val="center"/>
            </w:pPr>
            <w:r>
              <w:rPr>
                <w:rFonts w:ascii="Times New Roman" w:hAnsi="Times New Roman" w:eastAsia="宋体"/>
                <w:b/>
                <w:color w:val="000000"/>
                <w:sz w:val="21"/>
              </w:rPr>
              <w:t>编号</w:t>
            </w:r>
          </w:p>
        </w:tc>
        <w:tc>
          <w:tcPr>
            <w:tcW w:w="2300" w:type="dxa"/>
            <w:shd w:val="clear" w:color="auto" w:fill="D9EAF7"/>
            <w:tcMar>
              <w:top w:w="80" w:type="dxa"/>
              <w:left w:w="120" w:type="dxa"/>
              <w:bottom w:w="80" w:type="dxa"/>
              <w:right w:w="120" w:type="dxa"/>
            </w:tcMar>
            <w:vAlign w:val="center"/>
          </w:tcPr>
          <w:p w14:paraId="59AE261F">
            <w:pPr>
              <w:spacing w:before="0" w:after="0" w:line="276" w:lineRule="auto"/>
              <w:jc w:val="center"/>
            </w:pPr>
            <w:r>
              <w:rPr>
                <w:rFonts w:ascii="Times New Roman" w:hAnsi="Times New Roman" w:eastAsia="宋体"/>
                <w:b/>
                <w:color w:val="000000"/>
                <w:sz w:val="21"/>
              </w:rPr>
              <w:t>事项</w:t>
            </w:r>
          </w:p>
        </w:tc>
        <w:tc>
          <w:tcPr>
            <w:tcW w:w="3900" w:type="dxa"/>
            <w:shd w:val="clear" w:color="auto" w:fill="D9EAF7"/>
            <w:tcMar>
              <w:top w:w="80" w:type="dxa"/>
              <w:left w:w="120" w:type="dxa"/>
              <w:bottom w:w="80" w:type="dxa"/>
              <w:right w:w="120" w:type="dxa"/>
            </w:tcMar>
            <w:vAlign w:val="center"/>
          </w:tcPr>
          <w:p w14:paraId="04C6566A">
            <w:pPr>
              <w:spacing w:before="0" w:after="0" w:line="276" w:lineRule="auto"/>
              <w:jc w:val="center"/>
            </w:pPr>
            <w:r>
              <w:rPr>
                <w:rFonts w:ascii="Times New Roman" w:hAnsi="Times New Roman" w:eastAsia="宋体"/>
                <w:b/>
                <w:color w:val="000000"/>
                <w:sz w:val="21"/>
              </w:rPr>
              <w:t>当前状态与影响</w:t>
            </w:r>
          </w:p>
        </w:tc>
        <w:tc>
          <w:tcPr>
            <w:tcW w:w="2512" w:type="dxa"/>
            <w:shd w:val="clear" w:color="auto" w:fill="D9EAF7"/>
            <w:tcMar>
              <w:top w:w="80" w:type="dxa"/>
              <w:left w:w="120" w:type="dxa"/>
              <w:bottom w:w="80" w:type="dxa"/>
              <w:right w:w="120" w:type="dxa"/>
            </w:tcMar>
            <w:vAlign w:val="center"/>
          </w:tcPr>
          <w:p w14:paraId="23211873">
            <w:pPr>
              <w:spacing w:before="0" w:after="0" w:line="276" w:lineRule="auto"/>
              <w:jc w:val="center"/>
            </w:pPr>
            <w:r>
              <w:rPr>
                <w:rFonts w:ascii="Times New Roman" w:hAnsi="Times New Roman" w:eastAsia="宋体"/>
                <w:b/>
                <w:color w:val="000000"/>
                <w:sz w:val="21"/>
              </w:rPr>
              <w:t>责任方与优先级</w:t>
            </w:r>
          </w:p>
        </w:tc>
      </w:tr>
      <w:tr w14:paraId="5E0E9449">
        <w:trPr>
          <w:cantSplit/>
          <w:jc w:val="center"/>
        </w:trPr>
        <w:tc>
          <w:tcPr>
            <w:tcW w:w="700" w:type="dxa"/>
            <w:tcMar>
              <w:top w:w="80" w:type="dxa"/>
              <w:left w:w="120" w:type="dxa"/>
              <w:bottom w:w="80" w:type="dxa"/>
              <w:right w:w="120" w:type="dxa"/>
            </w:tcMar>
            <w:vAlign w:val="center"/>
          </w:tcPr>
          <w:p w14:paraId="25584BF3">
            <w:pPr>
              <w:spacing w:before="0" w:after="0" w:line="276" w:lineRule="auto"/>
              <w:jc w:val="left"/>
              <w:rPr>
                <w:rFonts w:hint="eastAsia" w:eastAsia="宋体"/>
                <w:lang w:val="en-US" w:eastAsia="zh-CN"/>
              </w:rPr>
            </w:pPr>
            <w:r>
              <w:rPr>
                <w:rFonts w:ascii="Times New Roman" w:hAnsi="Times New Roman" w:eastAsia="宋体"/>
                <w:b w:val="0"/>
                <w:color w:val="000000"/>
                <w:sz w:val="21"/>
              </w:rPr>
              <w:t>Q</w:t>
            </w:r>
            <w:r>
              <w:rPr>
                <w:rFonts w:hint="eastAsia"/>
                <w:b w:val="0"/>
                <w:color w:val="000000"/>
                <w:sz w:val="21"/>
                <w:lang w:val="en-US" w:eastAsia="zh-CN"/>
              </w:rPr>
              <w:t>1</w:t>
            </w:r>
          </w:p>
        </w:tc>
        <w:tc>
          <w:tcPr>
            <w:tcW w:w="2300" w:type="dxa"/>
            <w:tcMar>
              <w:top w:w="80" w:type="dxa"/>
              <w:left w:w="120" w:type="dxa"/>
              <w:bottom w:w="80" w:type="dxa"/>
              <w:right w:w="120" w:type="dxa"/>
            </w:tcMar>
            <w:vAlign w:val="center"/>
          </w:tcPr>
          <w:p w14:paraId="3D029E2B">
            <w:pPr>
              <w:spacing w:before="0" w:after="0" w:line="276" w:lineRule="auto"/>
              <w:jc w:val="left"/>
            </w:pPr>
            <w:r>
              <w:rPr>
                <w:rFonts w:ascii="Times New Roman" w:hAnsi="Times New Roman" w:eastAsia="宋体"/>
                <w:b w:val="0"/>
                <w:color w:val="000000"/>
                <w:sz w:val="21"/>
              </w:rPr>
              <w:t>项目阶段与结果展示顺序</w:t>
            </w:r>
          </w:p>
        </w:tc>
        <w:tc>
          <w:tcPr>
            <w:tcW w:w="3900" w:type="dxa"/>
            <w:tcMar>
              <w:top w:w="80" w:type="dxa"/>
              <w:left w:w="120" w:type="dxa"/>
              <w:bottom w:w="80" w:type="dxa"/>
              <w:right w:w="120" w:type="dxa"/>
            </w:tcMar>
            <w:vAlign w:val="center"/>
          </w:tcPr>
          <w:p w14:paraId="1F0E7DDA">
            <w:pPr>
              <w:spacing w:before="0" w:after="0" w:line="276" w:lineRule="auto"/>
              <w:jc w:val="left"/>
            </w:pPr>
            <w:r>
              <w:rPr>
                <w:rFonts w:ascii="Times New Roman" w:hAnsi="Times New Roman" w:eastAsia="宋体"/>
                <w:b w:val="0"/>
                <w:color w:val="FF0000"/>
                <w:sz w:val="21"/>
              </w:rPr>
              <w:t>已确认。按“准备 → 思考 → 结果承接 → 阶段确认”执行，阶段选项仅在首次正常询价结果承接后展示一次，阶段确认后原地刷新同一张结果卡。</w:t>
            </w:r>
          </w:p>
        </w:tc>
        <w:tc>
          <w:tcPr>
            <w:tcW w:w="2512" w:type="dxa"/>
            <w:tcMar>
              <w:top w:w="80" w:type="dxa"/>
              <w:left w:w="120" w:type="dxa"/>
              <w:bottom w:w="80" w:type="dxa"/>
              <w:right w:w="120" w:type="dxa"/>
            </w:tcMar>
            <w:vAlign w:val="center"/>
          </w:tcPr>
          <w:p w14:paraId="543D4088">
            <w:pPr>
              <w:spacing w:before="0" w:after="0" w:line="276" w:lineRule="auto"/>
              <w:jc w:val="left"/>
            </w:pPr>
            <w:r>
              <w:rPr>
                <w:rFonts w:ascii="Times New Roman" w:hAnsi="Times New Roman" w:eastAsia="宋体"/>
                <w:b w:val="0"/>
                <w:color w:val="000000"/>
                <w:sz w:val="21"/>
              </w:rPr>
              <w:t>产品 / P0</w:t>
            </w:r>
          </w:p>
        </w:tc>
      </w:tr>
      <w:tr w14:paraId="35A64780">
        <w:trPr>
          <w:cantSplit/>
          <w:jc w:val="center"/>
        </w:trPr>
        <w:tc>
          <w:tcPr>
            <w:tcW w:w="700" w:type="dxa"/>
            <w:tcMar>
              <w:top w:w="80" w:type="dxa"/>
              <w:left w:w="120" w:type="dxa"/>
              <w:bottom w:w="80" w:type="dxa"/>
              <w:right w:w="120" w:type="dxa"/>
            </w:tcMar>
            <w:vAlign w:val="center"/>
          </w:tcPr>
          <w:p w14:paraId="3DAEBF55">
            <w:pPr>
              <w:spacing w:before="0" w:after="0" w:line="276" w:lineRule="auto"/>
              <w:jc w:val="left"/>
              <w:rPr>
                <w:rFonts w:hint="eastAsia" w:eastAsia="宋体"/>
                <w:lang w:val="en-US" w:eastAsia="zh-CN"/>
              </w:rPr>
            </w:pPr>
            <w:r>
              <w:rPr>
                <w:rFonts w:ascii="Times New Roman" w:hAnsi="Times New Roman" w:eastAsia="宋体"/>
                <w:b w:val="0"/>
                <w:color w:val="000000"/>
                <w:sz w:val="21"/>
              </w:rPr>
              <w:t>Q</w:t>
            </w:r>
            <w:r>
              <w:rPr>
                <w:rFonts w:hint="eastAsia"/>
                <w:b w:val="0"/>
                <w:color w:val="000000"/>
                <w:sz w:val="21"/>
                <w:lang w:val="en-US" w:eastAsia="zh-CN"/>
              </w:rPr>
              <w:t>2</w:t>
            </w:r>
          </w:p>
        </w:tc>
        <w:tc>
          <w:tcPr>
            <w:tcW w:w="2300" w:type="dxa"/>
            <w:tcMar>
              <w:top w:w="80" w:type="dxa"/>
              <w:left w:w="120" w:type="dxa"/>
              <w:bottom w:w="80" w:type="dxa"/>
              <w:right w:w="120" w:type="dxa"/>
            </w:tcMar>
            <w:vAlign w:val="center"/>
          </w:tcPr>
          <w:p w14:paraId="4352CB61">
            <w:pPr>
              <w:spacing w:before="0" w:after="0" w:line="276" w:lineRule="auto"/>
              <w:jc w:val="left"/>
            </w:pPr>
            <w:r>
              <w:rPr>
                <w:rFonts w:ascii="Times New Roman" w:hAnsi="Times New Roman" w:eastAsia="宋体"/>
                <w:b w:val="0"/>
                <w:color w:val="000000"/>
                <w:sz w:val="21"/>
              </w:rPr>
              <w:t>AI 查价文案范围</w:t>
            </w:r>
          </w:p>
        </w:tc>
        <w:tc>
          <w:tcPr>
            <w:tcW w:w="3900" w:type="dxa"/>
            <w:tcMar>
              <w:top w:w="80" w:type="dxa"/>
              <w:left w:w="120" w:type="dxa"/>
              <w:bottom w:w="80" w:type="dxa"/>
              <w:right w:w="120" w:type="dxa"/>
            </w:tcMar>
            <w:vAlign w:val="center"/>
          </w:tcPr>
          <w:p w14:paraId="5FFDD176">
            <w:pPr>
              <w:spacing w:before="0" w:after="0" w:line="276" w:lineRule="auto"/>
              <w:jc w:val="left"/>
            </w:pPr>
            <w:r>
              <w:rPr>
                <w:rFonts w:ascii="Times New Roman" w:hAnsi="Times New Roman" w:eastAsia="宋体"/>
                <w:b w:val="0"/>
                <w:color w:val="000000"/>
                <w:sz w:val="21"/>
              </w:rPr>
              <w:t>已确认。3.5.2 作为跨项目参考文案，不属于本期 AI 询价功能与发布门禁。</w:t>
            </w:r>
          </w:p>
        </w:tc>
        <w:tc>
          <w:tcPr>
            <w:tcW w:w="2512" w:type="dxa"/>
            <w:tcMar>
              <w:top w:w="80" w:type="dxa"/>
              <w:left w:w="120" w:type="dxa"/>
              <w:bottom w:w="80" w:type="dxa"/>
              <w:right w:w="120" w:type="dxa"/>
            </w:tcMar>
            <w:vAlign w:val="center"/>
          </w:tcPr>
          <w:p w14:paraId="0CE2AE6A">
            <w:pPr>
              <w:spacing w:before="0" w:after="0" w:line="276" w:lineRule="auto"/>
              <w:jc w:val="left"/>
            </w:pPr>
            <w:r>
              <w:rPr>
                <w:rFonts w:ascii="Times New Roman" w:hAnsi="Times New Roman" w:eastAsia="宋体"/>
                <w:b w:val="0"/>
                <w:color w:val="000000"/>
                <w:sz w:val="21"/>
              </w:rPr>
              <w:t>产品 / 参考项</w:t>
            </w:r>
          </w:p>
        </w:tc>
      </w:tr>
      <w:tr w14:paraId="70D7322B">
        <w:trPr>
          <w:cantSplit/>
          <w:jc w:val="center"/>
        </w:trPr>
        <w:tc>
          <w:tcPr>
            <w:tcW w:w="700" w:type="dxa"/>
            <w:tcMar>
              <w:top w:w="80" w:type="dxa"/>
              <w:left w:w="120" w:type="dxa"/>
              <w:bottom w:w="80" w:type="dxa"/>
              <w:right w:w="120" w:type="dxa"/>
            </w:tcMar>
            <w:vAlign w:val="center"/>
          </w:tcPr>
          <w:p w14:paraId="39DF0BF5">
            <w:pPr>
              <w:spacing w:before="0" w:after="0" w:line="276" w:lineRule="auto"/>
              <w:jc w:val="left"/>
              <w:rPr>
                <w:rFonts w:hint="eastAsia" w:eastAsia="宋体"/>
                <w:lang w:val="en-US" w:eastAsia="zh-CN"/>
              </w:rPr>
            </w:pPr>
            <w:r>
              <w:rPr>
                <w:rFonts w:ascii="Times New Roman" w:hAnsi="Times New Roman" w:eastAsia="宋体"/>
                <w:b w:val="0"/>
                <w:color w:val="000000"/>
                <w:sz w:val="21"/>
              </w:rPr>
              <w:t>Q</w:t>
            </w:r>
            <w:r>
              <w:rPr>
                <w:rFonts w:hint="eastAsia"/>
                <w:b w:val="0"/>
                <w:color w:val="000000"/>
                <w:sz w:val="21"/>
                <w:lang w:val="en-US" w:eastAsia="zh-CN"/>
              </w:rPr>
              <w:t>3</w:t>
            </w:r>
          </w:p>
        </w:tc>
        <w:tc>
          <w:tcPr>
            <w:tcW w:w="2300" w:type="dxa"/>
            <w:tcMar>
              <w:top w:w="80" w:type="dxa"/>
              <w:left w:w="120" w:type="dxa"/>
              <w:bottom w:w="80" w:type="dxa"/>
              <w:right w:w="120" w:type="dxa"/>
            </w:tcMar>
            <w:vAlign w:val="center"/>
          </w:tcPr>
          <w:p w14:paraId="23DAC6E2">
            <w:pPr>
              <w:spacing w:before="0" w:after="0" w:line="276" w:lineRule="auto"/>
              <w:jc w:val="left"/>
            </w:pPr>
            <w:r>
              <w:rPr>
                <w:rFonts w:ascii="Times New Roman" w:hAnsi="Times New Roman" w:eastAsia="宋体"/>
                <w:b w:val="0"/>
                <w:color w:val="000000"/>
                <w:sz w:val="21"/>
              </w:rPr>
              <w:t>输入是否用于模型训练</w:t>
            </w:r>
          </w:p>
        </w:tc>
        <w:tc>
          <w:tcPr>
            <w:tcW w:w="3900" w:type="dxa"/>
            <w:tcMar>
              <w:top w:w="80" w:type="dxa"/>
              <w:left w:w="120" w:type="dxa"/>
              <w:bottom w:w="80" w:type="dxa"/>
              <w:right w:w="120" w:type="dxa"/>
            </w:tcMar>
            <w:vAlign w:val="center"/>
          </w:tcPr>
          <w:p w14:paraId="16011F57">
            <w:pPr>
              <w:spacing w:before="0" w:after="0" w:line="276" w:lineRule="auto"/>
              <w:jc w:val="left"/>
            </w:pPr>
            <w:r>
              <w:rPr>
                <w:rFonts w:ascii="Times New Roman" w:hAnsi="Times New Roman" w:eastAsia="宋体"/>
                <w:b w:val="0"/>
                <w:color w:val="000000"/>
                <w:sz w:val="21"/>
              </w:rPr>
              <w:t>已确认。本期不使用用户输入训练模型，正式页面不展示“用于模型训练”的提示条。</w:t>
            </w:r>
          </w:p>
        </w:tc>
        <w:tc>
          <w:tcPr>
            <w:tcW w:w="2512" w:type="dxa"/>
            <w:tcMar>
              <w:top w:w="80" w:type="dxa"/>
              <w:left w:w="120" w:type="dxa"/>
              <w:bottom w:w="80" w:type="dxa"/>
              <w:right w:w="120" w:type="dxa"/>
            </w:tcMar>
            <w:vAlign w:val="center"/>
          </w:tcPr>
          <w:p w14:paraId="4F332A40">
            <w:pPr>
              <w:spacing w:before="0" w:after="0" w:line="276" w:lineRule="auto"/>
              <w:jc w:val="left"/>
            </w:pPr>
            <w:r>
              <w:rPr>
                <w:rFonts w:ascii="Times New Roman" w:hAnsi="Times New Roman" w:eastAsia="宋体"/>
                <w:b w:val="0"/>
                <w:color w:val="000000"/>
                <w:sz w:val="21"/>
              </w:rPr>
              <w:t>产品与安全 / P0</w:t>
            </w:r>
          </w:p>
        </w:tc>
      </w:tr>
      <w:tr w14:paraId="1055AC8E">
        <w:trPr>
          <w:cantSplit/>
          <w:jc w:val="center"/>
        </w:trPr>
        <w:tc>
          <w:tcPr>
            <w:tcW w:w="700" w:type="dxa"/>
            <w:tcMar>
              <w:top w:w="80" w:type="dxa"/>
              <w:left w:w="120" w:type="dxa"/>
              <w:bottom w:w="80" w:type="dxa"/>
              <w:right w:w="120" w:type="dxa"/>
            </w:tcMar>
            <w:vAlign w:val="center"/>
          </w:tcPr>
          <w:p w14:paraId="2BC12559">
            <w:pPr>
              <w:spacing w:before="0" w:after="0" w:line="276" w:lineRule="auto"/>
              <w:jc w:val="left"/>
              <w:rPr>
                <w:rFonts w:hint="eastAsia" w:eastAsia="宋体"/>
                <w:lang w:val="en-US" w:eastAsia="zh-CN"/>
              </w:rPr>
            </w:pPr>
            <w:r>
              <w:rPr>
                <w:rFonts w:ascii="Times New Roman" w:hAnsi="Times New Roman" w:eastAsia="宋体"/>
                <w:b w:val="0"/>
                <w:color w:val="000000"/>
                <w:sz w:val="21"/>
              </w:rPr>
              <w:t>Q</w:t>
            </w:r>
            <w:r>
              <w:rPr>
                <w:rFonts w:hint="eastAsia"/>
                <w:b w:val="0"/>
                <w:color w:val="000000"/>
                <w:sz w:val="21"/>
                <w:lang w:val="en-US" w:eastAsia="zh-CN"/>
              </w:rPr>
              <w:t>4</w:t>
            </w:r>
          </w:p>
        </w:tc>
        <w:tc>
          <w:tcPr>
            <w:tcW w:w="2300" w:type="dxa"/>
            <w:tcMar>
              <w:top w:w="80" w:type="dxa"/>
              <w:left w:w="120" w:type="dxa"/>
              <w:bottom w:w="80" w:type="dxa"/>
              <w:right w:w="120" w:type="dxa"/>
            </w:tcMar>
            <w:vAlign w:val="center"/>
          </w:tcPr>
          <w:p w14:paraId="1CDA7D5E">
            <w:pPr>
              <w:spacing w:before="0" w:after="0" w:line="276" w:lineRule="auto"/>
              <w:jc w:val="left"/>
            </w:pPr>
            <w:r>
              <w:rPr>
                <w:rFonts w:ascii="Times New Roman" w:hAnsi="Times New Roman" w:eastAsia="宋体"/>
                <w:b w:val="0"/>
                <w:color w:val="000000"/>
                <w:sz w:val="21"/>
              </w:rPr>
              <w:t>文档发布状态</w:t>
            </w:r>
          </w:p>
        </w:tc>
        <w:tc>
          <w:tcPr>
            <w:tcW w:w="3900" w:type="dxa"/>
            <w:tcMar>
              <w:top w:w="80" w:type="dxa"/>
              <w:left w:w="120" w:type="dxa"/>
              <w:bottom w:w="80" w:type="dxa"/>
              <w:right w:w="120" w:type="dxa"/>
            </w:tcMar>
            <w:vAlign w:val="center"/>
          </w:tcPr>
          <w:p w14:paraId="183F2CFD">
            <w:pPr>
              <w:spacing w:before="0" w:after="0" w:line="276" w:lineRule="auto"/>
              <w:jc w:val="left"/>
            </w:pPr>
            <w:r>
              <w:rPr>
                <w:rFonts w:ascii="Times New Roman" w:hAnsi="Times New Roman" w:eastAsia="宋体"/>
                <w:b w:val="0"/>
                <w:color w:val="000000"/>
                <w:sz w:val="21"/>
              </w:rPr>
              <w:t>已确认。评审修订阶段按“草案（评审中）”管理，不影响既有变更履历。</w:t>
            </w:r>
          </w:p>
        </w:tc>
        <w:tc>
          <w:tcPr>
            <w:tcW w:w="2512" w:type="dxa"/>
            <w:tcMar>
              <w:top w:w="80" w:type="dxa"/>
              <w:left w:w="120" w:type="dxa"/>
              <w:bottom w:w="80" w:type="dxa"/>
              <w:right w:w="120" w:type="dxa"/>
            </w:tcMar>
            <w:vAlign w:val="center"/>
          </w:tcPr>
          <w:p w14:paraId="115BD120">
            <w:pPr>
              <w:spacing w:before="0" w:after="0" w:line="276" w:lineRule="auto"/>
              <w:jc w:val="left"/>
            </w:pPr>
            <w:r>
              <w:rPr>
                <w:rFonts w:ascii="Times New Roman" w:hAnsi="Times New Roman" w:eastAsia="宋体"/>
                <w:b w:val="0"/>
                <w:color w:val="000000"/>
                <w:sz w:val="21"/>
              </w:rPr>
              <w:t>产品 / 文档管理</w:t>
            </w:r>
          </w:p>
        </w:tc>
      </w:tr>
      <w:tr w14:paraId="7BC0A5F9">
        <w:trPr>
          <w:cantSplit/>
          <w:jc w:val="center"/>
        </w:trPr>
        <w:tc>
          <w:tcPr>
            <w:tcW w:w="700" w:type="dxa"/>
            <w:tcMar>
              <w:top w:w="80" w:type="dxa"/>
              <w:left w:w="120" w:type="dxa"/>
              <w:bottom w:w="80" w:type="dxa"/>
              <w:right w:w="120" w:type="dxa"/>
            </w:tcMar>
            <w:vAlign w:val="center"/>
          </w:tcPr>
          <w:p w14:paraId="68FE00D3">
            <w:pPr>
              <w:spacing w:before="0" w:after="0" w:line="276" w:lineRule="auto"/>
              <w:jc w:val="left"/>
              <w:rPr>
                <w:rFonts w:hint="eastAsia" w:eastAsia="宋体"/>
                <w:lang w:eastAsia="zh-CN"/>
              </w:rPr>
            </w:pPr>
            <w:r>
              <w:rPr>
                <w:rFonts w:ascii="Times New Roman" w:hAnsi="Times New Roman" w:eastAsia="宋体"/>
                <w:b w:val="0"/>
                <w:color w:val="000000"/>
                <w:sz w:val="21"/>
              </w:rPr>
              <w:t>Q</w:t>
            </w:r>
            <w:r>
              <w:rPr>
                <w:rFonts w:hint="eastAsia"/>
                <w:b w:val="0"/>
                <w:color w:val="000000"/>
                <w:sz w:val="21"/>
                <w:lang w:val="en-US" w:eastAsia="zh-CN"/>
              </w:rPr>
              <w:t>5</w:t>
            </w:r>
          </w:p>
        </w:tc>
        <w:tc>
          <w:tcPr>
            <w:tcW w:w="2300" w:type="dxa"/>
            <w:tcMar>
              <w:top w:w="80" w:type="dxa"/>
              <w:left w:w="120" w:type="dxa"/>
              <w:bottom w:w="80" w:type="dxa"/>
              <w:right w:w="120" w:type="dxa"/>
            </w:tcMar>
            <w:vAlign w:val="center"/>
          </w:tcPr>
          <w:p w14:paraId="3D7DD7B2">
            <w:pPr>
              <w:spacing w:before="0" w:after="0" w:line="276" w:lineRule="auto"/>
              <w:jc w:val="left"/>
            </w:pPr>
            <w:r>
              <w:rPr>
                <w:rFonts w:ascii="Times New Roman" w:hAnsi="Times New Roman" w:eastAsia="宋体"/>
                <w:b w:val="0"/>
                <w:color w:val="000000"/>
                <w:sz w:val="21"/>
              </w:rPr>
              <w:t>长期记忆用户入口</w:t>
            </w:r>
          </w:p>
        </w:tc>
        <w:tc>
          <w:tcPr>
            <w:tcW w:w="3900" w:type="dxa"/>
            <w:tcMar>
              <w:top w:w="80" w:type="dxa"/>
              <w:left w:w="120" w:type="dxa"/>
              <w:bottom w:w="80" w:type="dxa"/>
              <w:right w:w="120" w:type="dxa"/>
            </w:tcMar>
            <w:vAlign w:val="center"/>
          </w:tcPr>
          <w:p w14:paraId="149A565C">
            <w:pPr>
              <w:spacing w:before="0" w:after="0" w:line="276" w:lineRule="auto"/>
              <w:jc w:val="left"/>
            </w:pPr>
            <w:r>
              <w:rPr>
                <w:rFonts w:ascii="Times New Roman" w:hAnsi="Times New Roman" w:eastAsia="宋体"/>
                <w:b w:val="0"/>
                <w:color w:val="000000"/>
                <w:sz w:val="21"/>
              </w:rPr>
              <w:t>已确认。本期仅保留后台与审计能力，不展示查看、修改、清除入口，也不支持对话自动写入。</w:t>
            </w:r>
          </w:p>
        </w:tc>
        <w:tc>
          <w:tcPr>
            <w:tcW w:w="2512" w:type="dxa"/>
            <w:tcMar>
              <w:top w:w="80" w:type="dxa"/>
              <w:left w:w="120" w:type="dxa"/>
              <w:bottom w:w="80" w:type="dxa"/>
              <w:right w:w="120" w:type="dxa"/>
            </w:tcMar>
            <w:vAlign w:val="center"/>
          </w:tcPr>
          <w:p w14:paraId="59A61297">
            <w:pPr>
              <w:spacing w:before="0" w:after="0" w:line="276" w:lineRule="auto"/>
              <w:jc w:val="left"/>
            </w:pPr>
            <w:r>
              <w:rPr>
                <w:rFonts w:ascii="Times New Roman" w:hAnsi="Times New Roman" w:eastAsia="宋体"/>
                <w:b w:val="0"/>
                <w:color w:val="000000"/>
                <w:sz w:val="21"/>
              </w:rPr>
              <w:t>产品 / P1</w:t>
            </w:r>
          </w:p>
        </w:tc>
      </w:tr>
    </w:tbl>
    <w:p w14:paraId="2D3AA82B">
      <w:pPr>
        <w:spacing w:before="0" w:after="120" w:line="240" w:lineRule="auto"/>
      </w:pPr>
    </w:p>
    <w:p w14:paraId="45517EFE">
      <w:pPr>
        <w:spacing w:before="0" w:after="120" w:line="240" w:lineRule="auto"/>
      </w:pPr>
    </w:p>
    <w:p w14:paraId="4D59F3F5">
      <w:pPr>
        <w:pStyle w:val="3"/>
        <w:keepNext/>
        <w:spacing w:before="240" w:after="160" w:line="300" w:lineRule="auto"/>
      </w:pPr>
      <w:r>
        <w:rPr>
          <w:rFonts w:ascii="Times New Roman" w:hAnsi="Times New Roman" w:eastAsia="宋体"/>
          <w:b/>
          <w:color w:val="000000"/>
          <w:sz w:val="32"/>
        </w:rPr>
        <w:t>6 附件</w:t>
      </w:r>
    </w:p>
    <w:p w14:paraId="5F40E1A4">
      <w:pPr>
        <w:pStyle w:val="4"/>
        <w:keepNext/>
        <w:spacing w:before="160" w:after="120" w:line="300" w:lineRule="auto"/>
      </w:pPr>
      <w:r>
        <w:rPr>
          <w:rFonts w:ascii="Times New Roman" w:hAnsi="Times New Roman" w:eastAsia="宋体"/>
          <w:b/>
          <w:color w:val="000000"/>
          <w:sz w:val="28"/>
        </w:rPr>
        <w:t>6.1 资料来源</w:t>
      </w:r>
    </w:p>
    <w:tbl>
      <w:tblPr>
        <w:tblStyle w:val="32"/>
        <w:tblW w:w="941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628"/>
        <w:gridCol w:w="5783"/>
      </w:tblGrid>
      <w:tr w14:paraId="4477D71A">
        <w:trPr>
          <w:tblHeader/>
          <w:jc w:val="center"/>
        </w:trPr>
        <w:tc>
          <w:tcPr>
            <w:tcW w:w="3628" w:type="dxa"/>
            <w:shd w:val="clear" w:color="auto" w:fill="D9EAF7"/>
            <w:tcMar>
              <w:top w:w="80" w:type="dxa"/>
              <w:left w:w="120" w:type="dxa"/>
              <w:bottom w:w="80" w:type="dxa"/>
              <w:right w:w="120" w:type="dxa"/>
            </w:tcMar>
            <w:vAlign w:val="center"/>
          </w:tcPr>
          <w:p w14:paraId="7F9672E2">
            <w:pPr>
              <w:spacing w:before="0" w:after="0" w:line="276" w:lineRule="auto"/>
              <w:jc w:val="center"/>
            </w:pPr>
            <w:r>
              <w:rPr>
                <w:rFonts w:ascii="Times New Roman" w:hAnsi="Times New Roman" w:eastAsia="宋体"/>
                <w:b/>
                <w:color w:val="000000"/>
                <w:sz w:val="21"/>
              </w:rPr>
              <w:t>资料</w:t>
            </w:r>
          </w:p>
        </w:tc>
        <w:tc>
          <w:tcPr>
            <w:tcW w:w="5783" w:type="dxa"/>
            <w:shd w:val="clear" w:color="auto" w:fill="D9EAF7"/>
            <w:tcMar>
              <w:top w:w="80" w:type="dxa"/>
              <w:left w:w="120" w:type="dxa"/>
              <w:bottom w:w="80" w:type="dxa"/>
              <w:right w:w="120" w:type="dxa"/>
            </w:tcMar>
            <w:vAlign w:val="center"/>
          </w:tcPr>
          <w:p w14:paraId="6C04622B">
            <w:pPr>
              <w:spacing w:before="0" w:after="0" w:line="276" w:lineRule="auto"/>
              <w:jc w:val="center"/>
            </w:pPr>
            <w:r>
              <w:rPr>
                <w:rFonts w:ascii="Times New Roman" w:hAnsi="Times New Roman" w:eastAsia="宋体"/>
                <w:b/>
                <w:color w:val="000000"/>
                <w:sz w:val="21"/>
              </w:rPr>
              <w:t>用途</w:t>
            </w:r>
          </w:p>
        </w:tc>
      </w:tr>
      <w:tr w14:paraId="1708B20C">
        <w:trPr>
          <w:cantSplit/>
          <w:jc w:val="center"/>
        </w:trPr>
        <w:tc>
          <w:tcPr>
            <w:tcW w:w="3628" w:type="dxa"/>
            <w:tcMar>
              <w:top w:w="80" w:type="dxa"/>
              <w:left w:w="120" w:type="dxa"/>
              <w:bottom w:w="80" w:type="dxa"/>
              <w:right w:w="120" w:type="dxa"/>
            </w:tcMar>
            <w:vAlign w:val="center"/>
          </w:tcPr>
          <w:p w14:paraId="00075458">
            <w:pPr>
              <w:spacing w:before="0" w:after="0" w:line="276" w:lineRule="auto"/>
              <w:jc w:val="left"/>
            </w:pPr>
            <w:r>
              <w:rPr>
                <w:rFonts w:ascii="Times New Roman" w:hAnsi="Times New Roman" w:eastAsia="宋体"/>
                <w:b w:val="0"/>
                <w:color w:val="000000"/>
                <w:sz w:val="21"/>
              </w:rPr>
              <w:t>AI 询价演示文件（ai询价demo.html）</w:t>
            </w:r>
          </w:p>
        </w:tc>
        <w:tc>
          <w:tcPr>
            <w:tcW w:w="5783" w:type="dxa"/>
            <w:tcMar>
              <w:top w:w="80" w:type="dxa"/>
              <w:left w:w="120" w:type="dxa"/>
              <w:bottom w:w="80" w:type="dxa"/>
              <w:right w:w="120" w:type="dxa"/>
            </w:tcMar>
            <w:vAlign w:val="center"/>
          </w:tcPr>
          <w:p w14:paraId="40C7C638">
            <w:pPr>
              <w:spacing w:before="0" w:after="0" w:line="276" w:lineRule="auto"/>
              <w:jc w:val="left"/>
            </w:pPr>
            <w:r>
              <w:rPr>
                <w:rFonts w:ascii="Times New Roman" w:hAnsi="Times New Roman" w:eastAsia="宋体"/>
                <w:b w:val="0"/>
                <w:color w:val="000000"/>
                <w:sz w:val="21"/>
              </w:rPr>
              <w:t>本文件全部页面原型图截图的来源，覆盖首页、对话、结果、兜底、导出与历史场景。</w:t>
            </w:r>
          </w:p>
        </w:tc>
      </w:tr>
      <w:tr w14:paraId="3A2CDA89">
        <w:trPr>
          <w:cantSplit/>
          <w:jc w:val="center"/>
        </w:trPr>
        <w:tc>
          <w:tcPr>
            <w:tcW w:w="3628" w:type="dxa"/>
            <w:tcMar>
              <w:top w:w="80" w:type="dxa"/>
              <w:left w:w="120" w:type="dxa"/>
              <w:bottom w:w="80" w:type="dxa"/>
              <w:right w:w="120" w:type="dxa"/>
            </w:tcMar>
            <w:vAlign w:val="center"/>
          </w:tcPr>
          <w:p w14:paraId="7555BB0C">
            <w:pPr>
              <w:spacing w:before="0" w:after="0" w:line="276" w:lineRule="auto"/>
              <w:jc w:val="left"/>
            </w:pPr>
            <w:r>
              <w:rPr>
                <w:rFonts w:ascii="Times New Roman" w:hAnsi="Times New Roman" w:eastAsia="宋体"/>
                <w:b w:val="0"/>
                <w:color w:val="000000"/>
                <w:sz w:val="21"/>
              </w:rPr>
              <w:t>AI 询价业务流程图</w:t>
            </w:r>
          </w:p>
        </w:tc>
        <w:tc>
          <w:tcPr>
            <w:tcW w:w="5783" w:type="dxa"/>
            <w:tcMar>
              <w:top w:w="80" w:type="dxa"/>
              <w:left w:w="120" w:type="dxa"/>
              <w:bottom w:w="80" w:type="dxa"/>
              <w:right w:w="120" w:type="dxa"/>
            </w:tcMar>
            <w:vAlign w:val="center"/>
          </w:tcPr>
          <w:p w14:paraId="1742D57C">
            <w:pPr>
              <w:spacing w:before="0" w:after="0" w:line="276" w:lineRule="auto"/>
              <w:jc w:val="left"/>
            </w:pPr>
            <w:r>
              <w:rPr>
                <w:rFonts w:ascii="Times New Roman" w:hAnsi="Times New Roman" w:eastAsia="宋体"/>
                <w:b w:val="0"/>
                <w:color w:val="000000"/>
                <w:sz w:val="21"/>
              </w:rPr>
              <w:t>2.4 总体框架与蓝湖流程图来源。</w:t>
            </w:r>
          </w:p>
        </w:tc>
      </w:tr>
      <w:tr w14:paraId="1BBA18E4">
        <w:trPr>
          <w:cantSplit/>
          <w:jc w:val="center"/>
        </w:trPr>
        <w:tc>
          <w:tcPr>
            <w:tcW w:w="3628" w:type="dxa"/>
            <w:tcMar>
              <w:top w:w="80" w:type="dxa"/>
              <w:left w:w="120" w:type="dxa"/>
              <w:bottom w:w="80" w:type="dxa"/>
              <w:right w:w="120" w:type="dxa"/>
            </w:tcMar>
            <w:vAlign w:val="center"/>
          </w:tcPr>
          <w:p w14:paraId="4CA76EFC">
            <w:pPr>
              <w:spacing w:before="0" w:after="0" w:line="276" w:lineRule="auto"/>
              <w:jc w:val="left"/>
            </w:pPr>
            <w:r>
              <w:rPr>
                <w:rFonts w:ascii="Times New Roman" w:hAnsi="Times New Roman" w:eastAsia="宋体"/>
                <w:b w:val="0"/>
                <w:color w:val="000000"/>
                <w:sz w:val="21"/>
              </w:rPr>
              <w:t>AI 询价技术实现方案（2026-10-14）</w:t>
            </w:r>
          </w:p>
        </w:tc>
        <w:tc>
          <w:tcPr>
            <w:tcW w:w="5783" w:type="dxa"/>
            <w:tcMar>
              <w:top w:w="80" w:type="dxa"/>
              <w:left w:w="120" w:type="dxa"/>
              <w:bottom w:w="80" w:type="dxa"/>
              <w:right w:w="120" w:type="dxa"/>
            </w:tcMar>
            <w:vAlign w:val="center"/>
          </w:tcPr>
          <w:p w14:paraId="390CBBDD">
            <w:pPr>
              <w:spacing w:before="0" w:after="0" w:line="276" w:lineRule="auto"/>
              <w:jc w:val="left"/>
            </w:pPr>
            <w:r>
              <w:rPr>
                <w:rFonts w:ascii="Times New Roman" w:hAnsi="Times New Roman" w:eastAsia="宋体"/>
                <w:b w:val="0"/>
                <w:color w:val="000000"/>
                <w:sz w:val="21"/>
              </w:rPr>
              <w:t>2.5 技术实现链路、DeepSeek 拆解、ES 检索、候选筛选与默认地区召回规则的依据。</w:t>
            </w:r>
          </w:p>
        </w:tc>
      </w:tr>
      <w:tr w14:paraId="3CD8E2B5">
        <w:trPr>
          <w:cantSplit/>
          <w:jc w:val="center"/>
        </w:trPr>
        <w:tc>
          <w:tcPr>
            <w:tcW w:w="3628" w:type="dxa"/>
            <w:tcMar>
              <w:top w:w="80" w:type="dxa"/>
              <w:left w:w="120" w:type="dxa"/>
              <w:bottom w:w="80" w:type="dxa"/>
              <w:right w:w="120" w:type="dxa"/>
            </w:tcMar>
            <w:vAlign w:val="center"/>
          </w:tcPr>
          <w:p w14:paraId="4466919E">
            <w:pPr>
              <w:spacing w:before="0" w:after="0" w:line="276" w:lineRule="auto"/>
              <w:jc w:val="left"/>
            </w:pPr>
            <w:r>
              <w:rPr>
                <w:rFonts w:ascii="Times New Roman" w:hAnsi="Times New Roman" w:eastAsia="宋体"/>
                <w:b w:val="0"/>
                <w:color w:val="000000"/>
                <w:sz w:val="21"/>
              </w:rPr>
              <w:t>历史价倒推逻辑（2026-10-14）</w:t>
            </w:r>
          </w:p>
        </w:tc>
        <w:tc>
          <w:tcPr>
            <w:tcW w:w="5783" w:type="dxa"/>
            <w:tcMar>
              <w:top w:w="80" w:type="dxa"/>
              <w:left w:w="120" w:type="dxa"/>
              <w:bottom w:w="80" w:type="dxa"/>
              <w:right w:w="120" w:type="dxa"/>
            </w:tcMar>
            <w:vAlign w:val="center"/>
          </w:tcPr>
          <w:p w14:paraId="5F555651">
            <w:pPr>
              <w:spacing w:before="0" w:after="0" w:line="276" w:lineRule="auto"/>
              <w:jc w:val="left"/>
            </w:pPr>
            <w:r>
              <w:rPr>
                <w:rFonts w:ascii="Times New Roman" w:hAnsi="Times New Roman" w:eastAsia="宋体"/>
                <w:b w:val="0"/>
                <w:color w:val="000000"/>
                <w:sz w:val="21"/>
              </w:rPr>
              <w:t>3.4.5 历史价逐期倒推公式、连续倒推与异常停止条件的业务依据。</w:t>
            </w:r>
          </w:p>
        </w:tc>
      </w:tr>
      <w:tr w14:paraId="04292BAC">
        <w:trPr>
          <w:cantSplit/>
          <w:jc w:val="center"/>
        </w:trPr>
        <w:tc>
          <w:tcPr>
            <w:tcW w:w="3628" w:type="dxa"/>
            <w:tcMar>
              <w:top w:w="80" w:type="dxa"/>
              <w:left w:w="120" w:type="dxa"/>
              <w:bottom w:w="80" w:type="dxa"/>
              <w:right w:w="120" w:type="dxa"/>
            </w:tcMar>
            <w:vAlign w:val="center"/>
          </w:tcPr>
          <w:p w14:paraId="4BAEDFC5">
            <w:pPr>
              <w:spacing w:before="0" w:after="0" w:line="276" w:lineRule="auto"/>
              <w:jc w:val="left"/>
            </w:pPr>
            <w:r>
              <w:rPr>
                <w:rFonts w:ascii="Times New Roman" w:hAnsi="Times New Roman" w:eastAsia="宋体"/>
                <w:b w:val="0"/>
                <w:color w:val="000000"/>
                <w:sz w:val="21"/>
              </w:rPr>
              <w:t>AI 询价上下文管理设计（2026-10-19）</w:t>
            </w:r>
          </w:p>
        </w:tc>
        <w:tc>
          <w:tcPr>
            <w:tcW w:w="5783" w:type="dxa"/>
            <w:tcMar>
              <w:top w:w="80" w:type="dxa"/>
              <w:left w:w="120" w:type="dxa"/>
              <w:bottom w:w="80" w:type="dxa"/>
              <w:right w:w="120" w:type="dxa"/>
            </w:tcMar>
            <w:vAlign w:val="center"/>
          </w:tcPr>
          <w:p w14:paraId="33743B33">
            <w:pPr>
              <w:spacing w:before="0" w:after="0" w:line="276" w:lineRule="auto"/>
              <w:jc w:val="left"/>
            </w:pPr>
            <w:r>
              <w:rPr>
                <w:rFonts w:ascii="Times New Roman" w:hAnsi="Times New Roman" w:eastAsia="宋体"/>
                <w:b w:val="0"/>
                <w:color w:val="000000"/>
                <w:sz w:val="21"/>
              </w:rPr>
              <w:t>2.6、3.4.14、3.4.15 与 4.6 的上下文分层、长期记忆和质量指标依据。</w:t>
            </w:r>
          </w:p>
        </w:tc>
      </w:tr>
      <w:tr w14:paraId="7A8D555B">
        <w:trPr>
          <w:cantSplit/>
          <w:jc w:val="center"/>
        </w:trPr>
        <w:tc>
          <w:tcPr>
            <w:tcW w:w="3628" w:type="dxa"/>
            <w:tcMar>
              <w:top w:w="80" w:type="dxa"/>
              <w:left w:w="120" w:type="dxa"/>
              <w:bottom w:w="80" w:type="dxa"/>
              <w:right w:w="120" w:type="dxa"/>
            </w:tcMar>
            <w:vAlign w:val="center"/>
          </w:tcPr>
          <w:p w14:paraId="538F700B">
            <w:pPr>
              <w:spacing w:before="0" w:after="0" w:line="276" w:lineRule="auto"/>
              <w:jc w:val="left"/>
            </w:pPr>
            <w:r>
              <w:rPr>
                <w:rFonts w:ascii="Times New Roman" w:hAnsi="Times New Roman" w:eastAsia="宋体"/>
                <w:b w:val="0"/>
                <w:color w:val="000000"/>
                <w:sz w:val="21"/>
              </w:rPr>
              <w:t>通宝思考状态设计稿（2026-10-19）</w:t>
            </w:r>
          </w:p>
        </w:tc>
        <w:tc>
          <w:tcPr>
            <w:tcW w:w="5783" w:type="dxa"/>
            <w:tcMar>
              <w:top w:w="80" w:type="dxa"/>
              <w:left w:w="120" w:type="dxa"/>
              <w:bottom w:w="80" w:type="dxa"/>
              <w:right w:w="120" w:type="dxa"/>
            </w:tcMar>
            <w:vAlign w:val="center"/>
          </w:tcPr>
          <w:p w14:paraId="0E30F755">
            <w:pPr>
              <w:spacing w:before="0" w:after="0" w:line="276" w:lineRule="auto"/>
              <w:jc w:val="left"/>
            </w:pPr>
            <w:r>
              <w:rPr>
                <w:rFonts w:ascii="Times New Roman" w:hAnsi="Times New Roman" w:eastAsia="宋体"/>
                <w:b w:val="0"/>
                <w:color w:val="000000"/>
                <w:sz w:val="21"/>
              </w:rPr>
              <w:t>3.4.3 快速思考 3 个步骤、进度接续、展示边界与 3.5.1 交互文案的依据；AI 查价双模式在 3.5.2 另行说明。</w:t>
            </w:r>
          </w:p>
        </w:tc>
      </w:tr>
      <w:tr w14:paraId="72313B70">
        <w:trPr>
          <w:cantSplit/>
          <w:jc w:val="center"/>
        </w:trPr>
        <w:tc>
          <w:tcPr>
            <w:tcW w:w="3628" w:type="dxa"/>
            <w:tcMar>
              <w:top w:w="80" w:type="dxa"/>
              <w:left w:w="120" w:type="dxa"/>
              <w:bottom w:w="80" w:type="dxa"/>
              <w:right w:w="120" w:type="dxa"/>
            </w:tcMar>
            <w:vAlign w:val="center"/>
          </w:tcPr>
          <w:p w14:paraId="758FC1DA">
            <w:pPr>
              <w:spacing w:before="0" w:after="0" w:line="276" w:lineRule="auto"/>
              <w:jc w:val="left"/>
            </w:pPr>
            <w:r>
              <w:rPr>
                <w:rFonts w:ascii="Times New Roman" w:hAnsi="Times New Roman" w:eastAsia="宋体"/>
                <w:b w:val="0"/>
                <w:color w:val="000000"/>
                <w:sz w:val="21"/>
              </w:rPr>
              <w:t>AI 查价双模式需求规格说明书（V1.1）</w:t>
            </w:r>
          </w:p>
        </w:tc>
        <w:tc>
          <w:tcPr>
            <w:tcW w:w="5783" w:type="dxa"/>
            <w:tcMar>
              <w:top w:w="80" w:type="dxa"/>
              <w:left w:w="120" w:type="dxa"/>
              <w:bottom w:w="80" w:type="dxa"/>
              <w:right w:w="120" w:type="dxa"/>
            </w:tcMar>
            <w:vAlign w:val="center"/>
          </w:tcPr>
          <w:p w14:paraId="33B968CB">
            <w:pPr>
              <w:spacing w:before="0" w:after="0" w:line="276" w:lineRule="auto"/>
              <w:jc w:val="left"/>
            </w:pPr>
            <w:r>
              <w:rPr>
                <w:rFonts w:ascii="Times New Roman" w:hAnsi="Times New Roman" w:eastAsia="宋体"/>
                <w:b w:val="0"/>
                <w:color w:val="000000"/>
                <w:sz w:val="21"/>
              </w:rPr>
              <w:t>3.5.2 AI 查价跨项目参考文案、模式切换、查询状态与固定业务回复的依据；不纳入本期验收。</w:t>
            </w:r>
          </w:p>
        </w:tc>
      </w:tr>
      <w:tr w14:paraId="4B658D12">
        <w:trPr>
          <w:cantSplit/>
          <w:jc w:val="center"/>
        </w:trPr>
        <w:tc>
          <w:tcPr>
            <w:tcW w:w="3628" w:type="dxa"/>
            <w:tcMar>
              <w:top w:w="80" w:type="dxa"/>
              <w:left w:w="120" w:type="dxa"/>
              <w:bottom w:w="80" w:type="dxa"/>
              <w:right w:w="120" w:type="dxa"/>
            </w:tcMar>
            <w:vAlign w:val="center"/>
          </w:tcPr>
          <w:p w14:paraId="4B742386">
            <w:pPr>
              <w:spacing w:before="0" w:after="0" w:line="276" w:lineRule="auto"/>
              <w:jc w:val="left"/>
            </w:pPr>
            <w:r>
              <w:rPr>
                <w:rFonts w:ascii="Times New Roman" w:hAnsi="Times New Roman" w:eastAsia="宋体"/>
                <w:b w:val="0"/>
                <w:color w:val="000000"/>
                <w:sz w:val="21"/>
              </w:rPr>
              <w:t>AI 查价双模式设计方案与交互原型</w:t>
            </w:r>
          </w:p>
        </w:tc>
        <w:tc>
          <w:tcPr>
            <w:tcW w:w="5783" w:type="dxa"/>
            <w:tcMar>
              <w:top w:w="80" w:type="dxa"/>
              <w:left w:w="120" w:type="dxa"/>
              <w:bottom w:w="80" w:type="dxa"/>
              <w:right w:w="120" w:type="dxa"/>
            </w:tcMar>
            <w:vAlign w:val="center"/>
          </w:tcPr>
          <w:p w14:paraId="4004446A">
            <w:pPr>
              <w:spacing w:before="0" w:after="0" w:line="276" w:lineRule="auto"/>
              <w:jc w:val="left"/>
            </w:pPr>
            <w:r>
              <w:rPr>
                <w:rFonts w:ascii="Times New Roman" w:hAnsi="Times New Roman" w:eastAsia="宋体"/>
                <w:b w:val="0"/>
                <w:color w:val="000000"/>
                <w:sz w:val="21"/>
              </w:rPr>
              <w:t>3.5.2 通宝动作、气泡文案、范围受控及异常场景文案的补充参考；不纳入本期验收。</w:t>
            </w:r>
          </w:p>
        </w:tc>
      </w:tr>
      <w:tr w14:paraId="63B58AB4">
        <w:trPr>
          <w:cantSplit/>
          <w:jc w:val="center"/>
        </w:trPr>
        <w:tc>
          <w:tcPr>
            <w:tcW w:w="3628" w:type="dxa"/>
            <w:tcMar>
              <w:top w:w="80" w:type="dxa"/>
              <w:left w:w="120" w:type="dxa"/>
              <w:bottom w:w="80" w:type="dxa"/>
              <w:right w:w="120" w:type="dxa"/>
            </w:tcMar>
            <w:vAlign w:val="center"/>
          </w:tcPr>
          <w:p w14:paraId="35A9C62F">
            <w:pPr>
              <w:spacing w:before="0" w:after="0" w:line="276" w:lineRule="auto"/>
              <w:jc w:val="left"/>
            </w:pPr>
            <w:r>
              <w:rPr>
                <w:rFonts w:ascii="Times New Roman" w:hAnsi="Times New Roman" w:eastAsia="宋体"/>
                <w:b w:val="0"/>
                <w:color w:val="000000"/>
                <w:sz w:val="21"/>
              </w:rPr>
              <w:t>历史询价映射表和系数表（0910）</w:t>
            </w:r>
          </w:p>
        </w:tc>
        <w:tc>
          <w:tcPr>
            <w:tcW w:w="5783" w:type="dxa"/>
            <w:tcMar>
              <w:top w:w="80" w:type="dxa"/>
              <w:left w:w="120" w:type="dxa"/>
              <w:bottom w:w="80" w:type="dxa"/>
              <w:right w:w="120" w:type="dxa"/>
            </w:tcMar>
            <w:vAlign w:val="center"/>
          </w:tcPr>
          <w:p w14:paraId="7F743204">
            <w:pPr>
              <w:spacing w:before="0" w:after="0" w:line="276" w:lineRule="auto"/>
              <w:jc w:val="left"/>
            </w:pPr>
            <w:r>
              <w:rPr>
                <w:rFonts w:ascii="Times New Roman" w:hAnsi="Times New Roman" w:eastAsia="宋体"/>
                <w:b w:val="0"/>
                <w:color w:val="000000"/>
                <w:sz w:val="21"/>
              </w:rPr>
              <w:t>系数映射五级规则、t_coefficient 系数表与默认系数口径。</w:t>
            </w:r>
          </w:p>
        </w:tc>
      </w:tr>
      <w:tr w14:paraId="486048B7">
        <w:trPr>
          <w:cantSplit/>
          <w:jc w:val="center"/>
        </w:trPr>
        <w:tc>
          <w:tcPr>
            <w:tcW w:w="3628" w:type="dxa"/>
            <w:tcMar>
              <w:top w:w="80" w:type="dxa"/>
              <w:left w:w="120" w:type="dxa"/>
              <w:bottom w:w="80" w:type="dxa"/>
              <w:right w:w="120" w:type="dxa"/>
            </w:tcMar>
            <w:vAlign w:val="center"/>
          </w:tcPr>
          <w:p w14:paraId="4A870D5D">
            <w:pPr>
              <w:spacing w:before="0" w:after="0" w:line="276" w:lineRule="auto"/>
              <w:jc w:val="left"/>
            </w:pPr>
            <w:r>
              <w:rPr>
                <w:rFonts w:ascii="Times New Roman" w:hAnsi="Times New Roman" w:eastAsia="宋体"/>
                <w:b w:val="0"/>
                <w:color w:val="000000"/>
                <w:sz w:val="21"/>
              </w:rPr>
              <w:t>询价盖章报价 PDF 样例</w:t>
            </w:r>
          </w:p>
        </w:tc>
        <w:tc>
          <w:tcPr>
            <w:tcW w:w="5783" w:type="dxa"/>
            <w:tcMar>
              <w:top w:w="80" w:type="dxa"/>
              <w:left w:w="120" w:type="dxa"/>
              <w:bottom w:w="80" w:type="dxa"/>
              <w:right w:w="120" w:type="dxa"/>
            </w:tcMar>
            <w:vAlign w:val="center"/>
          </w:tcPr>
          <w:p w14:paraId="04E7BB75">
            <w:pPr>
              <w:spacing w:before="0" w:after="0" w:line="276" w:lineRule="auto"/>
              <w:jc w:val="left"/>
            </w:pPr>
            <w:r>
              <w:rPr>
                <w:rFonts w:ascii="Times New Roman" w:hAnsi="Times New Roman" w:eastAsia="宋体"/>
                <w:b w:val="0"/>
                <w:color w:val="000000"/>
                <w:sz w:val="21"/>
              </w:rPr>
              <w:t>盖章报价模板字段、版式与印章样式。</w:t>
            </w:r>
          </w:p>
        </w:tc>
      </w:tr>
      <w:tr w14:paraId="43B37085">
        <w:trPr>
          <w:cantSplit/>
          <w:jc w:val="center"/>
        </w:trPr>
        <w:tc>
          <w:tcPr>
            <w:tcW w:w="3628" w:type="dxa"/>
            <w:tcMar>
              <w:top w:w="80" w:type="dxa"/>
              <w:left w:w="120" w:type="dxa"/>
              <w:bottom w:w="80" w:type="dxa"/>
              <w:right w:w="120" w:type="dxa"/>
            </w:tcMar>
            <w:vAlign w:val="center"/>
          </w:tcPr>
          <w:p w14:paraId="2CE88F59">
            <w:pPr>
              <w:spacing w:before="0" w:after="0" w:line="276" w:lineRule="auto"/>
              <w:jc w:val="left"/>
            </w:pPr>
            <w:r>
              <w:rPr>
                <w:rFonts w:ascii="Times New Roman" w:hAnsi="Times New Roman" w:eastAsia="宋体"/>
                <w:b w:val="0"/>
                <w:color w:val="000000"/>
                <w:sz w:val="21"/>
              </w:rPr>
              <w:t>需求确认与评审记录</w:t>
            </w:r>
          </w:p>
        </w:tc>
        <w:tc>
          <w:tcPr>
            <w:tcW w:w="5783" w:type="dxa"/>
            <w:tcMar>
              <w:top w:w="80" w:type="dxa"/>
              <w:left w:w="120" w:type="dxa"/>
              <w:bottom w:w="80" w:type="dxa"/>
              <w:right w:w="120" w:type="dxa"/>
            </w:tcMar>
            <w:vAlign w:val="center"/>
          </w:tcPr>
          <w:p w14:paraId="58162D84">
            <w:pPr>
              <w:spacing w:before="0" w:after="0" w:line="276" w:lineRule="auto"/>
              <w:jc w:val="left"/>
            </w:pPr>
            <w:r>
              <w:rPr>
                <w:rFonts w:ascii="Times New Roman" w:hAnsi="Times New Roman" w:eastAsia="宋体"/>
                <w:b w:val="0"/>
                <w:color w:val="000000"/>
                <w:sz w:val="21"/>
              </w:rPr>
              <w:t>建议价口径、联系方式话术、价格来源默认不回复、候选不足展示等规则的确认依据。</w:t>
            </w:r>
          </w:p>
        </w:tc>
      </w:tr>
    </w:tbl>
    <w:p w14:paraId="78766491">
      <w:pPr>
        <w:spacing w:before="0" w:after="120" w:line="240" w:lineRule="auto"/>
      </w:pPr>
    </w:p>
    <w:p w14:paraId="7C03E921">
      <w:pPr>
        <w:pStyle w:val="4"/>
        <w:keepNext/>
        <w:spacing w:before="160" w:after="120" w:line="300" w:lineRule="auto"/>
      </w:pPr>
      <w:r>
        <w:rPr>
          <w:rFonts w:ascii="Times New Roman" w:hAnsi="Times New Roman" w:eastAsia="宋体"/>
          <w:b/>
          <w:color w:val="000000"/>
          <w:sz w:val="28"/>
        </w:rPr>
        <w:t>6.2 演示包与截图清单</w:t>
      </w:r>
    </w:p>
    <w:p w14:paraId="1BA4AD5D">
      <w:pPr>
        <w:spacing w:before="0" w:after="120" w:line="300" w:lineRule="auto"/>
        <w:ind w:firstLine="420"/>
      </w:pPr>
      <w:r>
        <w:rPr>
          <w:rFonts w:ascii="Times New Roman" w:hAnsi="Times New Roman" w:eastAsia="宋体"/>
          <w:b w:val="0"/>
          <w:color w:val="000000"/>
          <w:sz w:val="21"/>
        </w:rPr>
        <w:t>演示包为静态页面，解压后直接打开 index.html 即可浏览，页面内已包含全部演示数据与交互状态，可直接发送给他人查看。本文档中的页面原型图均取自演示包实际页面，未使用手绘线框图，截图清单如下：</w:t>
      </w:r>
    </w:p>
    <w:p w14:paraId="600AF269">
      <w:pPr>
        <w:spacing w:before="0" w:after="120" w:line="300" w:lineRule="auto"/>
        <w:ind w:firstLine="420"/>
      </w:pPr>
      <w:r>
        <w:rPr>
          <w:rFonts w:ascii="Times New Roman" w:hAnsi="Times New Roman" w:eastAsia="宋体"/>
          <w:b w:val="0"/>
          <w:color w:val="000000"/>
          <w:sz w:val="21"/>
        </w:rPr>
        <w:t>配套交互说明图清单为：00_AI询价业务流程图、01_PC端_基于demo截图_AI询价交互说明、02_PC端_项目阶段多轮问答_交互说明、04_PC端_AI查价思考加载态_交互说明。03 为保留编号，当前未使用；后续新增说明图时不得重排既有编号。</w:t>
      </w:r>
    </w:p>
    <w:p w14:paraId="3E27FDB0">
      <w:pPr>
        <w:pStyle w:val="16"/>
        <w:spacing w:before="0" w:after="80" w:line="300" w:lineRule="auto"/>
      </w:pPr>
      <w:r>
        <w:rPr>
          <w:rFonts w:ascii="Times New Roman" w:hAnsi="Times New Roman" w:eastAsia="宋体"/>
          <w:b w:val="0"/>
          <w:color w:val="000000"/>
          <w:sz w:val="21"/>
        </w:rPr>
        <w:t>首页与入口：图 3-1；</w:t>
      </w:r>
    </w:p>
    <w:p w14:paraId="559E26B1">
      <w:pPr>
        <w:pStyle w:val="16"/>
        <w:spacing w:before="0" w:after="80" w:line="300" w:lineRule="auto"/>
      </w:pPr>
      <w:r>
        <w:rPr>
          <w:rFonts w:ascii="Times New Roman" w:hAnsi="Times New Roman" w:eastAsia="宋体"/>
          <w:b w:val="0"/>
          <w:color w:val="000000"/>
          <w:sz w:val="21"/>
        </w:rPr>
        <w:t>对话页初始状态：图 3-2；</w:t>
      </w:r>
    </w:p>
    <w:p w14:paraId="3AF854D3">
      <w:pPr>
        <w:pStyle w:val="16"/>
        <w:spacing w:before="0" w:after="80" w:line="300" w:lineRule="auto"/>
      </w:pPr>
      <w:r>
        <w:rPr>
          <w:rFonts w:ascii="Times New Roman" w:hAnsi="Times New Roman" w:eastAsia="宋体"/>
          <w:b w:val="0"/>
          <w:color w:val="000000"/>
          <w:sz w:val="21"/>
        </w:rPr>
        <w:t>非材料询价提示与规格补充：图 3-3、图 3-4；</w:t>
      </w:r>
    </w:p>
    <w:p w14:paraId="1CD2191A">
      <w:pPr>
        <w:pStyle w:val="16"/>
        <w:spacing w:before="0" w:after="80" w:line="300" w:lineRule="auto"/>
      </w:pPr>
      <w:r>
        <w:rPr>
          <w:rFonts w:ascii="Times New Roman" w:hAnsi="Times New Roman" w:eastAsia="宋体"/>
          <w:b w:val="0"/>
          <w:color w:val="000000"/>
          <w:sz w:val="21"/>
        </w:rPr>
        <w:t>通宝思考状态设计图与页面截图：图 3-5、图 3-6；</w:t>
      </w:r>
    </w:p>
    <w:p w14:paraId="40D41169">
      <w:pPr>
        <w:pStyle w:val="16"/>
        <w:spacing w:before="0" w:after="80" w:line="300" w:lineRule="auto"/>
      </w:pPr>
      <w:r>
        <w:rPr>
          <w:rFonts w:ascii="Times New Roman" w:hAnsi="Times New Roman" w:eastAsia="宋体"/>
          <w:b w:val="0"/>
          <w:color w:val="000000"/>
          <w:sz w:val="21"/>
        </w:rPr>
        <w:t>询价建议结果与候选不足：图 3-7、图 3-8；</w:t>
      </w:r>
    </w:p>
    <w:p w14:paraId="3048A8F8">
      <w:pPr>
        <w:pStyle w:val="16"/>
        <w:spacing w:before="0" w:after="80" w:line="300" w:lineRule="auto"/>
      </w:pPr>
      <w:r>
        <w:rPr>
          <w:rFonts w:ascii="Times New Roman" w:hAnsi="Times New Roman" w:eastAsia="宋体"/>
          <w:b w:val="0"/>
          <w:color w:val="000000"/>
          <w:sz w:val="21"/>
        </w:rPr>
        <w:t>项目阶段多轮问答确认：图 3-9；</w:t>
      </w:r>
    </w:p>
    <w:p w14:paraId="01ABE9F0">
      <w:pPr>
        <w:pStyle w:val="16"/>
        <w:spacing w:before="0" w:after="80" w:line="300" w:lineRule="auto"/>
      </w:pPr>
      <w:r>
        <w:rPr>
          <w:rFonts w:ascii="Times New Roman" w:hAnsi="Times New Roman" w:eastAsia="宋体"/>
          <w:b w:val="0"/>
          <w:color w:val="000000"/>
          <w:sz w:val="21"/>
        </w:rPr>
        <w:t>结果操作与反馈：图 3-10；</w:t>
      </w:r>
    </w:p>
    <w:p w14:paraId="691E85F5">
      <w:pPr>
        <w:pStyle w:val="16"/>
        <w:spacing w:before="0" w:after="80" w:line="300" w:lineRule="auto"/>
      </w:pPr>
      <w:r>
        <w:rPr>
          <w:rFonts w:ascii="Times New Roman" w:hAnsi="Times New Roman" w:eastAsia="宋体"/>
          <w:b w:val="0"/>
          <w:color w:val="000000"/>
          <w:sz w:val="21"/>
        </w:rPr>
        <w:t>联系方式追问与不可用兜底：图 3-11、图 3-12；</w:t>
      </w:r>
    </w:p>
    <w:p w14:paraId="6638E823">
      <w:pPr>
        <w:pStyle w:val="16"/>
        <w:spacing w:before="0" w:after="80" w:line="300" w:lineRule="auto"/>
      </w:pPr>
      <w:r>
        <w:rPr>
          <w:rFonts w:ascii="Times New Roman" w:hAnsi="Times New Roman" w:eastAsia="宋体"/>
          <w:b w:val="0"/>
          <w:color w:val="000000"/>
          <w:sz w:val="21"/>
        </w:rPr>
        <w:t>无可用数据与人工询价：图 3-13、图 3-14；</w:t>
      </w:r>
    </w:p>
    <w:p w14:paraId="6EFE5BC2">
      <w:pPr>
        <w:pStyle w:val="16"/>
        <w:spacing w:before="0" w:after="80" w:line="300" w:lineRule="auto"/>
      </w:pPr>
      <w:r>
        <w:rPr>
          <w:rFonts w:ascii="Times New Roman" w:hAnsi="Times New Roman" w:eastAsia="宋体"/>
          <w:b w:val="0"/>
          <w:color w:val="000000"/>
          <w:sz w:val="21"/>
        </w:rPr>
        <w:t>盖章报价预览：图 3-15；</w:t>
      </w:r>
    </w:p>
    <w:p w14:paraId="138C1990">
      <w:pPr>
        <w:pStyle w:val="16"/>
        <w:spacing w:before="0" w:after="80" w:line="300" w:lineRule="auto"/>
      </w:pPr>
      <w:r>
        <w:rPr>
          <w:rFonts w:ascii="Times New Roman" w:hAnsi="Times New Roman" w:eastAsia="宋体"/>
          <w:b w:val="0"/>
          <w:color w:val="000000"/>
          <w:sz w:val="21"/>
        </w:rPr>
        <w:t>历史记录与会话删除：图 3-16、图 3-17。</w:t>
      </w:r>
    </w:p>
    <w:p w14:paraId="0DB30D23">
      <w:pPr>
        <w:spacing w:before="0" w:after="120" w:line="300" w:lineRule="auto"/>
        <w:ind w:firstLine="420"/>
      </w:pPr>
      <w:r>
        <w:rPr>
          <w:rFonts w:ascii="Times New Roman" w:hAnsi="Times New Roman" w:eastAsia="宋体"/>
          <w:b w:val="0"/>
          <w:color w:val="000000"/>
          <w:sz w:val="21"/>
        </w:rPr>
        <w:t>演示包与蓝湖交互说明图同源：蓝湖说明图中的截图来自同一个演示文件，交互说明与本文档 3.4 各小节一一对应。</w:t>
      </w:r>
    </w:p>
    <w:sectPr>
      <w:pgSz w:w="11906" w:h="16838"/>
      <w:pgMar w:top="1134" w:right="850" w:bottom="1412" w:left="141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E82B8"/>
    <w:multiLevelType w:val="singleLevel"/>
    <w:tmpl w:val="ABBE82B8"/>
    <w:lvl w:ilvl="0" w:tentative="0">
      <w:start w:val="1"/>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F7892A"/>
    <w:rsid w:val="5EFF7E14"/>
    <w:rsid w:val="79956862"/>
    <w:rsid w:val="7FF745AC"/>
    <w:rsid w:val="B77E2B0E"/>
    <w:rsid w:val="BEFF1B17"/>
    <w:rsid w:val="DDDF9675"/>
    <w:rsid w:val="F6F0206C"/>
    <w:rsid w:val="FDEB5AE2"/>
    <w:rsid w:val="FF6CE5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python-docx</dc:creator>
  <dc:description>generated by python-docx</dc:description>
  <cp:lastModifiedBy>邹小力</cp:lastModifiedBy>
  <dcterms:modified xsi:type="dcterms:W3CDTF">2026-10-23T09:13:47Z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DCFEA0EE8A9E1AB79487D56A58E99DE5_42</vt:lpwstr>
  </property>
</Properties>
</file>