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="00007043" w14:paraId="2713C3DF" w14:textId="77777777" w:rsidTr="00007043">
        <w:trPr>
          <w:trHeight w:val="641"/>
        </w:trPr>
        <w:tc>
          <w:tcPr>
            <w:tcW w:w="4556" w:type="dxa"/>
          </w:tcPr>
          <w:p w14:paraId="2533B05F" w14:textId="77777777" w:rsidR="00007043" w:rsidRDefault="00007043">
            <w:r>
              <w:t>Text Navigation</w:t>
            </w:r>
          </w:p>
        </w:tc>
        <w:tc>
          <w:tcPr>
            <w:tcW w:w="4556" w:type="dxa"/>
          </w:tcPr>
          <w:p w14:paraId="4B020201" w14:textId="77777777" w:rsidR="00007043" w:rsidRDefault="00007043">
            <w:r>
              <w:t>Graphical Navigation</w:t>
            </w:r>
          </w:p>
        </w:tc>
      </w:tr>
      <w:tr w:rsidR="00007043" w14:paraId="1558E8C7" w14:textId="77777777" w:rsidTr="00007043">
        <w:trPr>
          <w:trHeight w:val="323"/>
        </w:trPr>
        <w:tc>
          <w:tcPr>
            <w:tcW w:w="4556" w:type="dxa"/>
          </w:tcPr>
          <w:p w14:paraId="3C4DFDE1" w14:textId="77777777"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More HTML/CSS based. So it is faster to make it since we don’t need to put in the fireworks buttons in it.</w:t>
            </w:r>
          </w:p>
        </w:tc>
        <w:tc>
          <w:tcPr>
            <w:tcW w:w="4556" w:type="dxa"/>
          </w:tcPr>
          <w:p w14:paraId="17117F9A" w14:textId="77777777"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More graphic based. It is easier to control and fix how we want it to look (visual)</w:t>
            </w:r>
          </w:p>
        </w:tc>
      </w:tr>
      <w:tr w:rsidR="00007043" w14:paraId="36834B40" w14:textId="77777777" w:rsidTr="00007043">
        <w:trPr>
          <w:trHeight w:val="350"/>
        </w:trPr>
        <w:tc>
          <w:tcPr>
            <w:tcW w:w="4556" w:type="dxa"/>
          </w:tcPr>
          <w:p w14:paraId="0EE6C5C1" w14:textId="77777777"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It is less aesthetic than the graphical Navigation.</w:t>
            </w:r>
          </w:p>
        </w:tc>
        <w:tc>
          <w:tcPr>
            <w:tcW w:w="4556" w:type="dxa"/>
          </w:tcPr>
          <w:p w14:paraId="463D3E13" w14:textId="77777777" w:rsidR="00007043" w:rsidRDefault="0089252F" w:rsidP="00007043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007043">
              <w:t>he buttons using fireworks have more effects on it. (</w:t>
            </w:r>
            <w:proofErr w:type="gramStart"/>
            <w:r w:rsidR="00007043">
              <w:t>hover</w:t>
            </w:r>
            <w:r>
              <w:t>ing</w:t>
            </w:r>
            <w:proofErr w:type="gramEnd"/>
            <w:r w:rsidR="00007043">
              <w:t>)</w:t>
            </w:r>
          </w:p>
        </w:tc>
      </w:tr>
      <w:tr w:rsidR="00007043" w14:paraId="464D2965" w14:textId="77777777" w:rsidTr="00007043">
        <w:trPr>
          <w:trHeight w:val="350"/>
        </w:trPr>
        <w:tc>
          <w:tcPr>
            <w:tcW w:w="4556" w:type="dxa"/>
          </w:tcPr>
          <w:p w14:paraId="65EAA2C0" w14:textId="77777777" w:rsidR="00007043" w:rsidRDefault="0089252F" w:rsidP="00007043">
            <w:pPr>
              <w:pStyle w:val="ListParagraph"/>
              <w:numPr>
                <w:ilvl w:val="0"/>
                <w:numId w:val="1"/>
              </w:numPr>
            </w:pPr>
            <w:r>
              <w:t>More simplistic</w:t>
            </w:r>
            <w:r w:rsidR="00007043">
              <w:t xml:space="preserve"> – just for clicking on</w:t>
            </w:r>
            <w:bookmarkStart w:id="0" w:name="_GoBack"/>
            <w:bookmarkEnd w:id="0"/>
          </w:p>
        </w:tc>
        <w:tc>
          <w:tcPr>
            <w:tcW w:w="4556" w:type="dxa"/>
          </w:tcPr>
          <w:p w14:paraId="75728B0B" w14:textId="77777777" w:rsidR="00007043" w:rsidRDefault="00007043"/>
        </w:tc>
      </w:tr>
      <w:tr w:rsidR="00007043" w14:paraId="2EBFC2D8" w14:textId="77777777" w:rsidTr="00007043">
        <w:trPr>
          <w:trHeight w:val="323"/>
        </w:trPr>
        <w:tc>
          <w:tcPr>
            <w:tcW w:w="4556" w:type="dxa"/>
          </w:tcPr>
          <w:p w14:paraId="1939E009" w14:textId="77777777" w:rsidR="00007043" w:rsidRDefault="00007043"/>
        </w:tc>
        <w:tc>
          <w:tcPr>
            <w:tcW w:w="4556" w:type="dxa"/>
          </w:tcPr>
          <w:p w14:paraId="5C5472AA" w14:textId="77777777" w:rsidR="00007043" w:rsidRDefault="00007043"/>
        </w:tc>
      </w:tr>
      <w:tr w:rsidR="00007043" w14:paraId="640465C8" w14:textId="77777777" w:rsidTr="00007043">
        <w:trPr>
          <w:trHeight w:val="350"/>
        </w:trPr>
        <w:tc>
          <w:tcPr>
            <w:tcW w:w="4556" w:type="dxa"/>
          </w:tcPr>
          <w:p w14:paraId="0DA29F34" w14:textId="77777777" w:rsidR="00007043" w:rsidRDefault="00007043"/>
        </w:tc>
        <w:tc>
          <w:tcPr>
            <w:tcW w:w="4556" w:type="dxa"/>
          </w:tcPr>
          <w:p w14:paraId="32C2535A" w14:textId="77777777" w:rsidR="00007043" w:rsidRDefault="00007043"/>
        </w:tc>
      </w:tr>
    </w:tbl>
    <w:p w14:paraId="17C18B71" w14:textId="77777777" w:rsidR="00505871" w:rsidRDefault="00505871"/>
    <w:sectPr w:rsidR="00505871" w:rsidSect="00505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E06F5"/>
    <w:multiLevelType w:val="hybridMultilevel"/>
    <w:tmpl w:val="30C42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43"/>
    <w:rsid w:val="00007043"/>
    <w:rsid w:val="00505871"/>
    <w:rsid w:val="008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C26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7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2015-04-20T07:20:00Z</dcterms:created>
  <dcterms:modified xsi:type="dcterms:W3CDTF">2015-04-22T02:14:00Z</dcterms:modified>
</cp:coreProperties>
</file>