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4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Lab 6.2: Docker Registry with Centos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1066800</wp:posOffset>
                </wp:positionV>
                <wp:extent cx="6172835" cy="387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264580" y="3765780"/>
                          <a:ext cx="6162840" cy="28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1066800</wp:posOffset>
                </wp:positionV>
                <wp:extent cx="6172835" cy="38735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8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work with a Docker registry and run a Docker registry from an official registry image.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before="0" w:line="240" w:lineRule="auto"/>
        <w:ind w:left="216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Pull a Centos Linux container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="240" w:lineRule="auto"/>
        <w:ind w:left="216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image to the local repository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="240" w:lineRule="auto"/>
        <w:ind w:left="216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 new image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6.2.1: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Pull a Centos Linux container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a recent version of the Centos Linux container.</w:t>
        <w:br w:type="textWrapping"/>
      </w:r>
    </w:p>
    <w:p w:rsidR="00000000" w:rsidDel="00000000" w:rsidP="00000000" w:rsidRDefault="00000000" w:rsidRPr="00000000" w14:paraId="0000000C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pull registry:2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registry in a new Docker container. Expose port 5000.</w:t>
        <w:br w:type="textWrapping"/>
      </w:r>
    </w:p>
    <w:p w:rsidR="00000000" w:rsidDel="00000000" w:rsidP="00000000" w:rsidRDefault="00000000" w:rsidRPr="00000000" w14:paraId="0000000F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run -d -p 5000:5000 --restart=always --name registry registry:2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another image and store it in the local registry. Pull a new image from Docker hub.</w:t>
      </w:r>
    </w:p>
    <w:p w:rsidR="00000000" w:rsidDel="00000000" w:rsidP="00000000" w:rsidRDefault="00000000" w:rsidRPr="00000000" w14:paraId="00000012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Tag the image for the local registry.</w:t>
      </w:r>
    </w:p>
    <w:p w:rsidR="00000000" w:rsidDel="00000000" w:rsidP="00000000" w:rsidRDefault="00000000" w:rsidRPr="00000000" w14:paraId="00000015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br w:type="textWrapping"/>
        <w:t xml:space="preserve">docker tag ubuntu localhost:5000/ubuntu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6.2.2: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Push the image to the local registry.</w:t>
      </w:r>
    </w:p>
    <w:p w:rsidR="00000000" w:rsidDel="00000000" w:rsidP="00000000" w:rsidRDefault="00000000" w:rsidRPr="00000000" w14:paraId="00000018">
      <w:pPr>
        <w:shd w:fill="bfbfbf" w:val="clear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push localhost:5000/ubuntu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2266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Remove the image from the local cache.</w:t>
        <w:br w:type="textWrapping"/>
      </w:r>
    </w:p>
    <w:p w:rsidR="00000000" w:rsidDel="00000000" w:rsidP="00000000" w:rsidRDefault="00000000" w:rsidRPr="00000000" w14:paraId="0000001C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rmi ubuntu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Confirm that it has been removed.</w:t>
        <w:br w:type="textWrapping"/>
      </w:r>
    </w:p>
    <w:p w:rsidR="00000000" w:rsidDel="00000000" w:rsidP="00000000" w:rsidRDefault="00000000" w:rsidRPr="00000000" w14:paraId="0000001F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6.2.3: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a new image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Pull the image from the local registry.</w:t>
        <w:br w:type="textWrapping"/>
      </w:r>
    </w:p>
    <w:p w:rsidR="00000000" w:rsidDel="00000000" w:rsidP="00000000" w:rsidRDefault="00000000" w:rsidRPr="00000000" w14:paraId="00000024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pull localhost:5000/ubuntu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Confirm it is in the local cache.</w:t>
        <w:br w:type="textWrapping"/>
      </w:r>
    </w:p>
    <w:p w:rsidR="00000000" w:rsidDel="00000000" w:rsidP="00000000" w:rsidRDefault="00000000" w:rsidRPr="00000000" w14:paraId="00000027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new image.</w:t>
      </w:r>
    </w:p>
    <w:p w:rsidR="00000000" w:rsidDel="00000000" w:rsidP="00000000" w:rsidRDefault="00000000" w:rsidRPr="00000000" w14:paraId="0000002A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br w:type="textWrapping"/>
        <w:t xml:space="preserve">docker run -it --rm localhost:5000/ubuntu /bin/bash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container.</w:t>
        <w:br w:type="textWrapping"/>
      </w:r>
    </w:p>
    <w:p w:rsidR="00000000" w:rsidDel="00000000" w:rsidP="00000000" w:rsidRDefault="00000000" w:rsidRPr="00000000" w14:paraId="0000002D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1981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Clean up artifacts from the lab.</w:t>
        <w:br w:type="textWrapping"/>
      </w:r>
    </w:p>
    <w:p w:rsidR="00000000" w:rsidDel="00000000" w:rsidP="00000000" w:rsidRDefault="00000000" w:rsidRPr="00000000" w14:paraId="00000031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rm -f $(docker ps -aq)</w:t>
        <w:br w:type="textWrapping"/>
        <w:t xml:space="preserve">docker rmi $(docker images -q)</w:t>
      </w:r>
    </w:p>
    <w:p w:rsidR="00000000" w:rsidDel="00000000" w:rsidP="00000000" w:rsidRDefault="00000000" w:rsidRPr="00000000" w14:paraId="00000032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3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1200" w:hanging="48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6thVQlRoSuC+C7YRB8A7GATgg==">AMUW2mV5rmH7jtxY1oFtOeM9q5FutvTE4/2Ax74lFhJc2qlOqvTecBLdhe86wcQIOZsvEoJy6ptmE/SkQ7iWQzs/quuzVgSs0tYHzKlyL8zFWcODtjW4iVpn61+5mjV3WYuivrxau5veMRZacAAUEWbZr5YBMZhcdRGpO+S8tAXkf3/lhLSh9w4=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