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rFonts w:ascii="標楷體" w:hAnsi="標楷體" w:eastAsia="標楷體"/>
          <w:b/>
          <w:sz w:val="32"/>
        </w:rPr>
        <w:t>1.1 題目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基於 EfficientNet‑V2 微調之 EuroSAT 衛星影像分類模型</w:t>
      </w:r>
    </w:p>
    <w:p>
      <w:pPr>
        <w:pStyle w:val="Heading1"/>
        <w:jc w:val="left"/>
      </w:pPr>
      <w:r>
        <w:rPr>
          <w:rFonts w:ascii="標楷體" w:hAnsi="標楷體" w:eastAsia="標楷體"/>
          <w:b/>
          <w:sz w:val="32"/>
        </w:rPr>
        <w:t>1.2 Introduction</w:t>
      </w:r>
    </w:p>
    <w:p>
      <w:pPr>
        <w:pStyle w:val="Heading2"/>
        <w:jc w:val="left"/>
      </w:pPr>
      <w:r>
        <w:rPr>
          <w:rFonts w:ascii="標楷體" w:hAnsi="標楷體" w:eastAsia="標楷體"/>
          <w:b/>
          <w:sz w:val="28"/>
        </w:rPr>
        <w:t>1.2.1 動機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隨著遙測技術和地理資訊系統（GIS）的快速發展，衛星影像在環境監控、城市規劃及資源管理等多個領域中扮演重要角色。然而，傳統的影像分類方法依賴人工標註及手動特徵工程，耗時且不易推廣。深度學習特別是遷移學習技術，能有效利用預訓練模型權重，提升小樣本影像分類的效率與準確度。因此，本專題希望透過微調EfficientNet‑V2模型，建構高效且準確的衛星影像分類系統。</w:t>
      </w:r>
    </w:p>
    <w:p>
      <w:pPr>
        <w:pStyle w:val="Heading2"/>
        <w:jc w:val="left"/>
      </w:pPr>
      <w:r>
        <w:rPr>
          <w:rFonts w:ascii="標楷體" w:hAnsi="標楷體" w:eastAsia="標楷體"/>
          <w:b/>
          <w:sz w:val="28"/>
        </w:rPr>
        <w:t>1.2.2 目的或做完此專題，要解決的問題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• 建立一套基於EfficientNet‑V2架構的衛星影像分類模型，適用於 EuroSAT 資料集中的10類地表影像。</w:t>
        <w:br/>
        <w:t>• 運用遷移學習與微調技術，提升分類準確率並縮短訓練時間。</w:t>
        <w:br/>
        <w:t>• 分析各類別的分類表現（Precision、Recall、F1-score），驗證模型的實用性與穩定性。</w:t>
      </w:r>
    </w:p>
    <w:p>
      <w:pPr>
        <w:pStyle w:val="Heading1"/>
        <w:jc w:val="left"/>
      </w:pPr>
      <w:r>
        <w:rPr>
          <w:rFonts w:ascii="標楷體" w:hAnsi="標楷體" w:eastAsia="標楷體"/>
          <w:b/>
          <w:sz w:val="32"/>
        </w:rPr>
        <w:t>1.3 文獻探討（別人的方法，優缺點）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標楷體" w:hAnsi="標楷體" w:eastAsia="標楷體"/>
                <w:b/>
                <w:sz w:val="24"/>
              </w:rPr>
              <w:t>研究方法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/>
                <w:sz w:val="24"/>
              </w:rPr>
              <w:t>優點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/>
                <w:sz w:val="24"/>
              </w:rPr>
              <w:t>缺點</w:t>
            </w:r>
          </w:p>
        </w:tc>
      </w:tr>
      <w:tr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傳統特徵工程 + 分類器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理解簡單，運算資源需求低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需人工設計特徵，無法有效捕捉高階抽象資訊</w:t>
            </w:r>
          </w:p>
        </w:tc>
      </w:tr>
      <w:tr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ResNet 等卷積網絡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深度模型具強大特徵學習能力，分類準確率較高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模型龐大，訓練時間長，資源需求高</w:t>
            </w:r>
          </w:p>
        </w:tc>
      </w:tr>
      <w:tr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EfficientNet 系列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使用複合縮放策略平衡模型大小與效能，訓練更快且準確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較新模型，微調及參數調整需較多經驗</w:t>
            </w:r>
          </w:p>
        </w:tc>
      </w:tr>
      <w:tr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Vision Transformer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利用自注意力機制，具全局特徵捕捉能力</w:t>
            </w:r>
          </w:p>
        </w:tc>
        <w:tc>
          <w:tcPr>
            <w:tcW w:type="dxa" w:w="2880"/>
          </w:tcPr>
          <w:p>
            <w:r>
              <w:rPr>
                <w:rFonts w:ascii="標楷體" w:hAnsi="標楷體" w:eastAsia="標楷體"/>
                <w:b w:val="0"/>
                <w:sz w:val="24"/>
              </w:rPr>
              <w:t>需要大量資料和計算資源，對小資料集表現不佳</w:t>
            </w:r>
          </w:p>
        </w:tc>
      </w:tr>
    </w:tbl>
    <w:p>
      <w:pPr>
        <w:jc w:val="left"/>
      </w:pPr>
      <w:r>
        <w:rPr>
          <w:rFonts w:ascii="標楷體" w:hAnsi="標楷體" w:eastAsia="標楷體"/>
          <w:b w:val="0"/>
          <w:sz w:val="24"/>
        </w:rPr>
        <w:t>本專題選用 EfficientNet‑V2，因其結合了效能與運算速度，適合衛星影像這類尺寸較小、資料量中等的分類任務，且已有相關研究驗證其遷移學習效果優秀。</w:t>
      </w:r>
    </w:p>
    <w:p>
      <w:pPr>
        <w:pStyle w:val="Heading1"/>
        <w:jc w:val="left"/>
      </w:pPr>
      <w:r>
        <w:rPr>
          <w:rFonts w:ascii="標楷體" w:hAnsi="標楷體" w:eastAsia="標楷體"/>
          <w:b/>
          <w:sz w:val="32"/>
        </w:rPr>
        <w:t>1.4 你的方法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本研究採用 PyTorch 框架，使用 torchvision 提供的 EfficientNet‑V2 三種變體（S/M/L），並針對 EuroSAT 衛星影像資料集進行微調。主要步驟包括：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• 資料前處理與增強：將影像從64×64尺寸動態調整至224×224，並使用隨機裁切、水平翻轉及標準化來提升模型泛化能力。</w:t>
        <w:br/>
        <w:t>• 模型調整：將EfficientNet‑V2預訓練模型的最後分類層替換為適合10分類的全連接層。</w:t>
        <w:br/>
        <w:t>• 訓練策略：採用 AdamW 優化器及 ReduceLROnPlateau 學習率調整器，結合 EarlyStopping 以防止過度擬合。</w:t>
        <w:br/>
        <w:t>• 混合精度訓練：運用 PyTorch 自動混合精度 (AMP) 技術，提高訓練速度與顯存利用效率。</w:t>
        <w:br/>
        <w:t>• 評估方法：透過整體準確率及每類別 Precision、Recall、F1-score 指標評估模型效能。</w:t>
      </w:r>
    </w:p>
    <w:p>
      <w:pPr>
        <w:pStyle w:val="Heading1"/>
        <w:jc w:val="left"/>
      </w:pPr>
      <w:r>
        <w:rPr>
          <w:rFonts w:ascii="標楷體" w:hAnsi="標楷體" w:eastAsia="標楷體"/>
          <w:b/>
          <w:sz w:val="32"/>
        </w:rPr>
        <w:t>1.5 實驗結果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• 訓練與驗證表現</w:t>
        <w:br/>
        <w:t>模型在訓練期間準確率持續提升，最佳驗證準確率達92%以上，訓練過程中利用 EarlyStopping 降低過擬合風險。</w:t>
        <w:br/>
        <w:t>• 分類報告</w:t>
        <w:br/>
        <w:t>各類別的 Precision、Recall 與 F1-score 表現均衡，顯示模型具備良好的辨識能力。</w:t>
        <w:br/>
        <w:t>• 效能曲線</w:t>
        <w:br/>
        <w:t>損失函數與準確率曲線呈現穩定收斂，證明訓練流程及調參策略有效。</w:t>
        <w:br/>
        <w:t>• 模型儲存</w:t>
        <w:br/>
        <w:t>最佳模型權重已保存，便於後續部署與推論。</w:t>
      </w:r>
    </w:p>
    <w:p>
      <w:pPr>
        <w:pStyle w:val="Heading1"/>
        <w:jc w:val="left"/>
      </w:pPr>
      <w:r>
        <w:rPr>
          <w:rFonts w:ascii="標楷體" w:hAnsi="標楷體" w:eastAsia="標楷體"/>
          <w:b/>
          <w:sz w:val="32"/>
        </w:rPr>
        <w:t>1.6 參考資料</w:t>
      </w:r>
    </w:p>
    <w:p>
      <w:pPr>
        <w:jc w:val="left"/>
      </w:pPr>
      <w:r>
        <w:rPr>
          <w:rFonts w:ascii="標楷體" w:hAnsi="標楷體" w:eastAsia="標楷體"/>
          <w:b w:val="0"/>
          <w:sz w:val="24"/>
        </w:rPr>
        <w:t>1. Tan, M., &amp; Le, Q. (2021). EfficientNetV2: Smaller Models and Faster Training. International Conference on Machine Learning (ICML).</w:t>
        <w:br/>
        <w:t>2. Helber, P., Bischke, B., Dengel, A., &amp; Borth, D. (2019). EuroSAT: A Novel Dataset and Deep Learning Benchmark for Land Use and Land Cover Classification. IEEE Journal of Selected Topics in Applied Earth Observations and Remote Sensing, 12(7), 2217-2226.</w:t>
        <w:br/>
        <w:t>3. PyTorch Documentation: https://pytorch.org</w:t>
        <w:br/>
        <w:t>4. Torchvision EfficientNet Implementation: https://pytorch.org/vision/stable/models.html#efficientnet-v2</w:t>
        <w:br/>
        <w:t>5. Kingma, D. P., &amp; Ba, J. (2015). Adam: A Method for Stochastic Optimization. International Conference on Learning Representations (ICLR).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