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7C" w:rsidRDefault="00AD207C" w:rsidP="00AD207C">
      <w:pPr>
        <w:jc w:val="center"/>
        <w:rPr>
          <w:sz w:val="72"/>
        </w:rPr>
      </w:pPr>
    </w:p>
    <w:p w:rsidR="00AD207C" w:rsidRDefault="00AD207C" w:rsidP="00AD207C">
      <w:pPr>
        <w:jc w:val="center"/>
        <w:rPr>
          <w:sz w:val="72"/>
        </w:rPr>
      </w:pPr>
    </w:p>
    <w:p w:rsidR="00AD207C" w:rsidRDefault="00AD207C" w:rsidP="00AD207C">
      <w:pPr>
        <w:jc w:val="center"/>
        <w:rPr>
          <w:sz w:val="72"/>
        </w:rPr>
      </w:pPr>
    </w:p>
    <w:p w:rsidR="00AD207C" w:rsidRDefault="00AD207C" w:rsidP="00AD207C">
      <w:pPr>
        <w:jc w:val="center"/>
        <w:rPr>
          <w:sz w:val="72"/>
        </w:rPr>
      </w:pPr>
    </w:p>
    <w:p w:rsidR="00AD207C" w:rsidRDefault="00AD207C" w:rsidP="00AD207C">
      <w:pPr>
        <w:jc w:val="center"/>
        <w:rPr>
          <w:sz w:val="72"/>
        </w:rPr>
      </w:pPr>
    </w:p>
    <w:p w:rsidR="00571D7E" w:rsidRPr="00AD207C" w:rsidRDefault="00B5786D" w:rsidP="00AD207C">
      <w:pPr>
        <w:jc w:val="center"/>
        <w:rPr>
          <w:sz w:val="96"/>
        </w:rPr>
      </w:pPr>
      <w:r w:rsidRPr="00AD207C">
        <w:rPr>
          <w:sz w:val="96"/>
        </w:rPr>
        <w:t>SLA – Devtech</w:t>
      </w:r>
    </w:p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AD207C" w:rsidRDefault="00AD207C"/>
    <w:p w:rsidR="003B52DA" w:rsidRPr="004E44CC" w:rsidRDefault="00053738" w:rsidP="001579EB">
      <w:pPr>
        <w:pStyle w:val="PargrafodaLista"/>
        <w:numPr>
          <w:ilvl w:val="0"/>
          <w:numId w:val="1"/>
        </w:numPr>
        <w:rPr>
          <w:b/>
          <w:sz w:val="28"/>
        </w:rPr>
      </w:pPr>
      <w:r w:rsidRPr="004E44CC">
        <w:rPr>
          <w:b/>
          <w:sz w:val="28"/>
        </w:rPr>
        <w:lastRenderedPageBreak/>
        <w:t>Acordo Geral</w:t>
      </w:r>
    </w:p>
    <w:p w:rsidR="001579EB" w:rsidRPr="00FB5305" w:rsidRDefault="003B52DA" w:rsidP="003B52DA">
      <w:pPr>
        <w:pStyle w:val="PargrafodaLista"/>
        <w:rPr>
          <w:sz w:val="24"/>
        </w:rPr>
      </w:pPr>
      <w:r>
        <w:t xml:space="preserve"> </w:t>
      </w:r>
      <w:r w:rsidR="001579EB" w:rsidRPr="00FB5305">
        <w:rPr>
          <w:sz w:val="24"/>
        </w:rPr>
        <w:t xml:space="preserve">Este contrato representa um acordo de nível de serviço - SLA entre a Devtech  para o fornecimento de serviços de TI para o Projeto Protocolo Ativo junto ao cliente Rogério proprietário da empresa Proativo. </w:t>
      </w:r>
    </w:p>
    <w:p w:rsidR="001579EB" w:rsidRPr="00FB5305" w:rsidRDefault="001579EB" w:rsidP="003B52DA">
      <w:pPr>
        <w:ind w:left="708"/>
        <w:rPr>
          <w:sz w:val="24"/>
        </w:rPr>
      </w:pPr>
      <w:r w:rsidRPr="00FB5305">
        <w:rPr>
          <w:sz w:val="24"/>
        </w:rPr>
        <w:t xml:space="preserve">O presente acordo permanece válido até ser substituído por uma versão revisada com acordo mutuamente aprovado pelos interessados. As mudanças são registradas na seção “Alterações do presente acordo” e são efetivadas após a confirmação mútua das partes interessadas.  </w:t>
      </w:r>
    </w:p>
    <w:p w:rsidR="001579EB" w:rsidRPr="00FB5305" w:rsidRDefault="001579EB" w:rsidP="00894264">
      <w:pPr>
        <w:ind w:left="708"/>
        <w:rPr>
          <w:sz w:val="24"/>
        </w:rPr>
      </w:pPr>
      <w:r w:rsidRPr="00FB5305">
        <w:rPr>
          <w:sz w:val="24"/>
        </w:rPr>
        <w:t>O presente acordo não invalida atuais processos e procedimentos a menos que explicitamente indicado neste documento.</w:t>
      </w:r>
    </w:p>
    <w:p w:rsidR="00053738" w:rsidRPr="004E44CC" w:rsidRDefault="00053738" w:rsidP="00053738">
      <w:pPr>
        <w:pStyle w:val="PargrafodaLista"/>
        <w:numPr>
          <w:ilvl w:val="0"/>
          <w:numId w:val="1"/>
        </w:numPr>
        <w:rPr>
          <w:b/>
          <w:sz w:val="28"/>
        </w:rPr>
      </w:pPr>
      <w:r w:rsidRPr="004E44CC">
        <w:rPr>
          <w:b/>
          <w:sz w:val="28"/>
        </w:rPr>
        <w:t>Metas e Objetivos</w:t>
      </w:r>
    </w:p>
    <w:p w:rsidR="001579EB" w:rsidRPr="00FB5305" w:rsidRDefault="001579EB" w:rsidP="001579EB">
      <w:pPr>
        <w:pStyle w:val="PargrafodaLista"/>
        <w:rPr>
          <w:sz w:val="24"/>
        </w:rPr>
      </w:pPr>
      <w:r w:rsidRPr="00FB5305">
        <w:rPr>
          <w:sz w:val="24"/>
        </w:rPr>
        <w:t>O objetivo deste acordo é o de assegurar que as partes estão em condições de efetuar a negociação, que a</w:t>
      </w:r>
      <w:r w:rsidR="00621A83" w:rsidRPr="00FB5305">
        <w:rPr>
          <w:sz w:val="24"/>
        </w:rPr>
        <w:t xml:space="preserve"> Devtech </w:t>
      </w:r>
      <w:r w:rsidRPr="00FB5305">
        <w:rPr>
          <w:sz w:val="24"/>
        </w:rPr>
        <w:t xml:space="preserve">está em condições de prestar serviço de TI ao cliente </w:t>
      </w:r>
      <w:r w:rsidR="00621A83" w:rsidRPr="00FB5305">
        <w:rPr>
          <w:sz w:val="24"/>
        </w:rPr>
        <w:t>Proativo</w:t>
      </w:r>
      <w:r w:rsidRPr="00FB5305">
        <w:rPr>
          <w:sz w:val="24"/>
        </w:rPr>
        <w:t xml:space="preserve">. </w:t>
      </w:r>
    </w:p>
    <w:p w:rsidR="001579EB" w:rsidRPr="00FB5305" w:rsidRDefault="001579EB" w:rsidP="001579EB">
      <w:pPr>
        <w:pStyle w:val="PargrafodaLista"/>
        <w:rPr>
          <w:sz w:val="24"/>
        </w:rPr>
      </w:pPr>
      <w:r w:rsidRPr="00FB5305">
        <w:rPr>
          <w:sz w:val="24"/>
        </w:rPr>
        <w:t xml:space="preserve"> </w:t>
      </w:r>
    </w:p>
    <w:p w:rsidR="001579EB" w:rsidRPr="00FB5305" w:rsidRDefault="001579EB" w:rsidP="001579EB">
      <w:pPr>
        <w:pStyle w:val="PargrafodaLista"/>
        <w:rPr>
          <w:sz w:val="24"/>
        </w:rPr>
      </w:pPr>
      <w:r w:rsidRPr="00FB5305">
        <w:rPr>
          <w:sz w:val="24"/>
        </w:rPr>
        <w:t xml:space="preserve">O objetivo deste acordo é o seguinte:  </w:t>
      </w:r>
    </w:p>
    <w:p w:rsidR="001579EB" w:rsidRPr="00FB5305" w:rsidRDefault="001579EB" w:rsidP="001579EB">
      <w:pPr>
        <w:pStyle w:val="PargrafodaLista"/>
        <w:rPr>
          <w:sz w:val="24"/>
        </w:rPr>
      </w:pPr>
      <w:r w:rsidRPr="00FB5305">
        <w:rPr>
          <w:sz w:val="24"/>
        </w:rPr>
        <w:t xml:space="preserve"> </w:t>
      </w:r>
    </w:p>
    <w:p w:rsidR="001579EB" w:rsidRPr="00FB5305" w:rsidRDefault="001579EB" w:rsidP="007C5C54">
      <w:pPr>
        <w:pStyle w:val="PargrafodaLista"/>
        <w:numPr>
          <w:ilvl w:val="0"/>
          <w:numId w:val="2"/>
        </w:numPr>
        <w:rPr>
          <w:sz w:val="24"/>
        </w:rPr>
      </w:pPr>
      <w:r w:rsidRPr="00FB5305">
        <w:rPr>
          <w:sz w:val="24"/>
        </w:rPr>
        <w:t xml:space="preserve">Estabelecer condições para a prestação de serviço de TI no desenvolvimento de produtos constantes no projeto </w:t>
      </w:r>
      <w:r w:rsidR="007C5C54" w:rsidRPr="00FB5305">
        <w:rPr>
          <w:sz w:val="24"/>
        </w:rPr>
        <w:t>Protocolo Ativo</w:t>
      </w:r>
      <w:r w:rsidRPr="00FB5305">
        <w:rPr>
          <w:sz w:val="24"/>
        </w:rPr>
        <w:t>.</w:t>
      </w:r>
    </w:p>
    <w:p w:rsidR="00053738" w:rsidRPr="004E44CC" w:rsidRDefault="00053738" w:rsidP="00053738">
      <w:pPr>
        <w:pStyle w:val="PargrafodaLista"/>
        <w:numPr>
          <w:ilvl w:val="0"/>
          <w:numId w:val="1"/>
        </w:numPr>
        <w:rPr>
          <w:b/>
          <w:sz w:val="28"/>
        </w:rPr>
      </w:pPr>
      <w:r w:rsidRPr="004E44CC">
        <w:rPr>
          <w:b/>
          <w:sz w:val="28"/>
        </w:rPr>
        <w:t>Responsáveis</w:t>
      </w:r>
    </w:p>
    <w:p w:rsidR="007B4D66" w:rsidRPr="0044518F" w:rsidRDefault="004B4E76" w:rsidP="007B4D66">
      <w:pPr>
        <w:pStyle w:val="PargrafodaLista"/>
        <w:rPr>
          <w:sz w:val="24"/>
        </w:rPr>
      </w:pPr>
      <w:r w:rsidRPr="0044518F">
        <w:rPr>
          <w:sz w:val="24"/>
        </w:rPr>
        <w:t xml:space="preserve">A seguir estão </w:t>
      </w:r>
      <w:r w:rsidR="00E810D6" w:rsidRPr="0044518F">
        <w:rPr>
          <w:sz w:val="24"/>
        </w:rPr>
        <w:t>elencados provedor e cliente, os quais serão usados como base do acordo e representam os maiores intermediários associados a este SLA:</w:t>
      </w:r>
    </w:p>
    <w:p w:rsidR="00E810D6" w:rsidRPr="0044518F" w:rsidRDefault="00E810D6" w:rsidP="00E810D6">
      <w:pPr>
        <w:pStyle w:val="PargrafodaLista"/>
        <w:numPr>
          <w:ilvl w:val="0"/>
          <w:numId w:val="2"/>
        </w:numPr>
        <w:rPr>
          <w:sz w:val="24"/>
        </w:rPr>
      </w:pPr>
      <w:r w:rsidRPr="0044518F">
        <w:rPr>
          <w:sz w:val="24"/>
        </w:rPr>
        <w:t>Provedor de serviço de TI: Devtech</w:t>
      </w:r>
    </w:p>
    <w:p w:rsidR="00E810D6" w:rsidRPr="0044518F" w:rsidRDefault="00E810D6" w:rsidP="00E810D6">
      <w:pPr>
        <w:pStyle w:val="PargrafodaLista"/>
        <w:numPr>
          <w:ilvl w:val="0"/>
          <w:numId w:val="2"/>
        </w:numPr>
        <w:rPr>
          <w:sz w:val="24"/>
        </w:rPr>
      </w:pPr>
      <w:r w:rsidRPr="0044518F">
        <w:rPr>
          <w:sz w:val="24"/>
        </w:rPr>
        <w:t>Cliente: Proativo – Consultório Contábil</w:t>
      </w:r>
    </w:p>
    <w:p w:rsidR="00CB60C4" w:rsidRPr="0044518F" w:rsidRDefault="00CB60C4" w:rsidP="00CB60C4">
      <w:pPr>
        <w:ind w:left="708"/>
        <w:rPr>
          <w:sz w:val="24"/>
        </w:rPr>
      </w:pPr>
      <w:r w:rsidRPr="0044518F">
        <w:rPr>
          <w:sz w:val="24"/>
        </w:rPr>
        <w:t>Estando responsável pela implantação e suporte contínuo do presente acordo: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35"/>
        <w:gridCol w:w="2567"/>
        <w:gridCol w:w="2584"/>
      </w:tblGrid>
      <w:tr w:rsidR="008C69A9" w:rsidRPr="0044518F" w:rsidTr="008C69A9">
        <w:tc>
          <w:tcPr>
            <w:tcW w:w="2831" w:type="dxa"/>
          </w:tcPr>
          <w:p w:rsidR="008C69A9" w:rsidRPr="0044518F" w:rsidRDefault="008C69A9" w:rsidP="00CB60C4">
            <w:pPr>
              <w:rPr>
                <w:sz w:val="24"/>
              </w:rPr>
            </w:pPr>
            <w:r w:rsidRPr="0044518F">
              <w:rPr>
                <w:sz w:val="24"/>
              </w:rPr>
              <w:t>Stakeholder</w:t>
            </w:r>
          </w:p>
        </w:tc>
        <w:tc>
          <w:tcPr>
            <w:tcW w:w="2831" w:type="dxa"/>
          </w:tcPr>
          <w:p w:rsidR="008C69A9" w:rsidRPr="0044518F" w:rsidRDefault="008C69A9" w:rsidP="00CB60C4">
            <w:pPr>
              <w:rPr>
                <w:sz w:val="24"/>
              </w:rPr>
            </w:pPr>
            <w:r w:rsidRPr="0044518F">
              <w:rPr>
                <w:sz w:val="24"/>
              </w:rPr>
              <w:t>Nome</w:t>
            </w:r>
          </w:p>
        </w:tc>
        <w:tc>
          <w:tcPr>
            <w:tcW w:w="2832" w:type="dxa"/>
          </w:tcPr>
          <w:p w:rsidR="008C69A9" w:rsidRPr="0044518F" w:rsidRDefault="008C69A9" w:rsidP="00CB60C4">
            <w:pPr>
              <w:rPr>
                <w:sz w:val="24"/>
              </w:rPr>
            </w:pPr>
            <w:r w:rsidRPr="0044518F">
              <w:rPr>
                <w:sz w:val="24"/>
              </w:rPr>
              <w:t>Contato</w:t>
            </w:r>
          </w:p>
        </w:tc>
      </w:tr>
      <w:tr w:rsidR="008C69A9" w:rsidRPr="0044518F" w:rsidTr="008C69A9">
        <w:tc>
          <w:tcPr>
            <w:tcW w:w="2831" w:type="dxa"/>
          </w:tcPr>
          <w:p w:rsidR="008C69A9" w:rsidRPr="0044518F" w:rsidRDefault="00C32858" w:rsidP="00CB60C4">
            <w:pPr>
              <w:rPr>
                <w:sz w:val="24"/>
              </w:rPr>
            </w:pPr>
            <w:r w:rsidRPr="0044518F">
              <w:rPr>
                <w:sz w:val="24"/>
              </w:rPr>
              <w:t>Devtech</w:t>
            </w:r>
          </w:p>
        </w:tc>
        <w:tc>
          <w:tcPr>
            <w:tcW w:w="2831" w:type="dxa"/>
          </w:tcPr>
          <w:p w:rsidR="008C69A9" w:rsidRPr="0044518F" w:rsidRDefault="00C32858" w:rsidP="00CB60C4">
            <w:pPr>
              <w:rPr>
                <w:sz w:val="24"/>
              </w:rPr>
            </w:pPr>
            <w:r w:rsidRPr="0044518F">
              <w:rPr>
                <w:sz w:val="24"/>
              </w:rPr>
              <w:t>Joshua Igor</w:t>
            </w:r>
          </w:p>
        </w:tc>
        <w:tc>
          <w:tcPr>
            <w:tcW w:w="2832" w:type="dxa"/>
          </w:tcPr>
          <w:p w:rsidR="008C69A9" w:rsidRPr="0044518F" w:rsidRDefault="008C69A9" w:rsidP="00CB60C4">
            <w:pPr>
              <w:rPr>
                <w:sz w:val="24"/>
              </w:rPr>
            </w:pPr>
          </w:p>
        </w:tc>
      </w:tr>
    </w:tbl>
    <w:p w:rsidR="00CB60C4" w:rsidRDefault="00CB60C4" w:rsidP="00CB60C4">
      <w:pPr>
        <w:ind w:left="708"/>
      </w:pPr>
    </w:p>
    <w:p w:rsidR="00053738" w:rsidRPr="00BB52E0" w:rsidRDefault="00053738" w:rsidP="00053738">
      <w:pPr>
        <w:pStyle w:val="PargrafodaLista"/>
        <w:numPr>
          <w:ilvl w:val="0"/>
          <w:numId w:val="1"/>
        </w:numPr>
        <w:rPr>
          <w:b/>
          <w:sz w:val="28"/>
        </w:rPr>
      </w:pPr>
      <w:r w:rsidRPr="00BB52E0">
        <w:rPr>
          <w:b/>
          <w:sz w:val="28"/>
        </w:rPr>
        <w:t>Revisão Periódica</w:t>
      </w:r>
    </w:p>
    <w:p w:rsidR="00D83B06" w:rsidRPr="000847AB" w:rsidRDefault="00D83B06" w:rsidP="00D83B06">
      <w:pPr>
        <w:pStyle w:val="PargrafodaLista"/>
        <w:rPr>
          <w:sz w:val="24"/>
        </w:rPr>
      </w:pPr>
      <w:r w:rsidRPr="000847AB">
        <w:rPr>
          <w:sz w:val="24"/>
        </w:rPr>
        <w:t xml:space="preserve">Este acordo é válido a partir da data </w:t>
      </w:r>
      <w:r w:rsidR="00823263" w:rsidRPr="000847AB">
        <w:rPr>
          <w:sz w:val="24"/>
        </w:rPr>
        <w:t xml:space="preserve">efetiva </w:t>
      </w:r>
      <w:r w:rsidRPr="000847AB">
        <w:rPr>
          <w:sz w:val="24"/>
        </w:rPr>
        <w:t xml:space="preserve">definida </w:t>
      </w:r>
      <w:r w:rsidR="00823263" w:rsidRPr="000847AB">
        <w:rPr>
          <w:sz w:val="24"/>
        </w:rPr>
        <w:t>neste contrato e válido até a data de rescisão. Este acordo deverá ser revisto ao menos u</w:t>
      </w:r>
      <w:r w:rsidR="006B15C5" w:rsidRPr="000847AB">
        <w:rPr>
          <w:sz w:val="24"/>
        </w:rPr>
        <w:t xml:space="preserve">ma vez a cada </w:t>
      </w:r>
      <w:r w:rsidR="00B03DF2" w:rsidRPr="000847AB">
        <w:rPr>
          <w:sz w:val="24"/>
        </w:rPr>
        <w:t>bimestre</w:t>
      </w:r>
      <w:r w:rsidR="006B15C5" w:rsidRPr="000847AB">
        <w:rPr>
          <w:sz w:val="24"/>
        </w:rPr>
        <w:t xml:space="preserve">, todavia </w:t>
      </w:r>
      <w:r w:rsidR="00823263" w:rsidRPr="000847AB">
        <w:rPr>
          <w:sz w:val="24"/>
        </w:rPr>
        <w:t>se não houver quaisquer revisões no período especificado</w:t>
      </w:r>
      <w:r w:rsidR="006B15C5" w:rsidRPr="000847AB">
        <w:rPr>
          <w:sz w:val="24"/>
        </w:rPr>
        <w:t>,</w:t>
      </w:r>
      <w:r w:rsidR="00823263" w:rsidRPr="000847AB">
        <w:rPr>
          <w:sz w:val="24"/>
        </w:rPr>
        <w:t xml:space="preserve"> o atual documento permanecerá em vigor.</w:t>
      </w:r>
    </w:p>
    <w:p w:rsidR="00D6555C" w:rsidRPr="000847AB" w:rsidRDefault="00D01EC3" w:rsidP="00D83B06">
      <w:pPr>
        <w:pStyle w:val="PargrafodaLista"/>
        <w:rPr>
          <w:sz w:val="24"/>
        </w:rPr>
      </w:pPr>
      <w:r w:rsidRPr="000847AB">
        <w:rPr>
          <w:sz w:val="24"/>
        </w:rPr>
        <w:t>O Analista de requisitos (Representante</w:t>
      </w:r>
      <w:r w:rsidR="00E13CFC" w:rsidRPr="000847AB">
        <w:rPr>
          <w:sz w:val="24"/>
        </w:rPr>
        <w:t xml:space="preserve"> do Cliente</w:t>
      </w:r>
      <w:r w:rsidR="003E6E49" w:rsidRPr="000847AB">
        <w:rPr>
          <w:sz w:val="24"/>
        </w:rPr>
        <w:t xml:space="preserve"> na Fábrica</w:t>
      </w:r>
      <w:r w:rsidRPr="000847AB">
        <w:rPr>
          <w:sz w:val="24"/>
        </w:rPr>
        <w:t>)</w:t>
      </w:r>
      <w:r w:rsidR="00D6555C" w:rsidRPr="000847AB">
        <w:rPr>
          <w:sz w:val="24"/>
        </w:rPr>
        <w:t xml:space="preserve"> é responsável por facilitar as revisões regulares do presente documento.</w:t>
      </w:r>
      <w:r w:rsidR="00B2484C" w:rsidRPr="000847AB">
        <w:rPr>
          <w:sz w:val="24"/>
        </w:rPr>
        <w:t xml:space="preserve"> O conteúdo deste documento pode ser alterado conforme necessário, desde que o mútuo acordo seja obtido a partir do primeiro comunicado a todos os interessados e as partes afetadas. O proprietário do documento vai incorporar todas as revisões posteriores e obter acordos mútuos / as aprovações necessárias.</w:t>
      </w:r>
    </w:p>
    <w:p w:rsidR="00D40DC1" w:rsidRPr="000847AB" w:rsidRDefault="00D40DC1" w:rsidP="005E0606">
      <w:pPr>
        <w:pStyle w:val="PargrafodaLista"/>
        <w:ind w:left="1416"/>
        <w:rPr>
          <w:b/>
          <w:sz w:val="24"/>
        </w:rPr>
      </w:pPr>
      <w:r w:rsidRPr="000847AB">
        <w:rPr>
          <w:b/>
          <w:sz w:val="24"/>
        </w:rPr>
        <w:t>Analis</w:t>
      </w:r>
      <w:r w:rsidR="005827ED" w:rsidRPr="000847AB">
        <w:rPr>
          <w:b/>
          <w:sz w:val="24"/>
        </w:rPr>
        <w:t>ta de Requisitos: Joshua Igor</w:t>
      </w:r>
    </w:p>
    <w:p w:rsidR="00B03DF2" w:rsidRPr="000847AB" w:rsidRDefault="00B03DF2" w:rsidP="005E0606">
      <w:pPr>
        <w:pStyle w:val="PargrafodaLista"/>
        <w:ind w:left="1416"/>
        <w:rPr>
          <w:b/>
          <w:sz w:val="24"/>
        </w:rPr>
      </w:pPr>
      <w:r w:rsidRPr="000847AB">
        <w:rPr>
          <w:b/>
          <w:sz w:val="24"/>
        </w:rPr>
        <w:lastRenderedPageBreak/>
        <w:t>Periocidade da Revisão:</w:t>
      </w:r>
      <w:r w:rsidR="005827ED" w:rsidRPr="000847AB">
        <w:rPr>
          <w:b/>
          <w:sz w:val="24"/>
        </w:rPr>
        <w:t xml:space="preserve"> bimestral</w:t>
      </w:r>
    </w:p>
    <w:p w:rsidR="005827ED" w:rsidRPr="000847AB" w:rsidRDefault="005827ED" w:rsidP="005E0606">
      <w:pPr>
        <w:pStyle w:val="PargrafodaLista"/>
        <w:ind w:left="1416"/>
        <w:rPr>
          <w:b/>
          <w:sz w:val="24"/>
        </w:rPr>
      </w:pPr>
      <w:r w:rsidRPr="000847AB">
        <w:rPr>
          <w:b/>
          <w:sz w:val="24"/>
        </w:rPr>
        <w:t>Data prevista para revisão: 30/11/2016</w:t>
      </w:r>
    </w:p>
    <w:p w:rsidR="00870AC4" w:rsidRPr="000847AB" w:rsidRDefault="00870AC4" w:rsidP="00870AC4">
      <w:pPr>
        <w:rPr>
          <w:sz w:val="24"/>
        </w:rPr>
      </w:pPr>
      <w:r w:rsidRPr="000847AB">
        <w:rPr>
          <w:sz w:val="24"/>
        </w:rPr>
        <w:t>Este acordo será enviado para os seguintes locais e vai ser acessível a todas as partes interessadas:</w:t>
      </w:r>
    </w:p>
    <w:p w:rsidR="00870AC4" w:rsidRDefault="00870AC4" w:rsidP="00870AC4">
      <w:r w:rsidRPr="000847AB">
        <w:rPr>
          <w:sz w:val="24"/>
        </w:rPr>
        <w:t xml:space="preserve">Local do documento: </w:t>
      </w:r>
    </w:p>
    <w:p w:rsidR="00053738" w:rsidRPr="000439CB" w:rsidRDefault="00053738" w:rsidP="00053738">
      <w:pPr>
        <w:pStyle w:val="PargrafodaLista"/>
        <w:numPr>
          <w:ilvl w:val="0"/>
          <w:numId w:val="1"/>
        </w:numPr>
        <w:rPr>
          <w:b/>
          <w:sz w:val="28"/>
        </w:rPr>
      </w:pPr>
      <w:r w:rsidRPr="000439CB">
        <w:rPr>
          <w:b/>
          <w:sz w:val="28"/>
        </w:rPr>
        <w:t>Contrato de serviço</w:t>
      </w:r>
    </w:p>
    <w:p w:rsidR="00F94E33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>Os seguintes parâmetros detalhados nesta seção do contrato de serviço são de responsabilidade do prestador do serviço, no apoio contínuo do presente acordo.</w:t>
      </w:r>
    </w:p>
    <w:p w:rsidR="00F94E33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 xml:space="preserve">5.1.  Responsabilidades do Cliente </w:t>
      </w:r>
    </w:p>
    <w:p w:rsidR="00F94E33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 xml:space="preserve"> </w:t>
      </w:r>
    </w:p>
    <w:p w:rsidR="008A07A7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>As responsabilidad</w:t>
      </w:r>
      <w:r w:rsidR="00AD4752" w:rsidRPr="00297E8D">
        <w:rPr>
          <w:sz w:val="24"/>
        </w:rPr>
        <w:t>b</w:t>
      </w:r>
      <w:r w:rsidRPr="00297E8D">
        <w:rPr>
          <w:sz w:val="24"/>
        </w:rPr>
        <w:t xml:space="preserve">es dos clientes em apoio do presente acordo incluem: </w:t>
      </w:r>
    </w:p>
    <w:p w:rsidR="008A07A7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 xml:space="preserve">• Enviar todas as solicitações de mudanças para a </w:t>
      </w:r>
      <w:r w:rsidR="000C247A" w:rsidRPr="00297E8D">
        <w:rPr>
          <w:sz w:val="24"/>
        </w:rPr>
        <w:t>Devtech,</w:t>
      </w:r>
      <w:r w:rsidRPr="00297E8D">
        <w:rPr>
          <w:sz w:val="24"/>
        </w:rPr>
        <w:t xml:space="preserve"> compreendendo que as mesmas serão analisadas antes da sua validação; </w:t>
      </w:r>
    </w:p>
    <w:p w:rsidR="00F94E33" w:rsidRPr="00297E8D" w:rsidRDefault="00F94E33" w:rsidP="00F94E33">
      <w:pPr>
        <w:pStyle w:val="PargrafodaLista"/>
        <w:rPr>
          <w:sz w:val="24"/>
        </w:rPr>
      </w:pPr>
      <w:r w:rsidRPr="00297E8D">
        <w:rPr>
          <w:sz w:val="24"/>
        </w:rPr>
        <w:t xml:space="preserve">• Manter razoável disponibilidade de </w:t>
      </w:r>
      <w:r w:rsidR="000C247A" w:rsidRPr="00297E8D">
        <w:rPr>
          <w:sz w:val="24"/>
        </w:rPr>
        <w:t>pelo menos um representante</w:t>
      </w:r>
      <w:r w:rsidRPr="00297E8D">
        <w:rPr>
          <w:sz w:val="24"/>
        </w:rPr>
        <w:t xml:space="preserve"> para esclarecimento de solicitações de mudanças requisitadas;</w:t>
      </w:r>
    </w:p>
    <w:p w:rsidR="008A07A7" w:rsidRPr="00297E8D" w:rsidRDefault="008A07A7" w:rsidP="00F94E33">
      <w:pPr>
        <w:pStyle w:val="PargrafodaLista"/>
        <w:rPr>
          <w:sz w:val="24"/>
        </w:rPr>
      </w:pPr>
    </w:p>
    <w:p w:rsidR="008A07A7" w:rsidRPr="00297E8D" w:rsidRDefault="006D77C8" w:rsidP="008A07A7">
      <w:pPr>
        <w:pStyle w:val="PargrafodaLista"/>
        <w:rPr>
          <w:b/>
          <w:sz w:val="24"/>
        </w:rPr>
      </w:pPr>
      <w:r w:rsidRPr="00297E8D">
        <w:rPr>
          <w:b/>
          <w:sz w:val="24"/>
        </w:rPr>
        <w:t xml:space="preserve">5.2. </w:t>
      </w:r>
      <w:r w:rsidR="008A07A7" w:rsidRPr="00297E8D">
        <w:rPr>
          <w:b/>
          <w:sz w:val="24"/>
        </w:rPr>
        <w:t xml:space="preserve">Responsabilidades do Provedor de Serviços </w:t>
      </w:r>
    </w:p>
    <w:p w:rsidR="008A07A7" w:rsidRPr="00297E8D" w:rsidRDefault="008A07A7" w:rsidP="008A07A7">
      <w:pPr>
        <w:pStyle w:val="PargrafodaLista"/>
        <w:rPr>
          <w:sz w:val="24"/>
        </w:rPr>
      </w:pPr>
      <w:r w:rsidRPr="00297E8D">
        <w:rPr>
          <w:sz w:val="24"/>
        </w:rPr>
        <w:t xml:space="preserve"> </w:t>
      </w:r>
    </w:p>
    <w:p w:rsidR="008A07A7" w:rsidRPr="00297E8D" w:rsidRDefault="008A07A7" w:rsidP="008A07A7">
      <w:pPr>
        <w:pStyle w:val="PargrafodaLista"/>
        <w:rPr>
          <w:sz w:val="24"/>
        </w:rPr>
      </w:pPr>
      <w:r w:rsidRPr="00297E8D">
        <w:rPr>
          <w:sz w:val="24"/>
        </w:rPr>
        <w:t>Responsabilidades em apoio do presente acordo incluem:</w:t>
      </w:r>
    </w:p>
    <w:p w:rsidR="008A07A7" w:rsidRPr="00297E8D" w:rsidRDefault="008A07A7" w:rsidP="008A07A7">
      <w:pPr>
        <w:pStyle w:val="PargrafodaLista"/>
        <w:rPr>
          <w:sz w:val="24"/>
        </w:rPr>
      </w:pPr>
      <w:r w:rsidRPr="00297E8D">
        <w:rPr>
          <w:sz w:val="24"/>
        </w:rPr>
        <w:t xml:space="preserve">• Prover reuniões periódicas para prestação de contas sobre solicitações de mudanças validadas ou não (justificar as não validações); </w:t>
      </w:r>
    </w:p>
    <w:p w:rsidR="008A07A7" w:rsidRPr="00297E8D" w:rsidRDefault="008A07A7" w:rsidP="008A07A7">
      <w:pPr>
        <w:pStyle w:val="PargrafodaLista"/>
        <w:rPr>
          <w:sz w:val="24"/>
        </w:rPr>
      </w:pPr>
      <w:r w:rsidRPr="00297E8D">
        <w:rPr>
          <w:sz w:val="24"/>
        </w:rPr>
        <w:t xml:space="preserve">• Geração de relatórios por sprint sobre as funcionalidades entregues provenientes das SME (Solicitação de mudanças por erros) e SMR (Solicitação de mudanças por rejeições) para o cliente; </w:t>
      </w:r>
    </w:p>
    <w:p w:rsidR="008A07A7" w:rsidRPr="00297E8D" w:rsidRDefault="008A07A7" w:rsidP="008A07A7">
      <w:pPr>
        <w:pStyle w:val="PargrafodaLista"/>
        <w:rPr>
          <w:sz w:val="24"/>
        </w:rPr>
      </w:pPr>
      <w:r w:rsidRPr="00297E8D">
        <w:rPr>
          <w:sz w:val="24"/>
        </w:rPr>
        <w:t>• Devida notificação ao cliente das solicitações atendidas;</w:t>
      </w:r>
    </w:p>
    <w:p w:rsidR="00191990" w:rsidRPr="00297E8D" w:rsidRDefault="00191990" w:rsidP="008A07A7">
      <w:pPr>
        <w:pStyle w:val="PargrafodaLista"/>
        <w:rPr>
          <w:sz w:val="24"/>
        </w:rPr>
      </w:pPr>
    </w:p>
    <w:p w:rsidR="00191990" w:rsidRPr="00297E8D" w:rsidRDefault="00191990" w:rsidP="00191990">
      <w:pPr>
        <w:pStyle w:val="PargrafodaLista"/>
        <w:rPr>
          <w:b/>
          <w:sz w:val="24"/>
        </w:rPr>
      </w:pPr>
      <w:r w:rsidRPr="00297E8D">
        <w:rPr>
          <w:b/>
          <w:sz w:val="24"/>
        </w:rPr>
        <w:t xml:space="preserve">5.3.  Serviços Pressupostos </w:t>
      </w:r>
    </w:p>
    <w:p w:rsidR="00191990" w:rsidRPr="00297E8D" w:rsidRDefault="00191990" w:rsidP="00191990">
      <w:pPr>
        <w:pStyle w:val="PargrafodaLista"/>
        <w:rPr>
          <w:sz w:val="24"/>
        </w:rPr>
      </w:pPr>
      <w:r w:rsidRPr="00297E8D">
        <w:rPr>
          <w:sz w:val="24"/>
        </w:rPr>
        <w:t xml:space="preserve"> </w:t>
      </w:r>
    </w:p>
    <w:p w:rsidR="00191990" w:rsidRPr="00297E8D" w:rsidRDefault="00191990" w:rsidP="00191990">
      <w:pPr>
        <w:pStyle w:val="PargrafodaLista"/>
        <w:rPr>
          <w:sz w:val="24"/>
        </w:rPr>
      </w:pPr>
      <w:r w:rsidRPr="00297E8D">
        <w:rPr>
          <w:sz w:val="24"/>
        </w:rPr>
        <w:t xml:space="preserve">Pressupostos relacionados com o âmbito de serviços e/ou componentes incluem: </w:t>
      </w:r>
    </w:p>
    <w:p w:rsidR="00191990" w:rsidRPr="00297E8D" w:rsidRDefault="00191990" w:rsidP="00191990">
      <w:pPr>
        <w:pStyle w:val="PargrafodaLista"/>
        <w:rPr>
          <w:sz w:val="24"/>
        </w:rPr>
      </w:pPr>
      <w:r w:rsidRPr="00297E8D">
        <w:rPr>
          <w:sz w:val="24"/>
        </w:rPr>
        <w:t xml:space="preserve"> </w:t>
      </w:r>
    </w:p>
    <w:p w:rsidR="00191990" w:rsidRPr="00297E8D" w:rsidRDefault="00191990" w:rsidP="000C247A">
      <w:pPr>
        <w:pStyle w:val="PargrafodaLista"/>
        <w:numPr>
          <w:ilvl w:val="0"/>
          <w:numId w:val="3"/>
        </w:numPr>
        <w:rPr>
          <w:sz w:val="24"/>
        </w:rPr>
      </w:pPr>
      <w:r w:rsidRPr="00297E8D">
        <w:rPr>
          <w:sz w:val="24"/>
        </w:rPr>
        <w:t xml:space="preserve">Mudanças de serviços serão documentadas e comunicadas a todos os interessados. </w:t>
      </w:r>
    </w:p>
    <w:p w:rsidR="00191990" w:rsidRDefault="00191990" w:rsidP="008A07A7">
      <w:pPr>
        <w:pStyle w:val="PargrafodaLista"/>
      </w:pPr>
    </w:p>
    <w:p w:rsidR="00053738" w:rsidRPr="004804C5" w:rsidRDefault="00053738" w:rsidP="00053738">
      <w:pPr>
        <w:pStyle w:val="PargrafodaLista"/>
        <w:numPr>
          <w:ilvl w:val="0"/>
          <w:numId w:val="1"/>
        </w:numPr>
        <w:rPr>
          <w:b/>
          <w:sz w:val="28"/>
        </w:rPr>
      </w:pPr>
      <w:r w:rsidRPr="004804C5">
        <w:rPr>
          <w:b/>
          <w:sz w:val="28"/>
        </w:rPr>
        <w:t>Medição dos serviços</w:t>
      </w:r>
    </w:p>
    <w:p w:rsidR="007E25AA" w:rsidRPr="0014472A" w:rsidRDefault="007E25AA" w:rsidP="007E25AA">
      <w:pPr>
        <w:pStyle w:val="PargrafodaLista"/>
        <w:rPr>
          <w:sz w:val="24"/>
        </w:rPr>
      </w:pPr>
      <w:r w:rsidRPr="0014472A">
        <w:rPr>
          <w:sz w:val="24"/>
        </w:rPr>
        <w:t>As seguintes métricas serão criadas pelo prestador de serviço com o intuito de garantir a melhor prestação de serviço ao cliente:</w:t>
      </w:r>
    </w:p>
    <w:p w:rsidR="007E25AA" w:rsidRPr="0014472A" w:rsidRDefault="00FB2507" w:rsidP="00FB2507">
      <w:pPr>
        <w:pStyle w:val="PargrafodaLista"/>
        <w:numPr>
          <w:ilvl w:val="1"/>
          <w:numId w:val="1"/>
        </w:numPr>
        <w:rPr>
          <w:b/>
          <w:sz w:val="24"/>
        </w:rPr>
      </w:pPr>
      <w:r w:rsidRPr="0014472A">
        <w:rPr>
          <w:b/>
          <w:sz w:val="24"/>
        </w:rPr>
        <w:t>Métrica Devtech Satisfação</w:t>
      </w:r>
      <w:r w:rsidR="00C139FE" w:rsidRPr="0014472A">
        <w:rPr>
          <w:b/>
          <w:sz w:val="24"/>
        </w:rPr>
        <w:t xml:space="preserve"> e Produtividade</w:t>
      </w:r>
      <w:r w:rsidR="00E31707">
        <w:rPr>
          <w:b/>
          <w:sz w:val="24"/>
        </w:rPr>
        <w:t xml:space="preserve"> (Por Sprint)</w:t>
      </w:r>
    </w:p>
    <w:p w:rsidR="00FA1EB6" w:rsidRDefault="005A2A4B" w:rsidP="00B223F4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Produtividade: </w:t>
      </w:r>
      <w:r w:rsidR="00B223F4">
        <w:rPr>
          <w:sz w:val="24"/>
        </w:rPr>
        <w:t>P.F/horas</w:t>
      </w:r>
    </w:p>
    <w:p w:rsidR="00B223F4" w:rsidRPr="0014472A" w:rsidRDefault="003E286E" w:rsidP="00B223F4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Satisfação</w:t>
      </w:r>
      <w:bookmarkStart w:id="0" w:name="_GoBack"/>
      <w:bookmarkEnd w:id="0"/>
      <w:r w:rsidR="00B223F4">
        <w:rPr>
          <w:sz w:val="24"/>
        </w:rPr>
        <w:t>: Total de solicitações de mudança/ Total de funcionalidades entregue</w:t>
      </w:r>
    </w:p>
    <w:p w:rsidR="00BE7278" w:rsidRPr="0014472A" w:rsidRDefault="00C139FE" w:rsidP="00FB2507">
      <w:pPr>
        <w:pStyle w:val="PargrafodaLista"/>
        <w:numPr>
          <w:ilvl w:val="1"/>
          <w:numId w:val="1"/>
        </w:numPr>
        <w:rPr>
          <w:b/>
          <w:sz w:val="24"/>
        </w:rPr>
      </w:pPr>
      <w:r w:rsidRPr="0014472A">
        <w:rPr>
          <w:b/>
          <w:sz w:val="24"/>
        </w:rPr>
        <w:lastRenderedPageBreak/>
        <w:t>Relatório em Nível de Serviço</w:t>
      </w:r>
    </w:p>
    <w:p w:rsidR="00D5036D" w:rsidRPr="0014472A" w:rsidRDefault="00D165C2" w:rsidP="00D5036D">
      <w:pPr>
        <w:pStyle w:val="PargrafodaLista"/>
        <w:ind w:left="1080"/>
        <w:rPr>
          <w:sz w:val="24"/>
        </w:rPr>
      </w:pPr>
      <w:r w:rsidRPr="0014472A">
        <w:rPr>
          <w:sz w:val="24"/>
        </w:rPr>
        <w:t xml:space="preserve">É responsabilidade do Provedor de Serviços entregar </w:t>
      </w:r>
      <w:r w:rsidR="001A2C75" w:rsidRPr="0014472A">
        <w:rPr>
          <w:sz w:val="24"/>
        </w:rPr>
        <w:t>os seguintes relatórios sobre a periodicidade indicada:</w:t>
      </w:r>
    </w:p>
    <w:p w:rsidR="00890A8D" w:rsidRPr="0014472A" w:rsidRDefault="00890A8D" w:rsidP="00D5036D">
      <w:pPr>
        <w:pStyle w:val="PargrafodaLista"/>
        <w:ind w:left="1080"/>
        <w:rPr>
          <w:sz w:val="24"/>
        </w:rPr>
      </w:pPr>
    </w:p>
    <w:tbl>
      <w:tblPr>
        <w:tblStyle w:val="Tabelacomgrade"/>
        <w:tblW w:w="8041" w:type="dxa"/>
        <w:tblInd w:w="1080" w:type="dxa"/>
        <w:tblLook w:val="04A0" w:firstRow="1" w:lastRow="0" w:firstColumn="1" w:lastColumn="0" w:noHBand="0" w:noVBand="1"/>
      </w:tblPr>
      <w:tblGrid>
        <w:gridCol w:w="1993"/>
        <w:gridCol w:w="2001"/>
        <w:gridCol w:w="1961"/>
        <w:gridCol w:w="2086"/>
      </w:tblGrid>
      <w:tr w:rsidR="001A2C75" w:rsidRPr="0014472A" w:rsidTr="001A2C75">
        <w:trPr>
          <w:trHeight w:val="544"/>
        </w:trPr>
        <w:tc>
          <w:tcPr>
            <w:tcW w:w="1993" w:type="dxa"/>
          </w:tcPr>
          <w:p w:rsidR="001A2C75" w:rsidRPr="0014472A" w:rsidRDefault="001A2C75" w:rsidP="001A2C75">
            <w:pPr>
              <w:pStyle w:val="PargrafodaLista"/>
              <w:ind w:left="0"/>
              <w:jc w:val="center"/>
              <w:rPr>
                <w:sz w:val="24"/>
              </w:rPr>
            </w:pPr>
            <w:r w:rsidRPr="0014472A">
              <w:rPr>
                <w:sz w:val="24"/>
              </w:rPr>
              <w:t>Nome do relatório</w:t>
            </w:r>
          </w:p>
        </w:tc>
        <w:tc>
          <w:tcPr>
            <w:tcW w:w="2001" w:type="dxa"/>
          </w:tcPr>
          <w:p w:rsidR="001A2C75" w:rsidRPr="0014472A" w:rsidRDefault="001A2C75" w:rsidP="001A2C75">
            <w:pPr>
              <w:pStyle w:val="PargrafodaLista"/>
              <w:ind w:left="0"/>
              <w:jc w:val="center"/>
              <w:rPr>
                <w:sz w:val="24"/>
              </w:rPr>
            </w:pPr>
            <w:r w:rsidRPr="0014472A">
              <w:rPr>
                <w:sz w:val="24"/>
              </w:rPr>
              <w:t>Intervalo</w:t>
            </w:r>
          </w:p>
        </w:tc>
        <w:tc>
          <w:tcPr>
            <w:tcW w:w="1961" w:type="dxa"/>
          </w:tcPr>
          <w:p w:rsidR="001A2C75" w:rsidRPr="0014472A" w:rsidRDefault="001A2C75" w:rsidP="001A2C75">
            <w:pPr>
              <w:pStyle w:val="PargrafodaLista"/>
              <w:ind w:left="0"/>
              <w:jc w:val="center"/>
              <w:rPr>
                <w:sz w:val="24"/>
              </w:rPr>
            </w:pPr>
            <w:r w:rsidRPr="0014472A">
              <w:rPr>
                <w:sz w:val="24"/>
              </w:rPr>
              <w:t>A quem se destina</w:t>
            </w:r>
          </w:p>
        </w:tc>
        <w:tc>
          <w:tcPr>
            <w:tcW w:w="2086" w:type="dxa"/>
          </w:tcPr>
          <w:p w:rsidR="001A2C75" w:rsidRPr="0014472A" w:rsidRDefault="001A2C75" w:rsidP="001A2C75">
            <w:pPr>
              <w:pStyle w:val="PargrafodaLista"/>
              <w:ind w:left="0"/>
              <w:jc w:val="center"/>
              <w:rPr>
                <w:sz w:val="24"/>
              </w:rPr>
            </w:pPr>
            <w:r w:rsidRPr="0014472A">
              <w:rPr>
                <w:sz w:val="24"/>
              </w:rPr>
              <w:t>Responsável</w:t>
            </w:r>
          </w:p>
        </w:tc>
      </w:tr>
      <w:tr w:rsidR="001A2C75" w:rsidRPr="0014472A" w:rsidTr="001A2C75">
        <w:trPr>
          <w:trHeight w:val="279"/>
        </w:trPr>
        <w:tc>
          <w:tcPr>
            <w:tcW w:w="1993" w:type="dxa"/>
          </w:tcPr>
          <w:p w:rsidR="001A2C75" w:rsidRPr="0014472A" w:rsidRDefault="001A2C75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Relatório de Solicitações de Mudanças por Erros (SME)</w:t>
            </w:r>
          </w:p>
        </w:tc>
        <w:tc>
          <w:tcPr>
            <w:tcW w:w="2001" w:type="dxa"/>
          </w:tcPr>
          <w:p w:rsidR="001A2C75" w:rsidRPr="0014472A" w:rsidRDefault="003E6E49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Quinzenal (Por Sprint)</w:t>
            </w:r>
          </w:p>
        </w:tc>
        <w:tc>
          <w:tcPr>
            <w:tcW w:w="1961" w:type="dxa"/>
          </w:tcPr>
          <w:p w:rsidR="001A2C75" w:rsidRPr="0014472A" w:rsidRDefault="003E6E49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Cliente</w:t>
            </w:r>
          </w:p>
        </w:tc>
        <w:tc>
          <w:tcPr>
            <w:tcW w:w="2086" w:type="dxa"/>
          </w:tcPr>
          <w:p w:rsidR="001A2C75" w:rsidRPr="0014472A" w:rsidRDefault="00207D3C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Analista de Requisitos</w:t>
            </w:r>
          </w:p>
        </w:tc>
      </w:tr>
      <w:tr w:rsidR="00207D3C" w:rsidRPr="0014472A" w:rsidTr="001A2C75">
        <w:trPr>
          <w:trHeight w:val="279"/>
        </w:trPr>
        <w:tc>
          <w:tcPr>
            <w:tcW w:w="1993" w:type="dxa"/>
          </w:tcPr>
          <w:p w:rsidR="00207D3C" w:rsidRPr="0014472A" w:rsidRDefault="00456498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Relatório de Solicitações de Mudanças por Rejeição (SMR)</w:t>
            </w:r>
          </w:p>
        </w:tc>
        <w:tc>
          <w:tcPr>
            <w:tcW w:w="2001" w:type="dxa"/>
          </w:tcPr>
          <w:p w:rsidR="00207D3C" w:rsidRPr="0014472A" w:rsidRDefault="00456498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Quinzenal (Por Sprint)</w:t>
            </w:r>
          </w:p>
        </w:tc>
        <w:tc>
          <w:tcPr>
            <w:tcW w:w="1961" w:type="dxa"/>
          </w:tcPr>
          <w:p w:rsidR="00207D3C" w:rsidRPr="0014472A" w:rsidRDefault="008F2F6F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Cliente</w:t>
            </w:r>
          </w:p>
        </w:tc>
        <w:tc>
          <w:tcPr>
            <w:tcW w:w="2086" w:type="dxa"/>
          </w:tcPr>
          <w:p w:rsidR="00207D3C" w:rsidRPr="0014472A" w:rsidRDefault="000C258D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Analista de Re</w:t>
            </w:r>
            <w:r w:rsidR="008F2F6F" w:rsidRPr="0014472A">
              <w:rPr>
                <w:sz w:val="24"/>
              </w:rPr>
              <w:t>quisitos</w:t>
            </w:r>
          </w:p>
        </w:tc>
      </w:tr>
      <w:tr w:rsidR="00D35589" w:rsidRPr="0014472A" w:rsidTr="001A2C75">
        <w:trPr>
          <w:trHeight w:val="279"/>
        </w:trPr>
        <w:tc>
          <w:tcPr>
            <w:tcW w:w="1993" w:type="dxa"/>
          </w:tcPr>
          <w:p w:rsidR="00D35589" w:rsidRPr="0014472A" w:rsidRDefault="00D35589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Relatório de Total de Solicitações de Mudanças (TSM)</w:t>
            </w:r>
          </w:p>
        </w:tc>
        <w:tc>
          <w:tcPr>
            <w:tcW w:w="2001" w:type="dxa"/>
          </w:tcPr>
          <w:p w:rsidR="00D35589" w:rsidRPr="0014472A" w:rsidRDefault="00D35589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Bimestral</w:t>
            </w:r>
          </w:p>
        </w:tc>
        <w:tc>
          <w:tcPr>
            <w:tcW w:w="1961" w:type="dxa"/>
          </w:tcPr>
          <w:p w:rsidR="00D35589" w:rsidRPr="0014472A" w:rsidRDefault="000C258D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Cliente</w:t>
            </w:r>
          </w:p>
        </w:tc>
        <w:tc>
          <w:tcPr>
            <w:tcW w:w="2086" w:type="dxa"/>
          </w:tcPr>
          <w:p w:rsidR="00D35589" w:rsidRPr="0014472A" w:rsidRDefault="000C258D" w:rsidP="00D5036D">
            <w:pPr>
              <w:pStyle w:val="PargrafodaLista"/>
              <w:ind w:left="0"/>
              <w:rPr>
                <w:sz w:val="24"/>
              </w:rPr>
            </w:pPr>
            <w:r w:rsidRPr="0014472A">
              <w:rPr>
                <w:sz w:val="24"/>
              </w:rPr>
              <w:t>Analista de Requisitos</w:t>
            </w:r>
          </w:p>
        </w:tc>
      </w:tr>
    </w:tbl>
    <w:p w:rsidR="001A2C75" w:rsidRPr="0014472A" w:rsidRDefault="001A2C75" w:rsidP="00D5036D">
      <w:pPr>
        <w:pStyle w:val="PargrafodaLista"/>
        <w:ind w:left="1080"/>
        <w:rPr>
          <w:sz w:val="24"/>
        </w:rPr>
      </w:pPr>
    </w:p>
    <w:p w:rsidR="0051743C" w:rsidRPr="0014472A" w:rsidRDefault="00C139FE" w:rsidP="00D5036D">
      <w:pPr>
        <w:pStyle w:val="PargrafodaLista"/>
        <w:numPr>
          <w:ilvl w:val="1"/>
          <w:numId w:val="1"/>
        </w:numPr>
        <w:rPr>
          <w:b/>
          <w:sz w:val="24"/>
        </w:rPr>
      </w:pPr>
      <w:r w:rsidRPr="0014472A">
        <w:rPr>
          <w:b/>
          <w:sz w:val="24"/>
        </w:rPr>
        <w:t>Solicitações de Mudança</w:t>
      </w:r>
    </w:p>
    <w:p w:rsidR="00AD4752" w:rsidRPr="0014472A" w:rsidRDefault="00AD4752" w:rsidP="00AD4752">
      <w:pPr>
        <w:pStyle w:val="PargrafodaLista"/>
        <w:ind w:left="1080"/>
        <w:rPr>
          <w:sz w:val="24"/>
        </w:rPr>
      </w:pPr>
      <w:r w:rsidRPr="0014472A">
        <w:rPr>
          <w:sz w:val="24"/>
        </w:rPr>
        <w:t>De acordo com o presente documento, a Devtech garante a análise e validação das solicitações de mudança realizadas pelo cliente</w:t>
      </w:r>
      <w:r w:rsidR="00EA70BA" w:rsidRPr="0014472A">
        <w:rPr>
          <w:sz w:val="24"/>
        </w:rPr>
        <w:t>, dentro dos prazos previamente estabelecidos:</w:t>
      </w:r>
    </w:p>
    <w:p w:rsidR="00643320" w:rsidRPr="0014472A" w:rsidRDefault="002918F5" w:rsidP="00643320">
      <w:pPr>
        <w:pStyle w:val="PargrafodaLista"/>
        <w:numPr>
          <w:ilvl w:val="0"/>
          <w:numId w:val="3"/>
        </w:numPr>
        <w:rPr>
          <w:sz w:val="24"/>
        </w:rPr>
      </w:pPr>
      <w:r w:rsidRPr="0014472A">
        <w:rPr>
          <w:sz w:val="24"/>
        </w:rPr>
        <w:t>8</w:t>
      </w:r>
      <w:r w:rsidR="00643320" w:rsidRPr="0014472A">
        <w:rPr>
          <w:sz w:val="24"/>
        </w:rPr>
        <w:t xml:space="preserve"> </w:t>
      </w:r>
      <w:r w:rsidR="00F465C0" w:rsidRPr="0014472A">
        <w:rPr>
          <w:sz w:val="24"/>
        </w:rPr>
        <w:t xml:space="preserve">(horário comercial) </w:t>
      </w:r>
      <w:r w:rsidR="00643320" w:rsidRPr="0014472A">
        <w:rPr>
          <w:sz w:val="24"/>
        </w:rPr>
        <w:t>horas para itens classificados como nível crítico;</w:t>
      </w:r>
    </w:p>
    <w:p w:rsidR="00643320" w:rsidRPr="0014472A" w:rsidRDefault="002918F5" w:rsidP="00643320">
      <w:pPr>
        <w:pStyle w:val="PargrafodaLista"/>
        <w:numPr>
          <w:ilvl w:val="0"/>
          <w:numId w:val="3"/>
        </w:numPr>
        <w:rPr>
          <w:sz w:val="24"/>
        </w:rPr>
      </w:pPr>
      <w:r w:rsidRPr="0014472A">
        <w:rPr>
          <w:sz w:val="24"/>
        </w:rPr>
        <w:t>15</w:t>
      </w:r>
      <w:r w:rsidR="009A48D7" w:rsidRPr="0014472A">
        <w:rPr>
          <w:sz w:val="24"/>
        </w:rPr>
        <w:t xml:space="preserve"> </w:t>
      </w:r>
      <w:r w:rsidR="00643320" w:rsidRPr="0014472A">
        <w:rPr>
          <w:sz w:val="24"/>
        </w:rPr>
        <w:t>horas para itens classificados como nível de prioridade alto;</w:t>
      </w:r>
    </w:p>
    <w:p w:rsidR="00643320" w:rsidRPr="0014472A" w:rsidRDefault="00A502E5" w:rsidP="00643320">
      <w:pPr>
        <w:pStyle w:val="PargrafodaLista"/>
        <w:numPr>
          <w:ilvl w:val="0"/>
          <w:numId w:val="3"/>
        </w:numPr>
        <w:rPr>
          <w:sz w:val="24"/>
        </w:rPr>
      </w:pPr>
      <w:r w:rsidRPr="0014472A">
        <w:rPr>
          <w:sz w:val="24"/>
        </w:rPr>
        <w:t>24</w:t>
      </w:r>
      <w:r w:rsidR="00643320" w:rsidRPr="0014472A">
        <w:rPr>
          <w:sz w:val="24"/>
        </w:rPr>
        <w:t xml:space="preserve"> horas para itens classificados como nível de prioridade médio;</w:t>
      </w:r>
    </w:p>
    <w:p w:rsidR="002918F5" w:rsidRPr="0014472A" w:rsidRDefault="00A502E5" w:rsidP="00643320">
      <w:pPr>
        <w:pStyle w:val="PargrafodaLista"/>
        <w:numPr>
          <w:ilvl w:val="0"/>
          <w:numId w:val="3"/>
        </w:numPr>
        <w:rPr>
          <w:sz w:val="24"/>
        </w:rPr>
      </w:pPr>
      <w:r w:rsidRPr="0014472A">
        <w:rPr>
          <w:sz w:val="24"/>
        </w:rPr>
        <w:t>48 horas para itens classificados como nível de prioridade baixo;</w:t>
      </w:r>
    </w:p>
    <w:p w:rsidR="00A502E5" w:rsidRPr="0014472A" w:rsidRDefault="002918F5" w:rsidP="00643320">
      <w:pPr>
        <w:pStyle w:val="PargrafodaLista"/>
        <w:numPr>
          <w:ilvl w:val="0"/>
          <w:numId w:val="3"/>
        </w:numPr>
        <w:rPr>
          <w:sz w:val="24"/>
        </w:rPr>
      </w:pPr>
      <w:r w:rsidRPr="0014472A">
        <w:rPr>
          <w:sz w:val="24"/>
        </w:rPr>
        <w:t xml:space="preserve">72 horas para </w:t>
      </w:r>
      <w:r w:rsidR="00B21F44" w:rsidRPr="0014472A">
        <w:rPr>
          <w:sz w:val="24"/>
        </w:rPr>
        <w:t>uma solicitação de serviço geral;</w:t>
      </w:r>
    </w:p>
    <w:sectPr w:rsidR="00A502E5" w:rsidRPr="0014472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337F"/>
    <w:multiLevelType w:val="hybridMultilevel"/>
    <w:tmpl w:val="EF3432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793A8A"/>
    <w:multiLevelType w:val="multilevel"/>
    <w:tmpl w:val="FCD65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D2C2CCD"/>
    <w:multiLevelType w:val="hybridMultilevel"/>
    <w:tmpl w:val="299481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6D"/>
    <w:rsid w:val="000439CB"/>
    <w:rsid w:val="00053738"/>
    <w:rsid w:val="000847AB"/>
    <w:rsid w:val="000C247A"/>
    <w:rsid w:val="000C258D"/>
    <w:rsid w:val="0014472A"/>
    <w:rsid w:val="001579EB"/>
    <w:rsid w:val="00191990"/>
    <w:rsid w:val="001A2C75"/>
    <w:rsid w:val="00207D3C"/>
    <w:rsid w:val="002918F5"/>
    <w:rsid w:val="00297E8D"/>
    <w:rsid w:val="003B52DA"/>
    <w:rsid w:val="003E286E"/>
    <w:rsid w:val="003E6E49"/>
    <w:rsid w:val="0044518F"/>
    <w:rsid w:val="00456498"/>
    <w:rsid w:val="004804C5"/>
    <w:rsid w:val="004B4E76"/>
    <w:rsid w:val="004E44CC"/>
    <w:rsid w:val="0051743C"/>
    <w:rsid w:val="00571D7E"/>
    <w:rsid w:val="005827ED"/>
    <w:rsid w:val="005A2A4B"/>
    <w:rsid w:val="005E0606"/>
    <w:rsid w:val="00621A83"/>
    <w:rsid w:val="00643320"/>
    <w:rsid w:val="006B15C5"/>
    <w:rsid w:val="006D77C8"/>
    <w:rsid w:val="0071474A"/>
    <w:rsid w:val="007B4D66"/>
    <w:rsid w:val="007C5C54"/>
    <w:rsid w:val="007E25AA"/>
    <w:rsid w:val="00823263"/>
    <w:rsid w:val="00870AC4"/>
    <w:rsid w:val="00890A8D"/>
    <w:rsid w:val="00894264"/>
    <w:rsid w:val="008A07A7"/>
    <w:rsid w:val="008C69A9"/>
    <w:rsid w:val="008E75AE"/>
    <w:rsid w:val="008F2F6F"/>
    <w:rsid w:val="009A48D7"/>
    <w:rsid w:val="00A502E5"/>
    <w:rsid w:val="00AD207C"/>
    <w:rsid w:val="00AD4752"/>
    <w:rsid w:val="00B03DF2"/>
    <w:rsid w:val="00B21F44"/>
    <w:rsid w:val="00B223F4"/>
    <w:rsid w:val="00B2484C"/>
    <w:rsid w:val="00B5786D"/>
    <w:rsid w:val="00BB518A"/>
    <w:rsid w:val="00BB52E0"/>
    <w:rsid w:val="00BE35E6"/>
    <w:rsid w:val="00BE7278"/>
    <w:rsid w:val="00C139FE"/>
    <w:rsid w:val="00C32858"/>
    <w:rsid w:val="00CB60C4"/>
    <w:rsid w:val="00D01EC3"/>
    <w:rsid w:val="00D165C2"/>
    <w:rsid w:val="00D24A49"/>
    <w:rsid w:val="00D35589"/>
    <w:rsid w:val="00D40DC1"/>
    <w:rsid w:val="00D422A5"/>
    <w:rsid w:val="00D5036D"/>
    <w:rsid w:val="00D6555C"/>
    <w:rsid w:val="00D83B06"/>
    <w:rsid w:val="00E13CFC"/>
    <w:rsid w:val="00E31707"/>
    <w:rsid w:val="00E810D6"/>
    <w:rsid w:val="00EA70BA"/>
    <w:rsid w:val="00F465C0"/>
    <w:rsid w:val="00F94E33"/>
    <w:rsid w:val="00FA1EB6"/>
    <w:rsid w:val="00FB2507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13696-4E17-4976-9CED-98196A17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738"/>
    <w:pPr>
      <w:ind w:left="720"/>
      <w:contextualSpacing/>
    </w:pPr>
  </w:style>
  <w:style w:type="table" w:styleId="Tabelacomgrade">
    <w:name w:val="Table Grid"/>
    <w:basedOn w:val="Tabelanormal"/>
    <w:uiPriority w:val="39"/>
    <w:rsid w:val="008C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60</cp:revision>
  <dcterms:created xsi:type="dcterms:W3CDTF">2016-09-24T18:42:00Z</dcterms:created>
  <dcterms:modified xsi:type="dcterms:W3CDTF">2016-09-28T17:48:00Z</dcterms:modified>
</cp:coreProperties>
</file>