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9B982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场景二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</w:t>
      </w: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运动场景方案计划书</w:t>
      </w:r>
    </w:p>
    <w:p w14:paraId="1957B113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场景二：运动场景</w:t>
      </w:r>
    </w:p>
    <w:p w14:paraId="29F93A25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痛点：高强度运动耗氧大、恢复慢，补氧是新兴细分</w:t>
      </w:r>
    </w:p>
    <w:p w14:paraId="12BFA74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一、场景概述与市场背景</w:t>
      </w:r>
    </w:p>
    <w:p w14:paraId="15D406C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全民健身与路跑/越野/骑行/力量训练人群持续扩大，高强度运动时摄氧与耗氧矛盾突出，常出现运动后缺氧性疲劳、恢复慢、训练状态波动。</w:t>
      </w:r>
    </w:p>
    <w:p w14:paraId="317B8484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市场背景：「运动恢复（recovery）」赛道高速增长，专业与大众运动人群都关注表现与恢复；「运动补氧」作为区别于蛋白/补剂的物理辅助方式，具备差异化切入机会。</w:t>
      </w:r>
    </w:p>
    <w:p w14:paraId="5C22992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二、目标人群画像</w:t>
      </w:r>
    </w:p>
    <w:p w14:paraId="1E8E210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跑步/马拉松/越野跑爱好者：18–40 岁，关注耐力、恢复与赛事表现；</w:t>
      </w:r>
    </w:p>
    <w:p w14:paraId="1543FC0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健身房力量训练/</w:t>
      </w:r>
      <w:r>
        <w:rPr>
          <w:rStyle w:val="133"/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spacing w:val="0"/>
          <w:sz w:val="24"/>
          <w:szCs w:val="24"/>
          <w:shd w:val="clear" w:fill="FFFFFF"/>
        </w:rPr>
        <w:t>HYROX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人群：追求训练质量</w:t>
      </w:r>
      <w:r>
        <w:rPr>
          <w:rFonts w:hint="eastAsia" w:cs="微软雅黑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恢复效率</w:t>
      </w:r>
      <w:r>
        <w:rPr>
          <w:rFonts w:hint="eastAsia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以及心率强度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；</w:t>
      </w:r>
    </w:p>
    <w:p w14:paraId="37B6451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骑行/户外/登山运动者：中高强度、长时间有氧；</w:t>
      </w:r>
    </w:p>
    <w:p w14:paraId="0572BEA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运动达人/教练/康复科普博主：内容影响力强、带动装备消费。</w:t>
      </w:r>
    </w:p>
    <w:p w14:paraId="2C319A61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三、核心痛点与需求</w:t>
      </w:r>
    </w:p>
    <w:p w14:paraId="03EF940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运动后缺氧疲劳、恢复慢，影响下一次训练与日常状态；</w:t>
      </w:r>
    </w:p>
    <w:p w14:paraId="3532E55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高原/高强度训练表现受限，渴望安全的辅助手段；</w:t>
      </w:r>
    </w:p>
    <w:p w14:paraId="710D08C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需要可带入健身房、赛道、训练场的便携补氧；</w:t>
      </w:r>
    </w:p>
    <w:p w14:paraId="0E57E13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运动补氧认知薄弱，需科普「运动与血氧」关系。</w:t>
      </w:r>
    </w:p>
    <w:p w14:paraId="07AEC9E6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四、产品价值主张（Work Air 充氧宝）</w:t>
      </w:r>
    </w:p>
    <w:p w14:paraId="21451CB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运动前后补氧：缓解运动性缺氧疲劳、加速恢复、提升训练舒适与耐力表现（辅助，非替代训练）；</w:t>
      </w:r>
    </w:p>
    <w:p w14:paraId="53309C7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便携随身：可放健身包/入场，训练前后即取即用；</w:t>
      </w:r>
    </w:p>
    <w:p w14:paraId="731F205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续航与静音：满足多组训练与团队场景；</w:t>
      </w:r>
    </w:p>
    <w:p w14:paraId="36BE427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科学背书：以「血氧—恢复」科普建立专业信任。</w:t>
      </w:r>
    </w:p>
    <w:p w14:paraId="71CA5175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五、内容营销落地（结合既有AI赋能方案）</w:t>
      </w:r>
    </w:p>
    <w:p w14:paraId="75166E61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AI辅助博主筛选：定向KOL画像</w:t>
      </w:r>
    </w:p>
    <w:p w14:paraId="79C77A69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将博主筛选收敛为运动垂直人群：</w:t>
      </w:r>
    </w:p>
    <w:p w14:paraId="5FDE8BD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跑步/马拉松/越野/骑行运动博主，常做装备测评与训练分享；</w:t>
      </w:r>
    </w:p>
    <w:p w14:paraId="1B2609E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健身/力量训练/瑜伽博主，关注恢复与日常状态；</w:t>
      </w:r>
    </w:p>
    <w:p w14:paraId="642DE9B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运动康复/体能/运动医学科普账号；</w:t>
      </w:r>
    </w:p>
    <w:p w14:paraId="497E949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匹配权重强化：粉丝运动频次高、内容含装备清单、调性专业真实。</w:t>
      </w:r>
    </w:p>
    <w:p w14:paraId="01BA74E9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AI辅助视频剪辑与热点捕捉：场景化内容</w:t>
      </w:r>
    </w:p>
    <w:p w14:paraId="6CBF62B3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围绕运动场景捕捉并套用爆款模板：</w:t>
      </w:r>
    </w:p>
    <w:p w14:paraId="4252A7D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热点捕捉：赛事季（马拉松/越野）、「训练后恢复」「提升耐力」话题（延迟≤6h）；</w:t>
      </w:r>
    </w:p>
    <w:p w14:paraId="34FAE315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爆款元素：训练前后对比、恢复 routine、教练实测、数据化呈现；</w:t>
      </w:r>
    </w:p>
    <w:p w14:paraId="5870658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自动剪辑：运动素材智能拆条、套用「运动恢复」模板、自动字幕与多平台适配。</w:t>
      </w:r>
    </w:p>
    <w:p w14:paraId="4DFB0399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六、目标与期望效果</w:t>
      </w:r>
    </w:p>
    <w:p w14:paraId="11B26EA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建立「运动恢复补氧」心智，进入运动装备清单；</w:t>
      </w:r>
    </w:p>
    <w:p w14:paraId="1554ABA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运动场景 KOL 匹配准确率≥70%，月度可对接运动相关博主≥30 人；</w:t>
      </w:r>
    </w:p>
    <w:p w14:paraId="3746A9E7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验证「训练前后补氧」类内容对运动人群的种草效率。</w:t>
      </w:r>
    </w:p>
    <w:p w14:paraId="23801DB2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七、验证目标（4–6周交付物）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2552"/>
        <w:gridCol w:w="2160"/>
        <w:gridCol w:w="2160"/>
      </w:tblGrid>
      <w:tr w14:paraId="3B4AD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768" w:type="dxa"/>
            <w:shd w:val="clear" w:color="auto" w:fill="DCE6F2" w:themeFill="accent1" w:themeFillTint="32"/>
            <w:vAlign w:val="center"/>
          </w:tcPr>
          <w:p w14:paraId="472268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552" w:type="dxa"/>
            <w:shd w:val="clear" w:color="auto" w:fill="DCE6F2" w:themeFill="accent1" w:themeFillTint="32"/>
            <w:vAlign w:val="center"/>
          </w:tcPr>
          <w:p w14:paraId="4C4DEE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569E885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4005BEE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721C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5" w:hRule="atLeast"/>
          <w:jc w:val="center"/>
        </w:trPr>
        <w:tc>
          <w:tcPr>
            <w:tcW w:w="1768" w:type="dxa"/>
            <w:vAlign w:val="center"/>
          </w:tcPr>
          <w:p w14:paraId="35BDA20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552" w:type="dxa"/>
            <w:vAlign w:val="center"/>
          </w:tcPr>
          <w:p w14:paraId="060A463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场景需求卡+运动内容选题库</w:t>
            </w:r>
          </w:p>
        </w:tc>
        <w:tc>
          <w:tcPr>
            <w:tcW w:w="2160" w:type="dxa"/>
            <w:vAlign w:val="center"/>
          </w:tcPr>
          <w:p w14:paraId="0212AAC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《运动场景需求说明书》《内容选题库》</w:t>
            </w:r>
          </w:p>
        </w:tc>
        <w:tc>
          <w:tcPr>
            <w:tcW w:w="2160" w:type="dxa"/>
            <w:vAlign w:val="center"/>
          </w:tcPr>
          <w:p w14:paraId="4BD47D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提供运动卖点话术、用户证言</w:t>
            </w:r>
          </w:p>
        </w:tc>
      </w:tr>
      <w:tr w14:paraId="2D51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vAlign w:val="center"/>
          </w:tcPr>
          <w:p w14:paraId="1CE09F4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2552" w:type="dxa"/>
            <w:vAlign w:val="center"/>
          </w:tcPr>
          <w:p w14:paraId="4CADDA9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运动定向KOL采集+画像库</w:t>
            </w:r>
          </w:p>
        </w:tc>
        <w:tc>
          <w:tcPr>
            <w:tcW w:w="2160" w:type="dxa"/>
            <w:vAlign w:val="center"/>
          </w:tcPr>
          <w:p w14:paraId="10299EF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候选KOL≥1000条、首批推荐≥50人</w:t>
            </w:r>
          </w:p>
        </w:tc>
        <w:tc>
          <w:tcPr>
            <w:tcW w:w="2160" w:type="dxa"/>
            <w:vAlign w:val="center"/>
          </w:tcPr>
          <w:p w14:paraId="1162218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确认KOL筛选维度</w:t>
            </w:r>
          </w:p>
        </w:tc>
      </w:tr>
      <w:tr w14:paraId="3B484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vAlign w:val="center"/>
          </w:tcPr>
          <w:p w14:paraId="1FB69B0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552" w:type="dxa"/>
            <w:vAlign w:val="center"/>
          </w:tcPr>
          <w:p w14:paraId="397A1CA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评分模型+KOL MVP（运动权重）</w:t>
            </w:r>
          </w:p>
        </w:tc>
        <w:tc>
          <w:tcPr>
            <w:tcW w:w="2160" w:type="dxa"/>
            <w:vAlign w:val="center"/>
          </w:tcPr>
          <w:p w14:paraId="5DB3D04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运动Top推荐列表</w:t>
            </w:r>
          </w:p>
        </w:tc>
        <w:tc>
          <w:tcPr>
            <w:tcW w:w="2160" w:type="dxa"/>
            <w:vAlign w:val="center"/>
          </w:tcPr>
          <w:p w14:paraId="2500ED4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运营校准评分</w:t>
            </w:r>
          </w:p>
        </w:tc>
      </w:tr>
      <w:tr w14:paraId="651F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vAlign w:val="center"/>
          </w:tcPr>
          <w:p w14:paraId="5409A50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2552" w:type="dxa"/>
            <w:vAlign w:val="center"/>
          </w:tcPr>
          <w:p w14:paraId="115C929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运动视频选题+热点看板</w:t>
            </w:r>
          </w:p>
        </w:tc>
        <w:tc>
          <w:tcPr>
            <w:tcW w:w="2160" w:type="dxa"/>
            <w:vAlign w:val="center"/>
          </w:tcPr>
          <w:p w14:paraId="64BA904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热点清单+≥3条样片</w:t>
            </w:r>
          </w:p>
        </w:tc>
        <w:tc>
          <w:tcPr>
            <w:tcW w:w="2160" w:type="dxa"/>
            <w:vAlign w:val="center"/>
          </w:tcPr>
          <w:p w14:paraId="48E61AA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提供真实运动素材</w:t>
            </w:r>
          </w:p>
        </w:tc>
      </w:tr>
      <w:tr w14:paraId="62F8B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vAlign w:val="center"/>
          </w:tcPr>
          <w:p w14:paraId="33F22A1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552" w:type="dxa"/>
            <w:vAlign w:val="center"/>
          </w:tcPr>
          <w:p w14:paraId="1A04A79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全链路测试</w:t>
            </w:r>
          </w:p>
        </w:tc>
        <w:tc>
          <w:tcPr>
            <w:tcW w:w="2160" w:type="dxa"/>
            <w:vAlign w:val="center"/>
          </w:tcPr>
          <w:p w14:paraId="69FDE6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端到端测试报告</w:t>
            </w:r>
          </w:p>
        </w:tc>
        <w:tc>
          <w:tcPr>
            <w:tcW w:w="2160" w:type="dxa"/>
            <w:vAlign w:val="center"/>
          </w:tcPr>
          <w:p w14:paraId="790BD8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真实筛选/选题需求测试</w:t>
            </w:r>
          </w:p>
        </w:tc>
      </w:tr>
      <w:tr w14:paraId="4BED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vAlign w:val="center"/>
          </w:tcPr>
          <w:p w14:paraId="3E05633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552" w:type="dxa"/>
            <w:vAlign w:val="center"/>
          </w:tcPr>
          <w:p w14:paraId="0E91A21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封装+手册</w:t>
            </w:r>
          </w:p>
        </w:tc>
        <w:tc>
          <w:tcPr>
            <w:tcW w:w="2160" w:type="dxa"/>
            <w:vAlign w:val="center"/>
          </w:tcPr>
          <w:p w14:paraId="56B821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使用手册+后续建议书</w:t>
            </w:r>
          </w:p>
        </w:tc>
        <w:tc>
          <w:tcPr>
            <w:tcW w:w="2160" w:type="dxa"/>
            <w:vAlign w:val="center"/>
          </w:tcPr>
          <w:p w14:paraId="7A567AF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运营培训</w:t>
            </w:r>
          </w:p>
        </w:tc>
      </w:tr>
    </w:tbl>
    <w:p w14:paraId="731182EA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26F415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八、资料与边界（充氧宝提供）</w:t>
      </w:r>
    </w:p>
    <w:p w14:paraId="43BEE1FF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可开放资料</w:t>
      </w:r>
    </w:p>
    <w:p w14:paraId="1ED6560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品牌介绍、产品手册、核心卖点（含「运动」场景专属话术方向）、目标人群画像、历史销售数据；</w:t>
      </w:r>
    </w:p>
    <w:p w14:paraId="51BDA04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过往合作博主清单（含效果数据）、样品寄送记录、佣金结算标准；</w:t>
      </w:r>
    </w:p>
    <w:p w14:paraId="39B3451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历史拍摄素材库（≥50条原始素材）、已发布视频数据（播放/点赞/转化）；</w:t>
      </w:r>
    </w:p>
    <w:p w14:paraId="0527806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官方抖音/视频号/小红书账号后台只读权限（脱敏后）。</w:t>
      </w:r>
    </w:p>
    <w:p w14:paraId="298DC874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不开放事项</w:t>
      </w:r>
    </w:p>
    <w:p w14:paraId="2B042DD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 ERP/财务系统、客户隐私数据、未公开的产品研发信息；</w:t>
      </w:r>
    </w:p>
    <w:p w14:paraId="14AD220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不开放直接下单/支付等交易操作权限；</w:t>
      </w:r>
    </w:p>
    <w:p w14:paraId="27FE33A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博主/用户联系方式等隐私信息需脱敏处理。</w:t>
      </w:r>
    </w:p>
    <w:p w14:paraId="47BEEB93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4"/>
        <w:gridCol w:w="2800"/>
        <w:gridCol w:w="3596"/>
      </w:tblGrid>
      <w:tr w14:paraId="11BEF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2244" w:type="dxa"/>
            <w:shd w:val="clear" w:color="auto" w:fill="DCE6F2" w:themeFill="accent1" w:themeFillTint="32"/>
            <w:vAlign w:val="center"/>
          </w:tcPr>
          <w:p w14:paraId="21F08E6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800" w:type="dxa"/>
            <w:shd w:val="clear" w:color="auto" w:fill="DCE6F2" w:themeFill="accent1" w:themeFillTint="32"/>
            <w:vAlign w:val="center"/>
          </w:tcPr>
          <w:p w14:paraId="49B50F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3596" w:type="dxa"/>
            <w:shd w:val="clear" w:color="auto" w:fill="DCE6F2" w:themeFill="accent1" w:themeFillTint="32"/>
            <w:vAlign w:val="center"/>
          </w:tcPr>
          <w:p w14:paraId="3043664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278B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38434C5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合规/宣称风险</w:t>
            </w:r>
          </w:p>
        </w:tc>
        <w:tc>
          <w:tcPr>
            <w:tcW w:w="2800" w:type="dxa"/>
            <w:vAlign w:val="center"/>
          </w:tcPr>
          <w:p w14:paraId="335EDBB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涉及健康话题，易触碰医疗宣称红线</w:t>
            </w:r>
          </w:p>
        </w:tc>
        <w:tc>
          <w:tcPr>
            <w:tcW w:w="3596" w:type="dxa"/>
            <w:vAlign w:val="center"/>
          </w:tcPr>
          <w:p w14:paraId="4C5744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口播与卖点须运营确认，严禁「治疗/治愈/预防」等措辞，标注「辅助缓解、非医疗器械」</w:t>
            </w:r>
          </w:p>
        </w:tc>
      </w:tr>
      <w:tr w14:paraId="7C126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1139CDE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平台反爬升级</w:t>
            </w:r>
          </w:p>
        </w:tc>
        <w:tc>
          <w:tcPr>
            <w:tcW w:w="2800" w:type="dxa"/>
            <w:vAlign w:val="center"/>
          </w:tcPr>
          <w:p w14:paraId="1DA91C5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KOL/热点数据采集中断</w:t>
            </w:r>
          </w:p>
        </w:tc>
        <w:tc>
          <w:tcPr>
            <w:tcW w:w="3596" w:type="dxa"/>
            <w:vAlign w:val="center"/>
          </w:tcPr>
          <w:p w14:paraId="6AE75A7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控制频率、使用代理、准备多源数据备份</w:t>
            </w:r>
          </w:p>
        </w:tc>
      </w:tr>
      <w:tr w14:paraId="01750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5957431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数据质量差</w:t>
            </w:r>
          </w:p>
        </w:tc>
        <w:tc>
          <w:tcPr>
            <w:tcW w:w="2800" w:type="dxa"/>
            <w:vAlign w:val="center"/>
          </w:tcPr>
          <w:p w14:paraId="4924CB7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推荐/热点不准</w:t>
            </w:r>
          </w:p>
        </w:tc>
        <w:tc>
          <w:tcPr>
            <w:tcW w:w="3596" w:type="dxa"/>
            <w:vAlign w:val="center"/>
          </w:tcPr>
          <w:p w14:paraId="6D714FC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建立人工标注反馈机制，持续校准模型</w:t>
            </w:r>
          </w:p>
        </w:tc>
      </w:tr>
      <w:tr w14:paraId="1E364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3B1909A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运营团队不接受</w:t>
            </w:r>
          </w:p>
        </w:tc>
        <w:tc>
          <w:tcPr>
            <w:tcW w:w="2800" w:type="dxa"/>
            <w:vAlign w:val="center"/>
          </w:tcPr>
          <w:p w14:paraId="1F7CA33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工具用不起来</w:t>
            </w:r>
          </w:p>
        </w:tc>
        <w:tc>
          <w:tcPr>
            <w:tcW w:w="3596" w:type="dxa"/>
            <w:vAlign w:val="center"/>
          </w:tcPr>
          <w:p w14:paraId="5274937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深度调研需求，运营参与测试调优</w:t>
            </w:r>
          </w:p>
        </w:tc>
      </w:tr>
      <w:tr w14:paraId="56220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43515B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4–6周做不完</w:t>
            </w:r>
          </w:p>
        </w:tc>
        <w:tc>
          <w:tcPr>
            <w:tcW w:w="2800" w:type="dxa"/>
            <w:vAlign w:val="center"/>
          </w:tcPr>
          <w:p w14:paraId="048DCFF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交付物缩水</w:t>
            </w:r>
          </w:p>
        </w:tc>
        <w:tc>
          <w:tcPr>
            <w:tcW w:w="3596" w:type="dxa"/>
            <w:vAlign w:val="center"/>
          </w:tcPr>
          <w:p w14:paraId="15C9ECF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明确MVP范围，优先保证「该场景KOL匹配+内容选题」核心可用</w:t>
            </w:r>
          </w:p>
        </w:tc>
      </w:tr>
      <w:tr w14:paraId="78FE9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44" w:type="dxa"/>
            <w:vAlign w:val="center"/>
          </w:tcPr>
          <w:p w14:paraId="2AA1359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运动表现宣称敏感</w:t>
            </w:r>
          </w:p>
        </w:tc>
        <w:tc>
          <w:tcPr>
            <w:tcW w:w="2800" w:type="dxa"/>
            <w:vAlign w:val="center"/>
          </w:tcPr>
          <w:p w14:paraId="39809C8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「提高成绩」等绝对化表述违规</w:t>
            </w:r>
          </w:p>
        </w:tc>
        <w:tc>
          <w:tcPr>
            <w:tcW w:w="3596" w:type="dxa"/>
            <w:vAlign w:val="center"/>
          </w:tcPr>
          <w:p w14:paraId="6ED2CDC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仅用「辅助恢复/提升舒适」，附运动医学科普，避免成绩承诺</w:t>
            </w:r>
          </w:p>
        </w:tc>
      </w:tr>
    </w:tbl>
    <w:p w14:paraId="394A5DA1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66722D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97D8FE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87505C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081E8B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EB7B06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D7CE4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30B46B2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463D43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十、成功标准（可量化）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3259"/>
        <w:gridCol w:w="2501"/>
      </w:tblGrid>
      <w:tr w14:paraId="48996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2880" w:type="dxa"/>
            <w:shd w:val="clear" w:color="auto" w:fill="DCE6F2" w:themeFill="accent1" w:themeFillTint="32"/>
            <w:vAlign w:val="center"/>
          </w:tcPr>
          <w:p w14:paraId="340910F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3259" w:type="dxa"/>
            <w:shd w:val="clear" w:color="auto" w:fill="DCE6F2" w:themeFill="accent1" w:themeFillTint="32"/>
            <w:vAlign w:val="center"/>
          </w:tcPr>
          <w:p w14:paraId="168C25F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501" w:type="dxa"/>
            <w:shd w:val="clear" w:color="auto" w:fill="DCE6F2" w:themeFill="accent1" w:themeFillTint="32"/>
            <w:vAlign w:val="center"/>
          </w:tcPr>
          <w:p w14:paraId="794BE25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2832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89ABFF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KOL匹配准确率</w:t>
            </w:r>
          </w:p>
        </w:tc>
        <w:tc>
          <w:tcPr>
            <w:tcW w:w="3259" w:type="dxa"/>
            <w:vAlign w:val="center"/>
          </w:tcPr>
          <w:p w14:paraId="793E399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≥70%（推荐10个至少7个「值得接触」）</w:t>
            </w:r>
          </w:p>
        </w:tc>
        <w:tc>
          <w:tcPr>
            <w:tcW w:w="2501" w:type="dxa"/>
            <w:vAlign w:val="center"/>
          </w:tcPr>
          <w:p w14:paraId="54AA5B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28DE0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A0FB1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月度可对接博主</w:t>
            </w:r>
          </w:p>
        </w:tc>
        <w:tc>
          <w:tcPr>
            <w:tcW w:w="3259" w:type="dxa"/>
            <w:vAlign w:val="center"/>
          </w:tcPr>
          <w:p w14:paraId="49E8DC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≥30 人（目标 50+，原 5–8 人）</w:t>
            </w:r>
          </w:p>
        </w:tc>
        <w:tc>
          <w:tcPr>
            <w:tcW w:w="2501" w:type="dxa"/>
            <w:vAlign w:val="center"/>
          </w:tcPr>
          <w:p w14:paraId="0EB3315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61AC5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  <w:jc w:val="center"/>
        </w:trPr>
        <w:tc>
          <w:tcPr>
            <w:tcW w:w="2880" w:type="dxa"/>
            <w:vAlign w:val="center"/>
          </w:tcPr>
          <w:p w14:paraId="68AF93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3259" w:type="dxa"/>
            <w:vAlign w:val="center"/>
          </w:tcPr>
          <w:p w14:paraId="2E3DB83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501" w:type="dxa"/>
            <w:vAlign w:val="center"/>
          </w:tcPr>
          <w:p w14:paraId="6102F3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65B0A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  <w:jc w:val="center"/>
        </w:trPr>
        <w:tc>
          <w:tcPr>
            <w:tcW w:w="2880" w:type="dxa"/>
            <w:vAlign w:val="center"/>
          </w:tcPr>
          <w:p w14:paraId="701585F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3259" w:type="dxa"/>
            <w:vAlign w:val="center"/>
          </w:tcPr>
          <w:p w14:paraId="7589EFB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501" w:type="dxa"/>
            <w:vAlign w:val="center"/>
          </w:tcPr>
          <w:p w14:paraId="62E7C5B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测试素材计时</w:t>
            </w:r>
          </w:p>
        </w:tc>
      </w:tr>
      <w:tr w14:paraId="1E830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2880" w:type="dxa"/>
            <w:vAlign w:val="center"/>
          </w:tcPr>
          <w:p w14:paraId="2AB22D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3259" w:type="dxa"/>
            <w:vAlign w:val="center"/>
          </w:tcPr>
          <w:p w14:paraId="5E3D3A3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501" w:type="dxa"/>
            <w:vAlign w:val="center"/>
          </w:tcPr>
          <w:p w14:paraId="42F32E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热点看板实测</w:t>
            </w:r>
          </w:p>
        </w:tc>
      </w:tr>
      <w:tr w14:paraId="4F397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1E649C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运动场景内容曝光/种草转化</w:t>
            </w:r>
          </w:p>
        </w:tc>
        <w:tc>
          <w:tcPr>
            <w:tcW w:w="3259" w:type="dxa"/>
            <w:vAlign w:val="center"/>
          </w:tcPr>
          <w:p w14:paraId="5FFC96C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建立「运动恢复补氧」心智（建议指标）</w:t>
            </w:r>
          </w:p>
        </w:tc>
        <w:tc>
          <w:tcPr>
            <w:tcW w:w="2501" w:type="dxa"/>
            <w:vAlign w:val="center"/>
          </w:tcPr>
          <w:p w14:paraId="6D3F8C1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内容数据复盘</w:t>
            </w:r>
          </w:p>
        </w:tc>
      </w:tr>
    </w:tbl>
    <w:p w14:paraId="5F7732F4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9750799"/>
    <w:rsid w:val="7D80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1953</Words>
  <Characters>2056</Characters>
  <Lines>0</Lines>
  <Paragraphs>0</Paragraphs>
  <TotalTime>2</TotalTime>
  <ScaleCrop>false</ScaleCrop>
  <LinksUpToDate>false</LinksUpToDate>
  <CharactersWithSpaces>2083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2026-07-14T02:01:42Z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58756084001948A0A30F3BEC61790698_12</vt:lpwstr>
  </property>
</Properties>
</file>