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25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]草稿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]讨论稿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[X]正式发布</w:t>
            </w: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详细设计说明书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</w:tcPr>
          <w:p>
            <w:pPr>
              <w:ind w:firstLine="241" w:firstLineChars="1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004-XS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马鑫宇 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2016/4/14</w:t>
            </w:r>
          </w:p>
        </w:tc>
      </w:tr>
    </w:tbl>
    <w:p>
      <w:pPr/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项目名称：娱音绕梁</w:t>
      </w:r>
    </w:p>
    <w:p>
      <w:pPr>
        <w:spacing w:line="360" w:lineRule="auto"/>
        <w:ind w:firstLine="880" w:firstLineChars="200"/>
        <w:rPr>
          <w:rFonts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文档名称：软件详细设计说明书</w:t>
      </w:r>
    </w:p>
    <w:p>
      <w:pPr>
        <w:spacing w:line="360" w:lineRule="auto"/>
        <w:rPr>
          <w:rFonts w:ascii="黑体" w:hAnsi="Arial" w:eastAsia="黑体" w:cs="Arial"/>
          <w:bCs/>
          <w:sz w:val="32"/>
          <w:szCs w:val="32"/>
        </w:rPr>
        <w:sectPr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黑体" w:hAnsi="Arial" w:eastAsia="黑体" w:cs="Arial"/>
          <w:bCs/>
          <w:sz w:val="32"/>
          <w:szCs w:val="32"/>
        </w:rPr>
      </w:pP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/>
    </w:p>
    <w:tbl>
      <w:tblPr>
        <w:tblStyle w:val="25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200"/>
        <w:gridCol w:w="3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0.5</w:t>
            </w: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2016.04.14</w:t>
            </w: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张伟</w:t>
            </w: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拟定草稿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2016.04.14</w:t>
            </w:r>
          </w:p>
        </w:tc>
        <w:tc>
          <w:tcPr>
            <w:tcW w:w="1200" w:type="dxa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马鑫宇</w:t>
            </w: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正式定稿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</w:tcPr>
          <w:p>
            <w:pPr>
              <w:rPr>
                <w:rFonts w:ascii="Arial" w:hAnsi="Arial" w:cs="Arial"/>
                <w:sz w:val="24"/>
              </w:rPr>
            </w:pPr>
          </w:p>
        </w:tc>
      </w:tr>
    </w:tbl>
    <w:p>
      <w:pPr/>
    </w:p>
    <w:p>
      <w:pPr/>
    </w:p>
    <w:p>
      <w:pPr/>
    </w:p>
    <w:p>
      <w:pPr>
        <w:rPr>
          <w:rFonts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b/>
          <w:bCs/>
          <w:sz w:val="24"/>
        </w:rPr>
      </w:pPr>
    </w:p>
    <w:tbl>
      <w:tblPr>
        <w:tblStyle w:val="25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张伟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2014/04/14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客户代表</w:t>
            </w: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张谨</w:t>
            </w:r>
          </w:p>
        </w:tc>
        <w:tc>
          <w:tcPr>
            <w:tcW w:w="3780" w:type="dxa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2014/04/14</w:t>
            </w:r>
            <w:bookmarkStart w:id="54" w:name="_GoBack"/>
            <w:bookmarkEnd w:id="54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>
        <w:pStyle w:val="2"/>
        <w:sectPr>
          <w:footerReference r:id="rId3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</w:p>
    <w:p>
      <w:pPr>
        <w:pStyle w:val="2"/>
      </w:pPr>
      <w:r>
        <w:rPr>
          <w:rFonts w:hint="eastAsia"/>
        </w:rPr>
        <w:t>目录</w:t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TOC \o "1-1" \t "标题 2,1" \h \u </w:instrText>
      </w:r>
      <w:r>
        <w:rPr>
          <w:sz w:val="22"/>
          <w:szCs w:val="21"/>
        </w:rPr>
        <w:fldChar w:fldCharType="separate"/>
      </w:r>
      <w:r>
        <w:fldChar w:fldCharType="begin"/>
      </w:r>
      <w:r>
        <w:instrText xml:space="preserve"> HYPERLINK \l "_Toc12330" </w:instrText>
      </w:r>
      <w:r>
        <w:fldChar w:fldCharType="separate"/>
      </w:r>
      <w:r>
        <w:rPr>
          <w:b/>
          <w:bCs/>
          <w:sz w:val="22"/>
          <w:szCs w:val="21"/>
        </w:rPr>
        <w:t>一</w:t>
      </w:r>
      <w:r>
        <w:rPr>
          <w:rFonts w:eastAsia="黑体"/>
          <w:b/>
          <w:bCs/>
          <w:kern w:val="44"/>
          <w:sz w:val="22"/>
          <w:szCs w:val="36"/>
        </w:rPr>
        <w:t xml:space="preserve">、 </w:t>
      </w:r>
      <w:r>
        <w:rPr>
          <w:rFonts w:hint="eastAsia"/>
          <w:b/>
          <w:bCs/>
          <w:sz w:val="22"/>
          <w:szCs w:val="36"/>
        </w:rPr>
        <w:t>概述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_Toc12330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1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"_Toc23249" </w:instrText>
      </w:r>
      <w:r>
        <w:fldChar w:fldCharType="separate"/>
      </w:r>
      <w:r>
        <w:rPr>
          <w:rFonts w:hint="eastAsia" w:ascii="黑体"/>
          <w:sz w:val="22"/>
          <w:szCs w:val="21"/>
        </w:rPr>
        <w:t>1.1 目的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_Toc23249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"_Toc32550"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1.2范围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_Toc32550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"_Toc17784"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1.3术语定义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_Toc17784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fldChar w:fldCharType="begin"/>
      </w:r>
      <w:r>
        <w:instrText xml:space="preserve"> HYPERLINK \l "_Toc12709" </w:instrText>
      </w:r>
      <w:r>
        <w:fldChar w:fldCharType="separate"/>
      </w:r>
      <w:r>
        <w:rPr>
          <w:b/>
          <w:bCs/>
          <w:sz w:val="22"/>
          <w:szCs w:val="21"/>
        </w:rPr>
        <w:t>二</w:t>
      </w:r>
      <w:r>
        <w:rPr>
          <w:rFonts w:hint="eastAsia" w:hAnsi="宋体" w:eastAsia="黑体"/>
          <w:b/>
          <w:bCs/>
          <w:color w:val="000000"/>
          <w:kern w:val="44"/>
          <w:sz w:val="22"/>
          <w:szCs w:val="36"/>
        </w:rPr>
        <w:t xml:space="preserve">、 </w:t>
      </w:r>
      <w:r>
        <w:rPr>
          <w:rFonts w:hint="eastAsia" w:hAnsi="宋体"/>
          <w:b/>
          <w:bCs/>
          <w:color w:val="000000"/>
          <w:sz w:val="22"/>
          <w:szCs w:val="36"/>
        </w:rPr>
        <w:t>总体架构设计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_Toc12709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3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"_Toc11253"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2.1系统内外部关系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_Toc11253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3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"_Toc13934"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2.2功能模块说明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_Toc13934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3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"_Toc23861"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2.3系统流程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_Toc23861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5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"_Toc16121"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2.4运行环境和第三方组件依赖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_Toc16121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5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"_Toc23890"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2.5依赖的外部接口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_Toc23890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5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"_Toc9606"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2.6对外提供的接口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_Toc9606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5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fldChar w:fldCharType="begin"/>
      </w:r>
      <w:r>
        <w:instrText xml:space="preserve"> HYPERLINK \l "_Toc22688" </w:instrText>
      </w:r>
      <w:r>
        <w:fldChar w:fldCharType="separate"/>
      </w:r>
      <w:r>
        <w:rPr>
          <w:b/>
          <w:bCs/>
          <w:sz w:val="22"/>
          <w:szCs w:val="21"/>
        </w:rPr>
        <w:t>三</w:t>
      </w:r>
      <w:r>
        <w:rPr>
          <w:rFonts w:hint="eastAsia" w:hAnsi="宋体" w:eastAsia="黑体"/>
          <w:b/>
          <w:bCs/>
          <w:color w:val="000000"/>
          <w:kern w:val="44"/>
          <w:sz w:val="22"/>
          <w:szCs w:val="36"/>
        </w:rPr>
        <w:t xml:space="preserve">、 </w:t>
      </w:r>
      <w:r>
        <w:rPr>
          <w:rFonts w:hint="eastAsia" w:hAnsi="宋体"/>
          <w:b/>
          <w:bCs/>
          <w:color w:val="000000"/>
          <w:sz w:val="22"/>
          <w:szCs w:val="36"/>
        </w:rPr>
        <w:t>前台代码设计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_Toc22688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6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"_Toc31716"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3.1 Activity包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_Toc31716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6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"_Toc32079"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3.2 Adapter包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_Toc32079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8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"_Toc5276"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3.3 Constants包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_Toc5276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9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"_Toc9335"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3.4 File包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_Toc9335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10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"_Toc14927"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3.5 Helper包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_Toc14927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12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"_Toc5241"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3.6 Util包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_Toc5241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13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fldChar w:fldCharType="begin"/>
      </w:r>
      <w:r>
        <w:instrText xml:space="preserve"> HYPERLINK \l "_Toc12055" </w:instrText>
      </w:r>
      <w:r>
        <w:fldChar w:fldCharType="separate"/>
      </w:r>
      <w:r>
        <w:rPr>
          <w:rFonts w:hint="eastAsia" w:hAnsi="宋体"/>
          <w:b/>
          <w:bCs/>
          <w:color w:val="000000"/>
          <w:sz w:val="22"/>
          <w:szCs w:val="36"/>
        </w:rPr>
        <w:t>四、后台代码设计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_Toc12055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15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"_Toc12121"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4.1 后台接口代码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_Toc12121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15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"_Toc7154"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4.2 后台管理页面代码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_Toc7154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16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fldChar w:fldCharType="begin"/>
      </w:r>
      <w:r>
        <w:instrText xml:space="preserve"> HYPERLINK \l "_Toc13568" </w:instrText>
      </w:r>
      <w:r>
        <w:fldChar w:fldCharType="separate"/>
      </w:r>
      <w:r>
        <w:rPr>
          <w:rFonts w:hint="eastAsia" w:hAnsi="宋体"/>
          <w:b/>
          <w:bCs/>
          <w:color w:val="000000"/>
          <w:sz w:val="22"/>
          <w:szCs w:val="36"/>
        </w:rPr>
        <w:t>五、数据存储设计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_Toc13568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17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"_Toc6266"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5.1数据库设计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_Toc6266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17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"_Toc16525"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5.2视图的设计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_Toc16525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17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ind w:firstLine="220" w:firstLineChars="100"/>
        <w:rPr>
          <w:sz w:val="22"/>
          <w:szCs w:val="21"/>
        </w:rPr>
      </w:pPr>
      <w:r>
        <w:fldChar w:fldCharType="begin"/>
      </w:r>
      <w:r>
        <w:instrText xml:space="preserve"> HYPERLINK \l "_Toc30079" </w:instrText>
      </w:r>
      <w:r>
        <w:fldChar w:fldCharType="separate"/>
      </w:r>
      <w:r>
        <w:rPr>
          <w:rFonts w:hint="eastAsia" w:ascii="黑体" w:hAnsi="宋体"/>
          <w:color w:val="000000"/>
          <w:sz w:val="22"/>
          <w:szCs w:val="21"/>
        </w:rPr>
        <w:t>5.3数据的物理存储</w:t>
      </w:r>
      <w:r>
        <w:rPr>
          <w:sz w:val="22"/>
          <w:szCs w:val="21"/>
        </w:rPr>
        <w:tab/>
      </w:r>
      <w:r>
        <w:rPr>
          <w:sz w:val="22"/>
          <w:szCs w:val="21"/>
        </w:rPr>
        <w:fldChar w:fldCharType="begin"/>
      </w:r>
      <w:r>
        <w:rPr>
          <w:sz w:val="22"/>
          <w:szCs w:val="21"/>
        </w:rPr>
        <w:instrText xml:space="preserve"> PAGEREF _Toc30079 </w:instrText>
      </w:r>
      <w:r>
        <w:rPr>
          <w:sz w:val="22"/>
          <w:szCs w:val="21"/>
        </w:rPr>
        <w:fldChar w:fldCharType="separate"/>
      </w:r>
      <w:r>
        <w:rPr>
          <w:sz w:val="22"/>
          <w:szCs w:val="21"/>
        </w:rPr>
        <w:t>19</w:t>
      </w:r>
      <w:r>
        <w:rPr>
          <w:sz w:val="22"/>
          <w:szCs w:val="21"/>
        </w:rPr>
        <w:fldChar w:fldCharType="end"/>
      </w:r>
      <w:r>
        <w:rPr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fldChar w:fldCharType="begin"/>
      </w:r>
      <w:r>
        <w:instrText xml:space="preserve"> HYPERLINK \l "_Toc8472" </w:instrText>
      </w:r>
      <w:r>
        <w:fldChar w:fldCharType="separate"/>
      </w:r>
      <w:r>
        <w:rPr>
          <w:rFonts w:hint="eastAsia" w:hAnsi="宋体"/>
          <w:b/>
          <w:bCs/>
          <w:color w:val="000000"/>
          <w:sz w:val="22"/>
          <w:szCs w:val="36"/>
        </w:rPr>
        <w:t>六、用户界面设计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_Toc8472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20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pStyle w:val="14"/>
        <w:tabs>
          <w:tab w:val="right" w:leader="dot" w:pos="8306"/>
        </w:tabs>
        <w:rPr>
          <w:b/>
          <w:bCs/>
          <w:sz w:val="22"/>
          <w:szCs w:val="21"/>
        </w:rPr>
      </w:pPr>
      <w:r>
        <w:fldChar w:fldCharType="begin"/>
      </w:r>
      <w:r>
        <w:instrText xml:space="preserve"> HYPERLINK \l "_Toc2358" </w:instrText>
      </w:r>
      <w:r>
        <w:fldChar w:fldCharType="separate"/>
      </w:r>
      <w:r>
        <w:rPr>
          <w:rFonts w:hint="eastAsia" w:hAnsi="宋体"/>
          <w:b/>
          <w:bCs/>
          <w:sz w:val="22"/>
          <w:szCs w:val="36"/>
        </w:rPr>
        <w:t>七、参考资料</w:t>
      </w:r>
      <w:r>
        <w:rPr>
          <w:b/>
          <w:bCs/>
          <w:sz w:val="22"/>
          <w:szCs w:val="21"/>
        </w:rPr>
        <w:tab/>
      </w:r>
      <w:r>
        <w:rPr>
          <w:b/>
          <w:bCs/>
          <w:sz w:val="22"/>
          <w:szCs w:val="21"/>
        </w:rPr>
        <w:fldChar w:fldCharType="begin"/>
      </w:r>
      <w:r>
        <w:rPr>
          <w:b/>
          <w:bCs/>
          <w:sz w:val="22"/>
          <w:szCs w:val="21"/>
        </w:rPr>
        <w:instrText xml:space="preserve"> PAGEREF _Toc2358 </w:instrText>
      </w:r>
      <w:r>
        <w:rPr>
          <w:b/>
          <w:bCs/>
          <w:sz w:val="22"/>
          <w:szCs w:val="21"/>
        </w:rPr>
        <w:fldChar w:fldCharType="separate"/>
      </w:r>
      <w:r>
        <w:rPr>
          <w:b/>
          <w:bCs/>
          <w:sz w:val="22"/>
          <w:szCs w:val="21"/>
        </w:rPr>
        <w:t>20</w:t>
      </w:r>
      <w:r>
        <w:rPr>
          <w:b/>
          <w:bCs/>
          <w:sz w:val="22"/>
          <w:szCs w:val="21"/>
        </w:rPr>
        <w:fldChar w:fldCharType="end"/>
      </w:r>
      <w:r>
        <w:rPr>
          <w:b/>
          <w:bCs/>
          <w:sz w:val="22"/>
          <w:szCs w:val="21"/>
        </w:rPr>
        <w:fldChar w:fldCharType="end"/>
      </w:r>
    </w:p>
    <w:p>
      <w:pPr>
        <w:rPr>
          <w:sz w:val="18"/>
          <w:szCs w:val="21"/>
        </w:rPr>
      </w:pPr>
      <w:r>
        <w:rPr>
          <w:sz w:val="18"/>
          <w:szCs w:val="21"/>
        </w:rPr>
        <w:fldChar w:fldCharType="end"/>
      </w:r>
    </w:p>
    <w:p>
      <w:pPr>
        <w:pStyle w:val="2"/>
        <w:numPr>
          <w:ilvl w:val="0"/>
          <w:numId w:val="4"/>
        </w:numPr>
        <w:jc w:val="both"/>
        <w:sectPr>
          <w:footerReference r:id="rId4" w:type="default"/>
          <w:pgSz w:w="11906" w:h="16838"/>
          <w:pgMar w:top="1440" w:right="1800" w:bottom="1440" w:left="1800" w:header="851" w:footer="992" w:gutter="0"/>
          <w:pgNumType w:fmt="numberInDash" w:start="1"/>
          <w:cols w:space="425" w:num="1"/>
          <w:docGrid w:type="lines" w:linePitch="312" w:charSpace="0"/>
        </w:sectPr>
      </w:pPr>
      <w:bookmarkStart w:id="0" w:name="_Toc527276047"/>
      <w:bookmarkStart w:id="1" w:name="_Toc12330"/>
      <w:bookmarkStart w:id="2" w:name="_Toc446494425"/>
      <w:bookmarkStart w:id="3" w:name="_Toc534785375"/>
      <w:bookmarkStart w:id="4" w:name="_Toc448324286"/>
      <w:bookmarkStart w:id="5" w:name="_Toc524174149"/>
    </w:p>
    <w:p>
      <w:pPr>
        <w:pStyle w:val="2"/>
        <w:numPr>
          <w:ilvl w:val="0"/>
          <w:numId w:val="4"/>
        </w:numPr>
        <w:jc w:val="both"/>
      </w:pPr>
      <w:r>
        <w:rPr>
          <w:rFonts w:hint="eastAsia"/>
          <w:sz w:val="44"/>
          <w:szCs w:val="44"/>
        </w:rPr>
        <w:t>概述</w:t>
      </w:r>
      <w:bookmarkEnd w:id="0"/>
      <w:bookmarkEnd w:id="1"/>
      <w:bookmarkEnd w:id="2"/>
      <w:bookmarkEnd w:id="3"/>
      <w:bookmarkEnd w:id="4"/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/>
          <w:b w:val="0"/>
        </w:rPr>
      </w:pPr>
      <w:bookmarkStart w:id="6" w:name="_Toc527276048"/>
      <w:bookmarkStart w:id="7" w:name="_Toc446494426"/>
      <w:bookmarkStart w:id="8" w:name="_Toc448324287"/>
      <w:bookmarkStart w:id="9" w:name="_Toc534785376"/>
      <w:bookmarkStart w:id="10" w:name="_Toc23249"/>
      <w:r>
        <w:rPr>
          <w:rFonts w:hint="eastAsia" w:ascii="黑体"/>
          <w:b w:val="0"/>
        </w:rPr>
        <w:t>1.1 目的</w:t>
      </w:r>
      <w:bookmarkEnd w:id="5"/>
      <w:bookmarkEnd w:id="6"/>
      <w:bookmarkEnd w:id="7"/>
      <w:bookmarkEnd w:id="8"/>
      <w:bookmarkEnd w:id="9"/>
      <w:bookmarkEnd w:id="10"/>
    </w:p>
    <w:p>
      <w:pPr>
        <w:ind w:firstLine="420"/>
        <w:rPr>
          <w:rFonts w:ascii="宋体"/>
          <w:color w:val="000000"/>
          <w:sz w:val="24"/>
        </w:rPr>
      </w:pPr>
      <w:r>
        <w:rPr>
          <w:rFonts w:hint="eastAsia" w:ascii="宋体"/>
          <w:color w:val="000000"/>
          <w:sz w:val="24"/>
        </w:rPr>
        <w:t>本文档的目的旨在推动软件工程的规范化，使设计人员遵循统一的详细设计书写规范，节省制作文档的时间，降低系统实现的风险，做到系统设计资料的规范性与全面性，以利于系统的实现、测试、维护、版本升级等。</w:t>
      </w:r>
    </w:p>
    <w:p>
      <w:pPr>
        <w:ind w:firstLine="420"/>
        <w:rPr>
          <w:color w:val="000000"/>
        </w:rPr>
      </w:pPr>
      <w:r>
        <w:rPr>
          <w:rFonts w:hint="eastAsia" w:ascii="宋体"/>
          <w:color w:val="000000"/>
          <w:sz w:val="24"/>
        </w:rPr>
        <w:t>详细设计的详细程度，应达到可以编写程序的水平。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11" w:name="_Toc527276049"/>
      <w:bookmarkStart w:id="12" w:name="_Toc524174150"/>
      <w:bookmarkStart w:id="13" w:name="_Toc534785377"/>
      <w:bookmarkStart w:id="14" w:name="_Toc448324288"/>
      <w:bookmarkStart w:id="15" w:name="_Toc446494428"/>
      <w:bookmarkStart w:id="16" w:name="_Toc32550"/>
      <w:r>
        <w:rPr>
          <w:rFonts w:hint="eastAsia" w:ascii="黑体" w:hAnsi="宋体"/>
          <w:b w:val="0"/>
          <w:color w:val="000000"/>
        </w:rPr>
        <w:t>1.2范围</w:t>
      </w:r>
      <w:bookmarkEnd w:id="11"/>
      <w:bookmarkEnd w:id="12"/>
      <w:bookmarkEnd w:id="13"/>
      <w:bookmarkEnd w:id="14"/>
      <w:bookmarkEnd w:id="15"/>
      <w:bookmarkEnd w:id="16"/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本文档用于软件设计阶段的详细设计，它的上游（依据的基线）是概要设计说明书，它的下游是源程序清单及单元测试计划，并为单元测试报告提供测试依据。</w:t>
      </w:r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软件详细设计的范围是：各子系统的公用模块实现设计、专用模块实现设计、存储过程实现设计、触发器实现设计、外部接口实现设计、角色授权设计、其它详细设计等。</w:t>
      </w:r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按照二层结构（C/S）的布局，详细设计应从下面两个方面进行：</w:t>
      </w:r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数据库服务器(S)上的面向数据的设计：数据字典物理设计、基本表物理设计、中间表物理设计（报表设计）、临时表物理设计、视图物理设计；</w:t>
      </w:r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客户端(C)的面向对象的设计：音乐列表界面设计、音乐详情页面设计、挑战列表设计、挑战详情页面设计、社区设计、登录注册界面设计。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17" w:name="_Toc448324289"/>
      <w:bookmarkStart w:id="18" w:name="_Toc446494429"/>
      <w:bookmarkStart w:id="19" w:name="_Toc17784"/>
      <w:bookmarkStart w:id="20" w:name="_Toc527276050"/>
      <w:bookmarkStart w:id="21" w:name="_Toc534785378"/>
      <w:r>
        <w:rPr>
          <w:rFonts w:hint="eastAsia" w:ascii="黑体" w:hAnsi="宋体"/>
          <w:b w:val="0"/>
          <w:color w:val="000000"/>
        </w:rPr>
        <w:t>1.3术语定义</w:t>
      </w:r>
      <w:bookmarkEnd w:id="17"/>
      <w:bookmarkEnd w:id="18"/>
      <w:bookmarkEnd w:id="19"/>
      <w:bookmarkEnd w:id="20"/>
      <w:bookmarkEnd w:id="21"/>
    </w:p>
    <w:p>
      <w:pPr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需求文档中所涉及术语此处不再赘述，如有冲突以需求文档为准。</w:t>
      </w:r>
    </w:p>
    <w:tbl>
      <w:tblPr>
        <w:tblStyle w:val="25"/>
        <w:tblW w:w="826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6"/>
        <w:gridCol w:w="559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66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43"/>
              <w:jc w:val="center"/>
            </w:pPr>
            <w:r>
              <w:rPr>
                <w:rFonts w:hint="eastAsia"/>
                <w:sz w:val="24"/>
              </w:rPr>
              <w:t>术语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定义</w:t>
            </w:r>
          </w:p>
        </w:tc>
        <w:tc>
          <w:tcPr>
            <w:tcW w:w="5594" w:type="dxa"/>
            <w:vAlign w:val="center"/>
          </w:tcPr>
          <w:p>
            <w:pPr>
              <w:pStyle w:val="43"/>
              <w:jc w:val="center"/>
            </w:pPr>
            <w:r>
              <w:rPr>
                <w:rFonts w:hint="eastAsia"/>
                <w:sz w:val="24"/>
              </w:rPr>
              <w:t>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666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默认成功响应</w:t>
            </w:r>
          </w:p>
        </w:tc>
        <w:tc>
          <w:tcPr>
            <w:tcW w:w="5594" w:type="dxa"/>
            <w:shd w:val="clear" w:color="auto" w:fill="auto"/>
            <w:vAlign w:val="center"/>
          </w:tcPr>
          <w:p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客户端的所有请求，在服务器端成功时所给出的统一响应。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66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/>
            <w:r>
              <w:rPr>
                <w:rFonts w:hint="eastAsia"/>
                <w:color w:val="000000"/>
                <w:sz w:val="24"/>
              </w:rPr>
              <w:t>雾霾图</w:t>
            </w:r>
          </w:p>
        </w:tc>
        <w:tc>
          <w:tcPr>
            <w:tcW w:w="5594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用户接受挑战前提供给用户的，模糊后的图像。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66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4"/>
              <w:rPr>
                <w:rFonts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视图</w:t>
            </w:r>
          </w:p>
        </w:tc>
        <w:tc>
          <w:tcPr>
            <w:tcW w:w="5594" w:type="dxa"/>
          </w:tcPr>
          <w:p>
            <w:pPr>
              <w:pStyle w:val="44"/>
              <w:rPr>
                <w:rFonts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计算机数据库中的视图是一个虚拟表，其内容由查询定义。同真实的表一样，视图包含一系列带有名称的列和行数据。但是，视图并不在数据库中以存储的数据值集形式存在。行和列数据来自由定义视图的查询所引用的表，并且在引用视图时动态生成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66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实例</w:t>
            </w:r>
          </w:p>
        </w:tc>
        <w:tc>
          <w:tcPr>
            <w:tcW w:w="5594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Android中，一个Activity所依附于的Application(应用)，这个应用是个单例模式，可以被其他Activity随时调用。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2666" w:type="dxa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上下文</w:t>
            </w:r>
          </w:p>
        </w:tc>
        <w:tc>
          <w:tcPr>
            <w:tcW w:w="5594" w:type="dxa"/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在Android中，很多操作都需要传入实例。在非Activity类中不能够直接通过Activity获取Application，所以需要传入该实例，也称作“上下文”。</w:t>
            </w:r>
          </w:p>
        </w:tc>
      </w:tr>
    </w:tbl>
    <w:p>
      <w:pPr>
        <w:rPr>
          <w:rFonts w:ascii="黑体" w:hAnsi="宋体"/>
          <w:color w:val="000000"/>
        </w:rPr>
      </w:pPr>
      <w:r>
        <w:rPr>
          <w:rFonts w:hint="eastAsia" w:ascii="黑体" w:hAnsi="宋体"/>
          <w:color w:val="000000"/>
        </w:rPr>
        <w:br w:type="page"/>
      </w:r>
    </w:p>
    <w:p>
      <w:pPr>
        <w:pStyle w:val="2"/>
        <w:numPr>
          <w:ilvl w:val="0"/>
          <w:numId w:val="5"/>
        </w:numPr>
        <w:spacing w:beforeLines="50" w:afterLines="50"/>
        <w:jc w:val="both"/>
      </w:pPr>
      <w:bookmarkStart w:id="22" w:name="_Toc12709"/>
      <w:bookmarkStart w:id="23" w:name="_Toc448324290"/>
      <w:r>
        <w:rPr>
          <w:rFonts w:hint="eastAsia" w:hAnsi="宋体"/>
          <w:bCs/>
          <w:color w:val="000000"/>
          <w:sz w:val="44"/>
          <w:szCs w:val="44"/>
        </w:rPr>
        <w:t>总体架构设计</w:t>
      </w:r>
      <w:bookmarkEnd w:id="22"/>
      <w:bookmarkEnd w:id="23"/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24" w:name="_Toc448324291"/>
      <w:bookmarkStart w:id="25" w:name="_Toc446494431"/>
      <w:bookmarkStart w:id="26" w:name="_Toc11253"/>
      <w:r>
        <w:rPr>
          <w:rFonts w:hint="eastAsia" w:ascii="黑体" w:hAnsi="宋体"/>
          <w:b w:val="0"/>
          <w:color w:val="000000"/>
        </w:rPr>
        <w:t>2.1</w:t>
      </w:r>
      <w:bookmarkEnd w:id="24"/>
      <w:bookmarkEnd w:id="25"/>
      <w:r>
        <w:rPr>
          <w:rFonts w:hint="eastAsia" w:ascii="黑体" w:hAnsi="宋体"/>
          <w:b w:val="0"/>
          <w:color w:val="000000"/>
        </w:rPr>
        <w:t>系统内外部关系</w:t>
      </w:r>
      <w:bookmarkEnd w:id="26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系统分为前台安卓端和后台服务器两个部分。安卓端界面组件提供界面的展示，用户通过在界面的操作出发调度程序组件，调度程序组件向后台服务器发出请求，用户相关操作接口接受请求，将具体业务逻辑交给数据库操作模块组件处理，最后将处理结果发送给调度程序，调度程序再转交给安卓端界面，界面做出相应的显示，实现用户的交互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前台构件主要负责完成捕捉用户操作的方式，从而触发不同的事件。这些事件有可能会造成后台Service的启动，有可能造成Activity页面切换，也有可能造成页面向服务器发送请求。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其中，Android内部使用SQLLite数据库进行客户端数据持久化，使用Broadcast Reciver进行Service与Activity之间的通信，使用Android Support V7兼容包使低版本Android可以使用Android 5.0新控件。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数据库端使用PHP+MySQL进行服务端数据持久化，使用PHP编写与客户端交互的接口，接受前端发送字符串类型和其他多媒体类型的文件。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27" w:name="_Toc448324292"/>
      <w:bookmarkStart w:id="28" w:name="_Toc13934"/>
      <w:r>
        <w:rPr>
          <w:rFonts w:hint="eastAsia" w:ascii="黑体" w:hAnsi="宋体"/>
          <w:b w:val="0"/>
          <w:color w:val="000000"/>
        </w:rPr>
        <w:t>2.2功能模块说明</w:t>
      </w:r>
      <w:bookmarkEnd w:id="27"/>
      <w:bookmarkEnd w:id="28"/>
    </w:p>
    <w:p>
      <w:p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 用户模块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用户身份验证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在使用APP的过程中，用户身份验证是最重要的部分之一，这关系到用户是否合法地使用APP，同时还有助于防止恶意用户的行为，所以用户身份验证是必不可少的部分。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本系统使用Token (令牌) 来校验用户的身份有效性。用户每一次登录会在服务器端生成一个用户身份令牌，并将其返回给用户。服务器端的Token有一定期限的有效时间。用户每提交一次数据都会发送一个客户端的Token，服务器在进行操作之前会对二者进行比较，如果有效才会返回值。如果用户登录状态已经失效，则要求用户重新登录。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用户登录注册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用户通过填写登录名和登录密码完成登录，登录完成之后，用户将获得一个Token，相当于整个APP的通行证。以后的数据请求都需要该Token。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用户个人信息模块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用户可以在APP的用户信息管理模块看到自己的信息，同时可以对自己的信息进行修改。由于本系统引入等级机制，故会有一些项目是和用户当前经验值相关且不可修改。</w:t>
      </w:r>
    </w:p>
    <w:p>
      <w:p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(2) 音乐模块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音乐播放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用户可以在线播放音乐，同时可以在播放的时候跳转到上一首或者下一首。在播放音乐的时候可以看到音乐对应的详细信息。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根据音乐发起挑战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在音乐播放详情页面，可以看到当前正在播放的音乐对应的几个标签。通过点击这些标签可以进入基于这些标签的挑战发起页面。由于系统设定每一个音乐对应一定数量的标签，所以每个音乐所对应的标签会各不相同。</w:t>
      </w:r>
    </w:p>
    <w:p>
      <w:p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(3) 挑战模块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查看挑战列表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用户可以查看当前已经存在的挑战，列表里面每一个挑战都可以看到发起挑战的人的账户、发起时间、以及挑战的简介。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挑战详情和接受挑战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通过点击挑战列表里面不同的列表项，会进入不同挑战详情页面。用户会首先看到一个被扭曲的图像。如果确认接收挑战就会看到对应的清晰图片。用户被要求在一定时间限制内猜出该图片对应的标签名称。如果猜测正确将有一定的经验奖励。</w:t>
      </w:r>
    </w:p>
    <w:p>
      <w:p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(4) 社区模块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查看版块和帖子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用户可以查看不同版块下的不同的帖子，每一个帖子对应一种主题，如求助、灌水等等。用户可以在不同的版块下浏览不同的帖子。</w:t>
      </w:r>
    </w:p>
    <w:p>
      <w:pPr>
        <w:numPr>
          <w:ilvl w:val="1"/>
          <w:numId w:val="6"/>
        </w:numPr>
        <w:spacing w:line="360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发布帖子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用户登录之后可以发布帖子，帖子要求发布到特定版块之下。用户发布帖子将有一定的格式要求，用户成功发布帖子之后可以在相应版块下看到自己发布的帖子。发布帖子将有一定的经验奖励。</w:t>
      </w:r>
    </w:p>
    <w:p>
      <w:p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(5) 经验模块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用户的某些动作会造成经验值的增加，增加经验值之后可以有不同的头像和不同的头衔。这些头像和头衔将会被现实在某些交互的地方（如用户发布了评论，则别人可以看到该用户的头像和头衔）。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本系统具备后台网页管理系统，如果后台管理员发现用户发送的帖子不符合标准，会根据情况作出提示或者进行删帖处理，酌情减少经验值。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29" w:name="_Toc448324293"/>
      <w:bookmarkStart w:id="30" w:name="_Toc23861"/>
      <w:r>
        <w:rPr>
          <w:rFonts w:hint="eastAsia" w:ascii="黑体" w:hAnsi="宋体"/>
          <w:b w:val="0"/>
          <w:color w:val="000000"/>
        </w:rPr>
        <w:t>2.3系统流程</w:t>
      </w:r>
      <w:bookmarkEnd w:id="29"/>
      <w:bookmarkEnd w:id="30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以《需求说明书》为准。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31" w:name="_Toc16121"/>
      <w:bookmarkStart w:id="32" w:name="_Toc448324294"/>
      <w:r>
        <w:rPr>
          <w:rFonts w:hint="eastAsia" w:ascii="黑体" w:hAnsi="宋体"/>
          <w:b w:val="0"/>
          <w:color w:val="000000"/>
        </w:rPr>
        <w:t>2.4运行环境和第三方组件依赖</w:t>
      </w:r>
      <w:bookmarkEnd w:id="31"/>
      <w:bookmarkEnd w:id="32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以《需求说明书》为准。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33" w:name="_Toc23890"/>
      <w:r>
        <w:rPr>
          <w:rFonts w:hint="eastAsia" w:ascii="黑体" w:hAnsi="宋体"/>
          <w:b w:val="0"/>
          <w:color w:val="000000"/>
        </w:rPr>
        <w:t>2.5依赖的外部接口</w:t>
      </w:r>
      <w:bookmarkEnd w:id="33"/>
    </w:p>
    <w:p>
      <w:pPr>
        <w:rPr>
          <w:sz w:val="24"/>
        </w:rPr>
      </w:pPr>
      <w:r>
        <w:rPr>
          <w:rFonts w:hint="eastAsia" w:ascii="黑体" w:hAnsi="宋体"/>
          <w:color w:val="000000"/>
          <w:sz w:val="24"/>
        </w:rPr>
        <w:t xml:space="preserve">    以《概要设计文档》 为准。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</w:pPr>
      <w:bookmarkStart w:id="34" w:name="_Toc9606"/>
      <w:r>
        <w:rPr>
          <w:rFonts w:hint="eastAsia" w:ascii="黑体" w:hAnsi="宋体"/>
          <w:b w:val="0"/>
          <w:color w:val="000000"/>
        </w:rPr>
        <w:t>2.6对外提供的接口</w:t>
      </w:r>
      <w:bookmarkEnd w:id="34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以《概要设计文档》 为准。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br w:type="page"/>
      </w:r>
    </w:p>
    <w:p>
      <w:pPr>
        <w:pStyle w:val="2"/>
        <w:numPr>
          <w:ilvl w:val="0"/>
          <w:numId w:val="7"/>
        </w:numPr>
        <w:spacing w:beforeLines="50" w:afterLines="50"/>
        <w:jc w:val="both"/>
        <w:rPr>
          <w:rFonts w:hAnsi="宋体"/>
          <w:bCs/>
          <w:color w:val="000000"/>
          <w:sz w:val="44"/>
          <w:szCs w:val="44"/>
        </w:rPr>
      </w:pPr>
      <w:bookmarkStart w:id="35" w:name="_Toc22688"/>
      <w:r>
        <w:rPr>
          <w:rFonts w:hint="eastAsia" w:hAnsi="宋体"/>
          <w:bCs/>
          <w:color w:val="000000"/>
          <w:sz w:val="44"/>
          <w:szCs w:val="44"/>
        </w:rPr>
        <w:t>前台代码设计</w:t>
      </w:r>
      <w:bookmarkEnd w:id="35"/>
    </w:p>
    <w:p>
      <w:pPr>
        <w:pStyle w:val="41"/>
        <w:ind w:firstLine="420"/>
      </w:pPr>
      <w:r>
        <w:rPr>
          <w:rFonts w:hint="eastAsia"/>
        </w:rPr>
        <w:t>为了方便查看代码编写的要求，下面将以包名(Package)为分类，对前台每一个Package里面的主要代码文件的功能和实现进行阐述。</w:t>
      </w:r>
    </w:p>
    <w:p>
      <w:pPr>
        <w:pStyle w:val="2"/>
        <w:spacing w:beforeLines="50" w:afterLines="50"/>
        <w:jc w:val="both"/>
        <w:rPr>
          <w:rFonts w:ascii="黑体" w:hAnsi="宋体"/>
          <w:b w:val="0"/>
          <w:color w:val="000000"/>
        </w:rPr>
      </w:pPr>
      <w:bookmarkStart w:id="36" w:name="_Toc31716"/>
      <w:r>
        <w:rPr>
          <w:rFonts w:hint="eastAsia" w:ascii="黑体" w:hAnsi="宋体"/>
          <w:b w:val="0"/>
          <w:color w:val="000000"/>
        </w:rPr>
        <w:t>3.1 Activity包</w:t>
      </w:r>
      <w:bookmarkEnd w:id="36"/>
    </w:p>
    <w:p>
      <w:pPr>
        <w:numPr>
          <w:ilvl w:val="0"/>
          <w:numId w:val="8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MainActivity.java</w:t>
      </w:r>
    </w:p>
    <w:p>
      <w:pPr>
        <w:pStyle w:val="41"/>
      </w:pPr>
      <w:r>
        <w:rPr>
          <w:rFonts w:hint="eastAsia"/>
        </w:rPr>
        <w:t>功能：完成主界面Fragment的切换，为各个Fragment提供基础服务。</w:t>
      </w:r>
    </w:p>
    <w:p>
      <w:pPr>
        <w:pStyle w:val="41"/>
      </w:pPr>
      <w:r>
        <w:rPr>
          <w:rFonts w:hint="eastAsia"/>
        </w:rPr>
        <w:t>依赖关系：</w:t>
      </w:r>
    </w:p>
    <w:p>
      <w:pPr>
        <w:ind w:firstLine="420"/>
      </w:pPr>
      <w:r>
        <w:rPr>
          <w:rFonts w:hint="eastAsia"/>
        </w:rPr>
        <w:drawing>
          <wp:inline distT="0" distB="0" distL="114300" distR="114300">
            <wp:extent cx="5266055" cy="2936240"/>
            <wp:effectExtent l="0" t="0" r="0" b="0"/>
            <wp:docPr id="9" name="图片 9" descr="D:\My Document\大学文档\大三下\软件项目管理\Code\Graph\内外部图.png内外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My Document\大学文档\大三下\软件项目管理\Code\Graph\内外部图.png内外部图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RadioGroup : 用于完成Fragment状态切换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FragmentController: Fragment切换助手类，用于完成详细的Fragment切换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OnCreate: 用于初始化界面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OnClickListener: 用于注册点击事件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OnCheckedChanged: 监听RadioGroup变化</w:t>
      </w:r>
    </w:p>
    <w:p>
      <w:pPr>
        <w:numPr>
          <w:ilvl w:val="0"/>
          <w:numId w:val="8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PostChallenge.java</w:t>
      </w:r>
    </w:p>
    <w:p>
      <w:pPr>
        <w:pStyle w:val="41"/>
      </w:pPr>
      <w:r>
        <w:rPr>
          <w:rFonts w:hint="eastAsia"/>
        </w:rPr>
        <w:t>功能：完成挑战上传的功能</w:t>
      </w:r>
    </w:p>
    <w:p>
      <w:pPr>
        <w:pStyle w:val="41"/>
      </w:pPr>
      <w:r>
        <w:rPr>
          <w:rFonts w:hint="eastAsia"/>
        </w:rPr>
        <w:t>依赖关系：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269230" cy="3000375"/>
            <wp:effectExtent l="0" t="0" r="0" b="0"/>
            <wp:docPr id="10" name="图片 10" descr="Activity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ctivityPos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EditText: 用于完成提交挑战页面的输入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AlertDialog: 用于完成页面提交时候的弹框提示信息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WrapHeightGridView: 用于完成挑战内容提交的时候，显示挑战的图片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EmotionPagerAdapter: 用于表情输入框的容纳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OnCreate() 页面初始化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CollectDatas() 收集需要上传的信息，存为键值对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SendStatus() 向服务器发送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initView() 初始化页面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initEmotion() 初始化表情面板</w:t>
      </w:r>
    </w:p>
    <w:p>
      <w:pPr>
        <w:numPr>
          <w:ilvl w:val="0"/>
          <w:numId w:val="8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TalkListActivity.java</w:t>
      </w:r>
    </w:p>
    <w:p>
      <w:pPr>
        <w:pStyle w:val="41"/>
      </w:pPr>
      <w:r>
        <w:rPr>
          <w:rFonts w:hint="eastAsia"/>
        </w:rPr>
        <w:t>功能：展示特定版块下的帖子</w:t>
      </w:r>
    </w:p>
    <w:p>
      <w:pPr/>
      <w:r>
        <w:rPr>
          <w:rFonts w:hint="eastAsia"/>
        </w:rPr>
        <w:t>依赖关系：</w:t>
      </w:r>
    </w:p>
    <w:p>
      <w:pPr/>
      <w:r>
        <w:rPr>
          <w:rFonts w:hint="eastAsia"/>
        </w:rPr>
        <w:drawing>
          <wp:inline distT="0" distB="0" distL="114300" distR="114300">
            <wp:extent cx="5269865" cy="2559050"/>
            <wp:effectExtent l="0" t="0" r="0" b="0"/>
            <wp:docPr id="11" name="图片 11" descr="TalkListA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alkListActivity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RecycleView：Android 5.0基类，用于实现列表效果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TalkListAdapter：基础Adapter类，用于完成列表样式和数据的绑定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ArrayList&lt;TalkItem&gt;：需要绑定的数据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OnCreate()：初始化样式</w:t>
      </w:r>
    </w:p>
    <w:p>
      <w:pPr/>
    </w:p>
    <w:p>
      <w:pPr>
        <w:pStyle w:val="2"/>
        <w:spacing w:beforeLines="50" w:afterLines="50"/>
        <w:jc w:val="both"/>
      </w:pPr>
      <w:bookmarkStart w:id="37" w:name="_Toc32079"/>
      <w:r>
        <w:rPr>
          <w:rFonts w:hint="eastAsia" w:ascii="黑体" w:hAnsi="宋体"/>
          <w:b w:val="0"/>
          <w:color w:val="000000"/>
        </w:rPr>
        <w:t>3.2 Adapter包</w:t>
      </w:r>
      <w:bookmarkEnd w:id="37"/>
    </w:p>
    <w:p>
      <w:pPr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MusicListAdapter.java</w:t>
      </w:r>
    </w:p>
    <w:p>
      <w:pPr>
        <w:pStyle w:val="41"/>
      </w:pPr>
      <w:r>
        <w:rPr>
          <w:rFonts w:hint="eastAsia"/>
        </w:rPr>
        <w:t>功能：实验音乐列表数据和音乐列表样式的绑定</w:t>
      </w:r>
    </w:p>
    <w:p>
      <w:pPr/>
      <w:r>
        <w:rPr>
          <w:rFonts w:hint="eastAsia"/>
        </w:rPr>
        <w:t>依赖关系：</w:t>
      </w:r>
    </w:p>
    <w:p>
      <w:pPr/>
      <w:r>
        <w:rPr>
          <w:rFonts w:hint="eastAsia"/>
        </w:rPr>
        <w:drawing>
          <wp:inline distT="0" distB="0" distL="114300" distR="114300">
            <wp:extent cx="5267960" cy="2513330"/>
            <wp:effectExtent l="0" t="0" r="0" b="0"/>
            <wp:docPr id="12" name="图片 12" descr="MusicList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usicListAdap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LayoutInflater: 实现样式绑定功能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Context：上下文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mData：需要绑定的数据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OnItemClickListener：MusicListAdapter开放出来的接口，用于从外部调用的时候响应点击列表数据的位置。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MusicListAdapter()：构造函数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ViewHolder: 内部类，用于定义每个列表元素里面都包含哪些子元素</w:t>
      </w:r>
    </w:p>
    <w:p>
      <w:pPr>
        <w:pStyle w:val="2"/>
        <w:spacing w:beforeLines="50" w:afterLines="50"/>
        <w:jc w:val="both"/>
        <w:rPr>
          <w:rFonts w:ascii="黑体" w:hAnsi="宋体"/>
          <w:b w:val="0"/>
          <w:color w:val="000000"/>
        </w:rPr>
      </w:pPr>
      <w:bookmarkStart w:id="38" w:name="_Toc5276"/>
      <w:r>
        <w:rPr>
          <w:rFonts w:hint="eastAsia" w:ascii="黑体" w:hAnsi="宋体"/>
          <w:b w:val="0"/>
          <w:color w:val="000000"/>
        </w:rPr>
        <w:t>3.3 Constants包</w:t>
      </w:r>
      <w:bookmarkEnd w:id="38"/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 Action.java</w:t>
      </w:r>
    </w:p>
    <w:p>
      <w:pPr>
        <w:pStyle w:val="41"/>
      </w:pPr>
      <w:r>
        <w:rPr>
          <w:rFonts w:hint="eastAsia"/>
        </w:rPr>
        <w:t>功能：实现画图的基本动作监视</w:t>
      </w:r>
    </w:p>
    <w:p>
      <w:pPr>
        <w:pStyle w:val="41"/>
      </w:pPr>
      <w:r>
        <w:rPr>
          <w:rFonts w:hint="eastAsia"/>
        </w:rPr>
        <w:t>依赖关系：</w:t>
      </w:r>
    </w:p>
    <w:p>
      <w:pPr/>
      <w:r>
        <w:rPr>
          <w:rFonts w:hint="eastAsia"/>
        </w:rPr>
        <w:drawing>
          <wp:inline distT="0" distB="0" distL="114300" distR="114300">
            <wp:extent cx="5265420" cy="2852420"/>
            <wp:effectExtent l="0" t="0" r="0" b="0"/>
            <wp:docPr id="13" name="图片 13" descr="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ct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</w:pPr>
      <w:r>
        <w:rPr>
          <w:rFonts w:hint="eastAsia"/>
        </w:rPr>
        <w:t>Action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color：颜色的值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Action() 动作的初始化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Draw() 绘图的动作开始的时候触发的函数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Move() 绘图的动作进行时触发的函数</w:t>
      </w:r>
    </w:p>
    <w:p>
      <w:pPr>
        <w:pStyle w:val="41"/>
      </w:pPr>
    </w:p>
    <w:p>
      <w:pPr>
        <w:pStyle w:val="41"/>
      </w:pPr>
      <w:r>
        <w:rPr>
          <w:rFonts w:hint="eastAsia"/>
        </w:rPr>
        <w:t>MyPoint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Float x 绘制的x坐标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Float y 绘制的y坐标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MyPoint() 初始化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Draw 刚要进行绘制的时候触发的函数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Movw 正在绘制的时候触发的函数</w:t>
      </w:r>
    </w:p>
    <w:p>
      <w:pPr>
        <w:pStyle w:val="41"/>
      </w:pPr>
      <w:r>
        <w:rPr>
          <w:rFonts w:hint="eastAsia"/>
        </w:rPr>
        <w:t>Doodle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Action 每个绘图对象(Doodle) 都具备一个Action对象用于监听其动作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surfaceCreated 绘图区域创建的时候触发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SurfaceChanged 绘图区域发生变化的时候触发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SurfaceDestroyed 绘图对象销毁调用的对象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OnTouch 主画板被触摸的时候触发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SetCurAction 设置画笔的形状</w:t>
      </w:r>
    </w:p>
    <w:p>
      <w:pPr>
        <w:numPr>
          <w:ilvl w:val="0"/>
          <w:numId w:val="9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MusicItem.java</w:t>
      </w:r>
    </w:p>
    <w:p>
      <w:pPr>
        <w:pStyle w:val="41"/>
      </w:pPr>
      <w:r>
        <w:rPr>
          <w:rFonts w:hint="eastAsia"/>
        </w:rPr>
        <w:t>功能：实现接收网络数据的实例化。这是一个众多通用的类派生出来类的一种，也即：所有从网络获取的数据（评论、挑战等）也都是利用类似的*Item.java来存储。</w:t>
      </w:r>
    </w:p>
    <w:p>
      <w:pPr>
        <w:pStyle w:val="41"/>
      </w:pPr>
      <w:r>
        <w:rPr>
          <w:rFonts w:hint="eastAsia"/>
        </w:rPr>
        <w:t>依赖关系：无</w:t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private int id; //音乐id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private String name; //音乐的名称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private String cover; //音乐的封面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private String path; //音乐文件的路径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private String singer; //音乐的歌手名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private String type; //音乐的类型</w:t>
      </w:r>
    </w:p>
    <w:p>
      <w:pPr>
        <w:pStyle w:val="2"/>
        <w:spacing w:beforeLines="50" w:afterLines="50"/>
        <w:jc w:val="both"/>
        <w:rPr>
          <w:rFonts w:ascii="黑体" w:hAnsi="宋体"/>
          <w:b w:val="0"/>
          <w:color w:val="000000"/>
        </w:rPr>
      </w:pPr>
      <w:bookmarkStart w:id="39" w:name="_Toc9335"/>
      <w:r>
        <w:rPr>
          <w:rFonts w:hint="eastAsia" w:ascii="黑体" w:hAnsi="宋体"/>
          <w:b w:val="0"/>
          <w:color w:val="000000"/>
        </w:rPr>
        <w:t>3.4 File包</w:t>
      </w:r>
      <w:bookmarkEnd w:id="39"/>
    </w:p>
    <w:p>
      <w:pPr>
        <w:numPr>
          <w:ilvl w:val="0"/>
          <w:numId w:val="10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UploadFile.java</w:t>
      </w:r>
    </w:p>
    <w:p>
      <w:pPr>
        <w:pStyle w:val="41"/>
      </w:pPr>
      <w:r>
        <w:rPr>
          <w:rFonts w:hint="eastAsia"/>
        </w:rPr>
        <w:t>功能说明：用于Android端向服务器发送非字符串型数据的时候(例如向服务器发送图片等)所使用到的上传类。</w:t>
      </w:r>
    </w:p>
    <w:p>
      <w:pPr>
        <w:pStyle w:val="41"/>
      </w:pPr>
      <w:r>
        <w:rPr>
          <w:rFonts w:hint="eastAsia"/>
        </w:rPr>
        <w:t>依赖关系：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266055" cy="3562350"/>
            <wp:effectExtent l="0" t="0" r="0" b="0"/>
            <wp:docPr id="14" name="图片 14" descr="Upload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pload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</w:pPr>
      <w:r>
        <w:rPr>
          <w:rFonts w:hint="eastAsia"/>
        </w:rPr>
        <w:t>UploadFile继承Runnable，依附于BaseActivity而存在，所以UploadFile不能够独立于Activity而完成其功能。</w:t>
      </w:r>
    </w:p>
    <w:p>
      <w:pPr>
        <w:pStyle w:val="41"/>
      </w:pPr>
      <w:r>
        <w:rPr>
          <w:rFonts w:hint="eastAsia"/>
        </w:rPr>
        <w:t>UploadFile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HttpListener: 用于定义Http请求返回的代号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targetURL: 用于定义需要发送请求的URL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CHASET 编码格式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UploadFile() 构造函数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StartUpload 开始上传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postRequest 发送请求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EncodeStr 将字符串以URLEncode编码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Run 实现Runnable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ReadStream 读取接口返回的字符</w:t>
      </w:r>
    </w:p>
    <w:p>
      <w:pPr>
        <w:jc w:val="left"/>
      </w:pPr>
      <w:r>
        <w:rPr>
          <w:rFonts w:hint="eastAsia"/>
        </w:rPr>
        <w:br w:type="page"/>
      </w:r>
    </w:p>
    <w:p>
      <w:pPr>
        <w:pStyle w:val="41"/>
      </w:pPr>
      <w:r>
        <w:rPr>
          <w:rFonts w:hint="eastAsia"/>
        </w:rPr>
        <w:t>BaseHandler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DataCallback 用于根据存储接口传回字符对应的状态，改变listener属性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BaseHandler 构造函数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HandleMessage 继承自Handler所需要实现的</w:t>
      </w:r>
    </w:p>
    <w:p>
      <w:pPr>
        <w:pStyle w:val="41"/>
      </w:pPr>
      <w:r>
        <w:rPr>
          <w:rFonts w:hint="eastAsia"/>
        </w:rPr>
        <w:t>DataCallBack 请求的状态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onStart() 开始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onProcess() 进行中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onFinish() 结束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onFailed() 失败</w:t>
      </w:r>
    </w:p>
    <w:p>
      <w:pPr>
        <w:jc w:val="left"/>
      </w:pPr>
    </w:p>
    <w:p>
      <w:pPr>
        <w:pStyle w:val="2"/>
        <w:spacing w:beforeLines="50" w:afterLines="50"/>
        <w:jc w:val="both"/>
        <w:rPr>
          <w:rFonts w:ascii="黑体" w:hAnsi="宋体"/>
          <w:b w:val="0"/>
          <w:color w:val="000000"/>
        </w:rPr>
      </w:pPr>
      <w:bookmarkStart w:id="40" w:name="_Toc14927"/>
      <w:r>
        <w:rPr>
          <w:rFonts w:hint="eastAsia" w:ascii="黑体" w:hAnsi="宋体"/>
          <w:b w:val="0"/>
          <w:color w:val="000000"/>
        </w:rPr>
        <w:t>3.5 Helper包</w:t>
      </w:r>
      <w:bookmarkEnd w:id="40"/>
    </w:p>
    <w:p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NetHelper.java</w:t>
      </w:r>
    </w:p>
    <w:p>
      <w:pPr>
        <w:pStyle w:val="41"/>
      </w:pPr>
      <w:r>
        <w:rPr>
          <w:rFonts w:hint="eastAsia"/>
        </w:rPr>
        <w:t>功能：用于处理字符串类请求</w:t>
      </w:r>
    </w:p>
    <w:p>
      <w:pPr>
        <w:pStyle w:val="41"/>
      </w:pPr>
      <w:r>
        <w:rPr>
          <w:rFonts w:hint="eastAsia"/>
        </w:rPr>
        <w:t>依赖关系：</w:t>
      </w:r>
    </w:p>
    <w:p>
      <w:pPr/>
      <w:r>
        <w:rPr>
          <w:rFonts w:hint="eastAsia"/>
        </w:rPr>
        <w:drawing>
          <wp:inline distT="0" distB="0" distL="114300" distR="114300">
            <wp:extent cx="5267325" cy="2959100"/>
            <wp:effectExtent l="0" t="0" r="0" b="0"/>
            <wp:docPr id="16" name="图片 16" descr="NetHelper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NetHelper 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</w:pPr>
      <w:r>
        <w:rPr>
          <w:rFonts w:hint="eastAsia"/>
        </w:rPr>
        <w:t>变量、函数说明：</w:t>
      </w:r>
    </w:p>
    <w:p>
      <w:pPr>
        <w:pStyle w:val="41"/>
      </w:pPr>
      <w:r>
        <w:rPr>
          <w:rFonts w:hint="eastAsia"/>
        </w:rPr>
        <w:t>NetHelper用于发起网络请求（仅限于字符串请求），不能独立于Activity单独实现请求，需要在Activity中引用</w:t>
      </w:r>
    </w:p>
    <w:p>
      <w:pPr>
        <w:pStyle w:val="41"/>
      </w:pPr>
      <w:r>
        <w:rPr>
          <w:rFonts w:hint="eastAsia"/>
        </w:rPr>
        <w:t>NetHelper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RequestQueue 请求队列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ResultListener 请求结果监听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HashMap map中存放了用于发送到服务器端的键值对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NetHelper()构造函数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SetParams() 用于添加传入服务器的键值对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doPost() 向服务器发起请求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SetResultListener() 为NetHelper对象设置监听器</w:t>
      </w:r>
    </w:p>
    <w:p>
      <w:pPr>
        <w:pStyle w:val="41"/>
      </w:pPr>
      <w:r>
        <w:rPr>
          <w:rFonts w:hint="eastAsia"/>
        </w:rPr>
        <w:t>ResultListener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getResult() 网络请求正常的时候获取的结果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getError() 网络请求错误的时候</w:t>
      </w:r>
    </w:p>
    <w:p>
      <w:pPr>
        <w:pStyle w:val="2"/>
        <w:spacing w:beforeLines="50" w:afterLines="50"/>
        <w:jc w:val="both"/>
        <w:rPr>
          <w:rFonts w:ascii="黑体" w:hAnsi="宋体"/>
          <w:b w:val="0"/>
          <w:color w:val="000000"/>
        </w:rPr>
      </w:pPr>
      <w:bookmarkStart w:id="41" w:name="_Toc5241"/>
      <w:r>
        <w:rPr>
          <w:rFonts w:hint="eastAsia" w:ascii="黑体" w:hAnsi="宋体"/>
          <w:b w:val="0"/>
          <w:color w:val="000000"/>
        </w:rPr>
        <w:t>3.6 Util包</w:t>
      </w:r>
      <w:bookmarkEnd w:id="41"/>
    </w:p>
    <w:p>
      <w:pPr>
        <w:pStyle w:val="41"/>
        <w:ind w:firstLine="420"/>
      </w:pPr>
      <w:r>
        <w:rPr>
          <w:rFonts w:hint="eastAsia"/>
        </w:rPr>
        <w:t>Util包中大多封装了工厂模式的一些方法，这些方法可以从外部直接调用，通过传入不同的数据可以返回不同的值。所有Util中的文件大多遵循这一点，下面举几个有代表性的例子。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(1) TimeUtils.java</w:t>
      </w:r>
    </w:p>
    <w:p>
      <w:pPr>
        <w:pStyle w:val="41"/>
      </w:pPr>
    </w:p>
    <w:p>
      <w:pPr>
        <w:pStyle w:val="41"/>
      </w:pPr>
      <w:r>
        <w:rPr>
          <w:rFonts w:hint="eastAsia"/>
        </w:rPr>
        <w:t>功能：用于完成对时间的处理，比如获取当前时间，或者获取两个时间之间的时间差</w:t>
      </w:r>
    </w:p>
    <w:p>
      <w:pPr>
        <w:pStyle w:val="41"/>
      </w:pPr>
      <w:r>
        <w:rPr>
          <w:rFonts w:hint="eastAsia"/>
        </w:rPr>
        <w:t>依赖关系：无</w:t>
      </w:r>
    </w:p>
    <w:p>
      <w:pPr>
        <w:pStyle w:val="41"/>
      </w:pPr>
      <w:r>
        <w:rPr>
          <w:rFonts w:hint="eastAsia"/>
        </w:rPr>
        <w:t>变量：无</w:t>
      </w:r>
    </w:p>
    <w:p>
      <w:pPr>
        <w:pStyle w:val="41"/>
      </w:pPr>
      <w:r>
        <w:rPr>
          <w:rFonts w:hint="eastAsia"/>
        </w:rPr>
        <w:t>函数说明：</w:t>
      </w:r>
    </w:p>
    <w:p>
      <w:pPr>
        <w:pStyle w:val="41"/>
      </w:pPr>
      <w:r>
        <w:rPr>
          <w:rFonts w:hint="eastAsia"/>
        </w:rPr>
        <w:t>TimeUtils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getDay() 获取当前的日期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getCurrentTime() 获取当前系统时间，返回一串字符串表示当前时间距离1970年1月1日的时间长度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/>
      </w:pPr>
      <w:r>
        <w:rPr>
          <w:rFonts w:hint="eastAsia"/>
        </w:rPr>
        <w:t>getDateDifftime(Date date1,Date now) 获取当前系统时间now与输入时间date1的时间差，返回字符串将以“ *** 之前”的形式表示。如：“2小时 之前”。</w:t>
      </w:r>
    </w:p>
    <w:p>
      <w:pPr>
        <w:jc w:val="left"/>
      </w:pPr>
      <w:r>
        <w:rPr>
          <w:rFonts w:hint="eastAsia"/>
        </w:rPr>
        <w:br w:type="page"/>
      </w:r>
    </w:p>
    <w:p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NetUtils.java</w:t>
      </w:r>
    </w:p>
    <w:p>
      <w:pPr>
        <w:pStyle w:val="41"/>
      </w:pPr>
      <w:r>
        <w:rPr>
          <w:rFonts w:hint="eastAsia"/>
        </w:rPr>
        <w:t>功能：用于完成对网络状态的判断，比如获取当前网络是否可用。</w:t>
      </w:r>
    </w:p>
    <w:p>
      <w:pPr>
        <w:pStyle w:val="41"/>
      </w:pPr>
      <w:r>
        <w:rPr>
          <w:rFonts w:hint="eastAsia"/>
        </w:rPr>
        <w:t>依赖关系：无</w:t>
      </w:r>
    </w:p>
    <w:p>
      <w:pPr>
        <w:pStyle w:val="41"/>
      </w:pPr>
      <w:r>
        <w:rPr>
          <w:rFonts w:hint="eastAsia"/>
        </w:rPr>
        <w:t>变量：无</w:t>
      </w:r>
    </w:p>
    <w:p>
      <w:pPr>
        <w:pStyle w:val="41"/>
      </w:pPr>
      <w:r>
        <w:rPr>
          <w:rFonts w:hint="eastAsia"/>
        </w:rPr>
        <w:t>函数说明：</w:t>
      </w:r>
    </w:p>
    <w:p>
      <w:pPr>
        <w:pStyle w:val="41"/>
        <w:rPr>
          <w:b/>
          <w:sz w:val="28"/>
          <w:szCs w:val="28"/>
        </w:rPr>
      </w:pPr>
      <w:r>
        <w:rPr>
          <w:rFonts w:hint="eastAsia"/>
        </w:rPr>
        <w:t>isNetworkAvailable() 用于判断网络状态的可用性</w:t>
      </w:r>
    </w:p>
    <w:p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TitleBuilder</w:t>
      </w:r>
    </w:p>
    <w:p>
      <w:pPr>
        <w:pStyle w:val="41"/>
      </w:pPr>
      <w:r>
        <w:rPr>
          <w:rFonts w:hint="eastAsia"/>
        </w:rPr>
        <w:t>功能：用于完成对ActionBar(界面上最上方位置的控件)的初始化。</w:t>
      </w:r>
    </w:p>
    <w:p>
      <w:pPr>
        <w:pStyle w:val="41"/>
      </w:pPr>
      <w:r>
        <w:rPr>
          <w:rFonts w:hint="eastAsia"/>
        </w:rPr>
        <w:t>依赖关系：无</w:t>
      </w:r>
    </w:p>
    <w:p>
      <w:pPr>
        <w:pStyle w:val="41"/>
      </w:pPr>
      <w:r>
        <w:rPr>
          <w:rFonts w:hint="eastAsia"/>
        </w:rPr>
        <w:t>变量：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private TextView tvTitle;  标题文字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private ImageView ivLeft; 左侧图像</w:t>
      </w:r>
      <w:r>
        <w:rPr>
          <w:rFonts w:hint="eastAsia"/>
        </w:rPr>
        <w:br w:type="textWrapping"/>
      </w:r>
      <w:r>
        <w:rPr>
          <w:rFonts w:hint="eastAsia"/>
        </w:rPr>
        <w:t>private ImageView ivRight; 左侧文字</w:t>
      </w:r>
      <w:r>
        <w:rPr>
          <w:rFonts w:hint="eastAsia"/>
        </w:rPr>
        <w:br w:type="textWrapping"/>
      </w:r>
      <w:r>
        <w:rPr>
          <w:rFonts w:hint="eastAsia"/>
        </w:rPr>
        <w:t>private TextView tvLeft; 右侧图像</w:t>
      </w:r>
      <w:r>
        <w:rPr>
          <w:rFonts w:hint="eastAsia"/>
        </w:rPr>
        <w:br w:type="textWrapping"/>
      </w:r>
      <w:r>
        <w:rPr>
          <w:rFonts w:hint="eastAsia"/>
        </w:rPr>
        <w:t>private TextView tvRight; 右侧文字</w:t>
      </w:r>
    </w:p>
    <w:p>
      <w:pPr>
        <w:pStyle w:val="41"/>
      </w:pPr>
      <w:r>
        <w:rPr>
          <w:rFonts w:hint="eastAsia"/>
        </w:rPr>
        <w:t>函数说明：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TitleBuilder() 构造函数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SetTitleText() 设置标题文字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SetLeftImage() 设置左侧图片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SetLeftText() 设置左侧文字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SetRightImage() 设置右侧图像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SetRightText() 设置右侧文字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SetLeftOnClickListener() 设置左侧按钮点击事件</w:t>
      </w:r>
    </w:p>
    <w:p>
      <w:pPr>
        <w:pStyle w:val="41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</w:pPr>
      <w:r>
        <w:rPr>
          <w:rFonts w:hint="eastAsia"/>
        </w:rPr>
        <w:t>SetRightOnClickListener() 设置右侧按钮点击事件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br w:type="page"/>
      </w:r>
    </w:p>
    <w:p>
      <w:pPr>
        <w:pStyle w:val="2"/>
        <w:spacing w:beforeLines="50" w:afterLines="50"/>
        <w:jc w:val="both"/>
        <w:rPr>
          <w:sz w:val="28"/>
          <w:szCs w:val="28"/>
        </w:rPr>
      </w:pPr>
      <w:bookmarkStart w:id="42" w:name="_Toc12055"/>
      <w:r>
        <w:rPr>
          <w:rFonts w:hint="eastAsia" w:hAnsi="宋体"/>
          <w:bCs/>
          <w:color w:val="000000"/>
          <w:sz w:val="44"/>
          <w:szCs w:val="44"/>
        </w:rPr>
        <w:t>四、后台代码设计</w:t>
      </w:r>
      <w:bookmarkEnd w:id="42"/>
    </w:p>
    <w:p>
      <w:pPr>
        <w:pStyle w:val="2"/>
        <w:spacing w:beforeLines="50" w:afterLines="50"/>
        <w:jc w:val="both"/>
        <w:rPr>
          <w:sz w:val="28"/>
          <w:szCs w:val="28"/>
        </w:rPr>
      </w:pPr>
      <w:bookmarkStart w:id="43" w:name="_Toc12121"/>
      <w:r>
        <w:rPr>
          <w:rFonts w:hint="eastAsia" w:ascii="黑体" w:hAnsi="宋体"/>
          <w:b w:val="0"/>
          <w:color w:val="000000"/>
        </w:rPr>
        <w:t>4.1 后台接口代码</w:t>
      </w:r>
      <w:bookmarkEnd w:id="43"/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getChallengeDetail.php</w:t>
      </w:r>
    </w:p>
    <w:p>
      <w:pPr>
        <w:spacing w:line="360" w:lineRule="auto"/>
        <w:rPr>
          <w:b/>
          <w:sz w:val="28"/>
          <w:szCs w:val="28"/>
        </w:rPr>
      </w:pPr>
      <w:r>
        <w:rPr>
          <w:rFonts w:hint="eastAsia"/>
        </w:rPr>
        <w:t>获得某一个用户发起的某一个“你画我猜”挑战的具体信息，是安卓端的接口，在安卓端用户点击某个挑战时调用。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getChallengeList.php</w:t>
      </w:r>
    </w:p>
    <w:p>
      <w:pPr>
        <w:rPr>
          <w:b/>
          <w:sz w:val="28"/>
          <w:szCs w:val="28"/>
        </w:rPr>
      </w:pPr>
      <w:r>
        <w:rPr>
          <w:rFonts w:hint="eastAsia"/>
        </w:rPr>
        <w:t>获得所有正在进行的“你画我猜”挑战，是安卓端的接口，在安卓端用户进入挑战页面时调用。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getMusic.php</w:t>
      </w:r>
    </w:p>
    <w:p>
      <w:pPr/>
      <w:r>
        <w:rPr>
          <w:rFonts w:hint="eastAsia"/>
        </w:rPr>
        <w:tab/>
      </w:r>
      <w:r>
        <w:rPr>
          <w:rFonts w:hint="eastAsia"/>
        </w:rPr>
        <w:t>获得当前用户需要播放的音乐的歌曲文件和封面图片，是安卓端的接口，在安卓端用户选择歌曲点击播放时调用。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getTags.php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获得当前用户选择播放的音乐的标签，是安卓端的接口，在安卓端用户选择歌曲点击播放时调用。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getTalkList.php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>获得社区所有用户发出的帖子信息，是安卓端的接口，在安卓端用户进入社区时调用。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jsonHelper.php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json字符串的工具类，用于生成和解析json字符串，在每次向安卓端返回数据时调用。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sql.php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数据库连接的配置文件，被每个需要调用数据库的接口类引用。</w:t>
      </w:r>
    </w:p>
    <w:p>
      <w:pPr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upChallenge.php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接受安卓端用户发布的一个“你画我猜”挑战数据，将相关图片文件和具体数据保存到服务器和数据库。</w:t>
      </w:r>
    </w:p>
    <w:p>
      <w:pPr/>
      <w:r>
        <w:rPr>
          <w:rFonts w:hint="eastAsia"/>
        </w:rPr>
        <w:br w:type="page"/>
      </w:r>
    </w:p>
    <w:p>
      <w:pPr>
        <w:pStyle w:val="2"/>
        <w:spacing w:beforeLines="50" w:afterLines="50"/>
        <w:jc w:val="both"/>
        <w:rPr>
          <w:rFonts w:ascii="黑体" w:hAnsi="宋体"/>
          <w:b w:val="0"/>
          <w:color w:val="000000"/>
        </w:rPr>
      </w:pPr>
      <w:bookmarkStart w:id="44" w:name="_Toc7154"/>
      <w:r>
        <w:rPr>
          <w:rFonts w:hint="eastAsia" w:ascii="黑体" w:hAnsi="宋体"/>
          <w:b w:val="0"/>
          <w:color w:val="000000"/>
        </w:rPr>
        <w:t>4.2 后台管理页面代码</w:t>
      </w:r>
      <w:bookmarkEnd w:id="44"/>
    </w:p>
    <w:p>
      <w:pPr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Index.php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后台管理系统主页，用于后台管理人员上传音乐进行测试。</w:t>
      </w:r>
    </w:p>
    <w:p>
      <w:pPr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upMusic.php</w:t>
      </w:r>
    </w:p>
    <w:p>
      <w:pPr>
        <w:spacing w:line="360" w:lineRule="auto"/>
        <w:ind w:firstLine="420"/>
        <w:rPr>
          <w:b/>
          <w:sz w:val="28"/>
          <w:szCs w:val="28"/>
        </w:rPr>
      </w:pPr>
      <w:r>
        <w:rPr>
          <w:rFonts w:hint="eastAsia"/>
        </w:rPr>
        <w:t>接收后台管理系统上传的音乐及其图片，进行相关数据处理操作。</w:t>
      </w:r>
    </w:p>
    <w:p>
      <w:pPr>
        <w:numPr>
          <w:ilvl w:val="0"/>
          <w:numId w:val="13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checkFinish.php</w:t>
      </w:r>
    </w:p>
    <w:p>
      <w:pPr>
        <w:ind w:firstLine="420"/>
      </w:pPr>
      <w:r>
        <w:rPr>
          <w:rFonts w:hint="eastAsia"/>
        </w:rPr>
        <w:t>检查歌曲及其封面图是否上传完成，并获取相应参数信息存入数据库，在后台管理系统上传歌曲时调用。</w:t>
      </w:r>
    </w:p>
    <w:p>
      <w:pPr>
        <w:ind w:firstLine="420"/>
      </w:pPr>
      <w:r>
        <w:rPr>
          <w:rFonts w:hint="eastAsia"/>
        </w:rPr>
        <w:br w:type="page"/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45" w:name="_Toc448324306"/>
      <w:bookmarkStart w:id="46" w:name="_Toc13568"/>
      <w:r>
        <w:rPr>
          <w:rFonts w:hint="eastAsia" w:hAnsi="宋体"/>
          <w:bCs/>
          <w:color w:val="000000"/>
          <w:sz w:val="44"/>
          <w:szCs w:val="44"/>
        </w:rPr>
        <w:t>五、数据存储设计</w:t>
      </w:r>
      <w:bookmarkEnd w:id="45"/>
      <w:bookmarkEnd w:id="46"/>
      <w:bookmarkStart w:id="47" w:name="_Toc448324307"/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48" w:name="_Toc6266"/>
      <w:r>
        <w:rPr>
          <w:rFonts w:hint="eastAsia" w:ascii="黑体" w:hAnsi="宋体"/>
          <w:b w:val="0"/>
          <w:color w:val="000000"/>
        </w:rPr>
        <w:t>5.1数据库设计</w:t>
      </w:r>
      <w:bookmarkEnd w:id="47"/>
      <w:bookmarkEnd w:id="48"/>
    </w:p>
    <w:p>
      <w:pPr>
        <w:pStyle w:val="41"/>
        <w:ind w:firstLine="420"/>
      </w:pPr>
      <w:r>
        <w:rPr>
          <w:rFonts w:hint="eastAsia"/>
        </w:rPr>
        <w:t>详见《软件概要设计文档》所述。</w:t>
      </w:r>
      <w:bookmarkStart w:id="49" w:name="_Toc448324308"/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50" w:name="_Toc16525"/>
      <w:r>
        <w:rPr>
          <w:rFonts w:hint="eastAsia" w:ascii="黑体" w:hAnsi="宋体"/>
          <w:b w:val="0"/>
          <w:color w:val="000000"/>
        </w:rPr>
        <w:t>5.2视图的设计</w:t>
      </w:r>
      <w:bookmarkEnd w:id="50"/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getChallengeDetail视图</w:t>
      </w:r>
    </w:p>
    <w:p>
      <w:pPr>
        <w:pStyle w:val="41"/>
      </w:pPr>
      <w:r>
        <w:rPr>
          <w:rFonts w:hint="eastAsia"/>
        </w:rPr>
        <w:t>视图含义：获取挑战详情，供用户接受挑战使用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挑战的id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Frog_path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雾霾图的路径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Path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清晰挑战图的路径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发起挑战的用户id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用户账户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Avatar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用户等级对应的头像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Introduce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用户简介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挑战图对应的标签，也是进行猜测的正确答案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Music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挑战对应的歌曲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Singer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歌曲的歌手名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歌曲的类型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>
      <w:pPr>
        <w:spacing w:line="360" w:lineRule="auto"/>
        <w:rPr>
          <w:b/>
          <w:sz w:val="28"/>
          <w:szCs w:val="28"/>
        </w:rPr>
      </w:pPr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getChallengeList视图</w:t>
      </w:r>
    </w:p>
    <w:p>
      <w:pPr>
        <w:pStyle w:val="41"/>
      </w:pPr>
      <w:r>
        <w:rPr>
          <w:rFonts w:hint="eastAsia"/>
        </w:rPr>
        <w:t>视图含义：获取挑战列表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挑战的id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Challenge_name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挑战的一句话简介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Upper_time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挑战上传的时间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Avatar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上传挑战的人的头像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Upper_name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上传挑战的人的名字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>
      <w:pPr>
        <w:spacing w:line="360" w:lineRule="auto"/>
        <w:rPr>
          <w:b/>
          <w:sz w:val="28"/>
          <w:szCs w:val="28"/>
        </w:rPr>
      </w:pPr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getCommentNum 视图</w:t>
      </w:r>
    </w:p>
    <w:p>
      <w:pPr>
        <w:pStyle w:val="41"/>
      </w:pPr>
      <w:r>
        <w:rPr>
          <w:rFonts w:hint="eastAsia"/>
        </w:rPr>
        <w:t>视图功能：获取每一条帖子对应的回复数量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Comment_num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帖子评论的数量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</w:tbl>
    <w:p>
      <w:pPr>
        <w:spacing w:line="360" w:lineRule="auto"/>
        <w:rPr>
          <w:b/>
          <w:sz w:val="28"/>
          <w:szCs w:val="28"/>
        </w:rPr>
      </w:pPr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getTags视图</w:t>
      </w:r>
    </w:p>
    <w:p>
      <w:pPr>
        <w:pStyle w:val="41"/>
      </w:pPr>
      <w:r>
        <w:rPr>
          <w:rFonts w:hint="eastAsia"/>
        </w:rPr>
        <w:t>视图功能：获取标签列表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标签的id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Tag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标签的名称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Music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标签对应的音乐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>
      <w:pPr/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getTalkList视图</w:t>
      </w:r>
    </w:p>
    <w:p>
      <w:pPr>
        <w:pStyle w:val="41"/>
      </w:pPr>
      <w:r>
        <w:rPr>
          <w:rFonts w:hint="eastAsia"/>
        </w:rPr>
        <w:t>视图功能：获取帖子的列表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Section_id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版块的id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发布帖子的人的id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Comment_num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评论数量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Account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用户账户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Avatar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发帖人头像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发帖时间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Title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帖子标题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帖子内容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>
      <w:pPr/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getUserLevel视图</w:t>
      </w:r>
    </w:p>
    <w:p>
      <w:pPr>
        <w:pStyle w:val="41"/>
      </w:pPr>
      <w:r>
        <w:rPr>
          <w:rFonts w:hint="eastAsia"/>
        </w:rPr>
        <w:t>视图功能：获取用户当前经验值对应的等级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User_id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level_id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等级的id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</w:tbl>
    <w:p>
      <w:pPr/>
    </w:p>
    <w:p>
      <w:pPr>
        <w:numPr>
          <w:ilvl w:val="0"/>
          <w:numId w:val="14"/>
        </w:numPr>
        <w:spacing w:line="360" w:lineRule="auto"/>
        <w:ind w:left="48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getUserLevelInfo视图</w:t>
      </w:r>
    </w:p>
    <w:p>
      <w:pPr>
        <w:pStyle w:val="41"/>
      </w:pPr>
      <w:r>
        <w:rPr>
          <w:rFonts w:hint="eastAsia"/>
        </w:rPr>
        <w:t>视图功能：获取当前用户基于经验值的个人信息</w:t>
      </w:r>
    </w:p>
    <w:tbl>
      <w:tblPr>
        <w:tblStyle w:val="25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3288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字段含义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用户的id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Current_exp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用户当前的经验值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Level_exp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用户当前等级对应的最低经验值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Avatar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用户当前经验值对应的头像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Brand</w:t>
            </w:r>
          </w:p>
        </w:tc>
        <w:tc>
          <w:tcPr>
            <w:tcW w:w="328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用户当前经验值对应的头衔</w:t>
            </w:r>
          </w:p>
        </w:tc>
        <w:tc>
          <w:tcPr>
            <w:tcW w:w="2928" w:type="dxa"/>
          </w:tcPr>
          <w:p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Varchar</w:t>
            </w:r>
          </w:p>
        </w:tc>
      </w:tr>
    </w:tbl>
    <w:p>
      <w:pPr/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  <w:rPr>
          <w:rFonts w:ascii="黑体" w:hAnsi="宋体"/>
          <w:b w:val="0"/>
          <w:color w:val="000000"/>
        </w:rPr>
      </w:pPr>
      <w:bookmarkStart w:id="51" w:name="_Toc30079"/>
      <w:r>
        <w:rPr>
          <w:rFonts w:hint="eastAsia" w:ascii="黑体" w:hAnsi="宋体"/>
          <w:b w:val="0"/>
          <w:color w:val="000000"/>
        </w:rPr>
        <w:t>5.3数据的物理存储</w:t>
      </w:r>
      <w:bookmarkEnd w:id="49"/>
      <w:bookmarkEnd w:id="51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所有数据表统一存储在服务器的数据库。客户端启动后第一次请求时，服务器给出完整响应，同时客户端在本地留存一份副本。以后进行相同的请求时，客户端一边向服务器发出请求，一边显示本地副本；当收到服务器的响应后，如果与本地副本存在差异，则同时更新本地副本和显示。</w:t>
      </w:r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这样可以有效提高响应速度，改善性能。</w:t>
      </w:r>
    </w:p>
    <w:p>
      <w:pPr>
        <w:pStyle w:val="3"/>
        <w:numPr>
          <w:ilvl w:val="0"/>
          <w:numId w:val="0"/>
        </w:numPr>
        <w:tabs>
          <w:tab w:val="clear" w:pos="425"/>
          <w:tab w:val="clear" w:pos="1145"/>
        </w:tabs>
      </w:pPr>
      <w:r>
        <w:br w:type="page"/>
      </w:r>
    </w:p>
    <w:p>
      <w:pPr>
        <w:pStyle w:val="2"/>
        <w:spacing w:beforeLines="50" w:afterLines="50"/>
        <w:jc w:val="both"/>
      </w:pPr>
      <w:bookmarkStart w:id="52" w:name="_Toc8472"/>
      <w:r>
        <w:rPr>
          <w:rFonts w:hint="eastAsia" w:hAnsi="宋体"/>
          <w:bCs/>
          <w:color w:val="000000"/>
          <w:sz w:val="44"/>
          <w:szCs w:val="44"/>
        </w:rPr>
        <w:t>六、用户界面设计</w:t>
      </w:r>
      <w:bookmarkEnd w:id="52"/>
    </w:p>
    <w:p>
      <w:pPr>
        <w:spacing w:line="360" w:lineRule="auto"/>
        <w:ind w:firstLine="480" w:firstLineChars="20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参考《软件概要设计文档》所述。</w:t>
      </w:r>
    </w:p>
    <w:p>
      <w:pPr>
        <w:pStyle w:val="2"/>
        <w:spacing w:beforeLines="50" w:afterLines="50"/>
        <w:jc w:val="both"/>
        <w:rPr>
          <w:rFonts w:hAnsi="宋体"/>
          <w:sz w:val="44"/>
          <w:szCs w:val="44"/>
        </w:rPr>
      </w:pPr>
      <w:bookmarkStart w:id="53" w:name="_Toc2358"/>
      <w:r>
        <w:rPr>
          <w:rFonts w:hint="eastAsia" w:hAnsi="宋体"/>
          <w:bCs/>
          <w:sz w:val="44"/>
          <w:szCs w:val="44"/>
        </w:rPr>
        <w:t>七、参考资料</w:t>
      </w:r>
      <w:bookmarkEnd w:id="53"/>
    </w:p>
    <w:tbl>
      <w:tblPr>
        <w:tblStyle w:val="25"/>
        <w:tblW w:w="7355" w:type="dxa"/>
        <w:tblInd w:w="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"/>
        <w:gridCol w:w="2172"/>
        <w:gridCol w:w="4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编号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0" w:color="auto" w:fill="auto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文档名称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004-XM10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“娱音绕梁”项目开发任务书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004-XQ10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“娱音绕梁”项目需求说明书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004-GS10</w:t>
            </w: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“娱音绕梁”项目概要设计文档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  <w:tc>
          <w:tcPr>
            <w:tcW w:w="4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 w:val="24"/>
              </w:rPr>
            </w:pPr>
          </w:p>
        </w:tc>
      </w:tr>
    </w:tbl>
    <w:p>
      <w:pPr>
        <w:ind w:firstLine="480" w:firstLineChars="200"/>
        <w:rPr>
          <w:kern w:val="0"/>
          <w:sz w:val="24"/>
        </w:rPr>
      </w:pPr>
    </w:p>
    <w:p>
      <w:pPr/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全新硬笔行书简">
    <w:panose1 w:val="0201060004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粗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苏新诗柳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繁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小隶书繁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汉仪彩蝶体简">
    <w:panose1 w:val="02010604000101010101"/>
    <w:charset w:val="86"/>
    <w:family w:val="auto"/>
    <w:pitch w:val="default"/>
    <w:sig w:usb0="00000001" w:usb1="080E0800" w:usb2="00000002" w:usb3="00000000" w:csb0="00040000" w:csb1="00000000"/>
  </w:font>
  <w:font w:name="汉仪行楷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经典特黑简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蒙纳简超刚黑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行楷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dobe 黑体 Std R">
    <w:panose1 w:val="020B0400000000000000"/>
    <w:charset w:val="86"/>
    <w:family w:val="swiss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ource Code Pro">
    <w:panose1 w:val="020B0509030403020204"/>
    <w:charset w:val="86"/>
    <w:family w:val="auto"/>
    <w:pitch w:val="default"/>
    <w:sig w:usb0="20000007" w:usb1="00000001" w:usb2="00000000" w:usb3="00000000" w:csb0="20000193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 Semibold">
    <w:panose1 w:val="020B0609030403020204"/>
    <w:charset w:val="00"/>
    <w:family w:val="auto"/>
    <w:pitch w:val="default"/>
    <w:sig w:usb0="20000007" w:usb1="00000001" w:usb2="00000000" w:usb3="00000000" w:csb0="200001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m0bVXDAgAA2AUAAA4AAABkcnMvZTJvRG9jLnhtbK1UzY7TMBC+I/EO&#10;lu/ZJN1sm1abrrrNBiFV7EoL4uw6ThPh2Jbt/iyIK7wBJy7cea59DsZO0+4uCCEgB2fsGc/M9814&#10;zi92LUcbpk0jRYbjkwgjJqgsG7HK8JvXRZBiZCwRJeFSsAzfMYMvps+fnW/VhA1kLXnJNAInwky2&#10;KsO1tWoShobWrCXmRComQFlJ3RILW70KS0224L3l4SCKhuFW6lJpSZkxcJp3Sjz1/quKUXtdVYZZ&#10;xDMMuVm/ar8u3RpOz8lkpYmqG7pPg/xFFi1pBAQ9uMqJJWitm59ctQ3V0sjKnlDZhrKqGso8BkAT&#10;R0/Q3NZEMY8FyDHqQJP5f27pq82NRk0JtRthJEgLNbr/8vn+6/f7b58QnAFBW2UmYHerwNLuLuUO&#10;jPtzA4cO967SrfsDIgR6oPruQC/bWUTdpXSQphGoKOj6DfgPj9eVNvYFky1yQoY11M/TSjYLYzvT&#10;3sRFE7JoOPc15AJtMzw8PYv8hYMGnHPhbCEL8LGXutp8GEfjq/QqTYJkMLwKkijPg1kxT4JhEY/O&#10;8tN8Ps/jj85fnEzqpiyZcPH6PomTP6vDvmO7Ch86xUjelM6dS8no1XLONdoQ6NPCf45hSP6BWfg4&#10;Da8GVE8gxYMkuhyMg2KYjoKkSM6C8ShKgygeX46HUTJO8uIxpEUj2L9DesT+g6TJxBXsgG3JCX33&#10;W2gunSM0YKAvXOj6sOs3J9ndcgcUOXEpyzvoTS27520ULRoIuiDG3hAN7xl6DmaUvYal4hL6RO4l&#10;jGqp3//q3NlDeUGL0RbmQ4YFDDCM+EsBz8+Nkl7QvbDsBbFu5xIKGcPsU9SLcEFb3ouVlu1bGFwz&#10;FwNURFCIlGHbi3PbzSgYfJTNZt5orXSzqrsLMDwUsQtxq6gL41tIzdYW3oN/JkdWgEq3gfHhSd2P&#10;OjefHu691XEgT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Am0bVXDAgAA2AUAAA4AAAAA&#10;AAAAAQAgAAAAHwEAAGRycy9lMm9Eb2MueG1sUEsFBgAAAAAGAAYAWQEAAFQGAAAAAA=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64309">
    <w:nsid w:val="56EE6635"/>
    <w:multiLevelType w:val="singleLevel"/>
    <w:tmpl w:val="56EE6635"/>
    <w:lvl w:ilvl="0" w:tentative="1">
      <w:start w:val="1"/>
      <w:numFmt w:val="chineseCounting"/>
      <w:pStyle w:val="3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56498698">
    <w:nsid w:val="56D0680A"/>
    <w:multiLevelType w:val="multilevel"/>
    <w:tmpl w:val="56D0680A"/>
    <w:lvl w:ilvl="0" w:tentative="1">
      <w:start w:val="1"/>
      <w:numFmt w:val="decimal"/>
      <w:pStyle w:val="27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556938343">
    <w:nsid w:val="21323467"/>
    <w:multiLevelType w:val="singleLevel"/>
    <w:tmpl w:val="21323467"/>
    <w:lvl w:ilvl="0" w:tentative="1">
      <w:start w:val="1"/>
      <w:numFmt w:val="decimal"/>
      <w:pStyle w:val="45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1755929417">
    <w:nsid w:val="68A95B49"/>
    <w:multiLevelType w:val="multilevel"/>
    <w:tmpl w:val="68A95B49"/>
    <w:lvl w:ilvl="0" w:tentative="1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0600485">
    <w:nsid w:val="570EFEA5"/>
    <w:multiLevelType w:val="singleLevel"/>
    <w:tmpl w:val="570EFEA5"/>
    <w:lvl w:ilvl="0" w:tentative="1">
      <w:start w:val="3"/>
      <w:numFmt w:val="chineseCounting"/>
      <w:suff w:val="nothing"/>
      <w:lvlText w:val="%1、"/>
      <w:lvlJc w:val="left"/>
    </w:lvl>
  </w:abstractNum>
  <w:abstractNum w:abstractNumId="1460607234">
    <w:nsid w:val="570F1902"/>
    <w:multiLevelType w:val="singleLevel"/>
    <w:tmpl w:val="570F1902"/>
    <w:lvl w:ilvl="0" w:tentative="1">
      <w:start w:val="1"/>
      <w:numFmt w:val="decimal"/>
      <w:suff w:val="space"/>
      <w:lvlText w:val="(%1)"/>
      <w:lvlJc w:val="left"/>
    </w:lvl>
  </w:abstractNum>
  <w:abstractNum w:abstractNumId="1460598842">
    <w:nsid w:val="570EF83A"/>
    <w:multiLevelType w:val="singleLevel"/>
    <w:tmpl w:val="570EF83A"/>
    <w:lvl w:ilvl="0" w:tentative="1">
      <w:start w:val="1"/>
      <w:numFmt w:val="decimal"/>
      <w:suff w:val="space"/>
      <w:lvlText w:val="(%1)"/>
      <w:lvlJc w:val="left"/>
    </w:lvl>
  </w:abstractNum>
  <w:abstractNum w:abstractNumId="1460565790">
    <w:nsid w:val="570E771E"/>
    <w:multiLevelType w:val="singleLevel"/>
    <w:tmpl w:val="570E771E"/>
    <w:lvl w:ilvl="0" w:tentative="1">
      <w:start w:val="2"/>
      <w:numFmt w:val="chineseCounting"/>
      <w:suff w:val="nothing"/>
      <w:lvlText w:val="%1、"/>
      <w:lvlJc w:val="left"/>
    </w:lvl>
  </w:abstractNum>
  <w:abstractNum w:abstractNumId="1460620765">
    <w:nsid w:val="570F4DDD"/>
    <w:multiLevelType w:val="singleLevel"/>
    <w:tmpl w:val="570F4DDD"/>
    <w:lvl w:ilvl="0" w:tentative="1">
      <w:start w:val="1"/>
      <w:numFmt w:val="decimal"/>
      <w:suff w:val="space"/>
      <w:lvlText w:val="(%1)"/>
      <w:lvlJc w:val="left"/>
    </w:lvl>
  </w:abstractNum>
  <w:abstractNum w:abstractNumId="1460603903">
    <w:nsid w:val="570F0BFF"/>
    <w:multiLevelType w:val="singleLevel"/>
    <w:tmpl w:val="570F0BFF"/>
    <w:lvl w:ilvl="0" w:tentative="1">
      <w:start w:val="1"/>
      <w:numFmt w:val="decimal"/>
      <w:suff w:val="space"/>
      <w:lvlText w:val="(%1)"/>
      <w:lvlJc w:val="left"/>
    </w:lvl>
  </w:abstractNum>
  <w:abstractNum w:abstractNumId="1460600697">
    <w:nsid w:val="570EFF79"/>
    <w:multiLevelType w:val="singleLevel"/>
    <w:tmpl w:val="570EFF79"/>
    <w:lvl w:ilvl="0" w:tentative="1">
      <w:start w:val="1"/>
      <w:numFmt w:val="decimal"/>
      <w:suff w:val="space"/>
      <w:lvlText w:val="(%1)"/>
      <w:lvlJc w:val="left"/>
    </w:lvl>
  </w:abstractNum>
  <w:abstractNum w:abstractNumId="1460603188">
    <w:nsid w:val="570F0934"/>
    <w:multiLevelType w:val="singleLevel"/>
    <w:tmpl w:val="570F0934"/>
    <w:lvl w:ilvl="0" w:tentative="1">
      <w:start w:val="1"/>
      <w:numFmt w:val="decimal"/>
      <w:suff w:val="space"/>
      <w:lvlText w:val="(%1)"/>
      <w:lvlJc w:val="left"/>
    </w:lvl>
  </w:abstractNum>
  <w:abstractNum w:abstractNumId="1711418945">
    <w:nsid w:val="66022E41"/>
    <w:multiLevelType w:val="multilevel"/>
    <w:tmpl w:val="66022E41"/>
    <w:lvl w:ilvl="0" w:tentative="1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460624090">
    <w:nsid w:val="570F5ADA"/>
    <w:multiLevelType w:val="singleLevel"/>
    <w:tmpl w:val="570F5ADA"/>
    <w:lvl w:ilvl="0" w:tentative="1">
      <w:start w:val="1"/>
      <w:numFmt w:val="decimal"/>
      <w:suff w:val="space"/>
      <w:lvlText w:val="(%1)"/>
      <w:lvlJc w:val="left"/>
    </w:lvl>
  </w:abstractNum>
  <w:num w:numId="1">
    <w:abstractNumId w:val="1458464309"/>
  </w:num>
  <w:num w:numId="2">
    <w:abstractNumId w:val="1456498698"/>
  </w:num>
  <w:num w:numId="3">
    <w:abstractNumId w:val="556938343"/>
  </w:num>
  <w:num w:numId="4">
    <w:abstractNumId w:val="1755929417"/>
  </w:num>
  <w:num w:numId="5">
    <w:abstractNumId w:val="1460565790"/>
  </w:num>
  <w:num w:numId="6">
    <w:abstractNumId w:val="1711418945"/>
  </w:num>
  <w:num w:numId="7">
    <w:abstractNumId w:val="1460600485"/>
  </w:num>
  <w:num w:numId="8">
    <w:abstractNumId w:val="1460600697"/>
  </w:num>
  <w:num w:numId="9">
    <w:abstractNumId w:val="1460607234"/>
  </w:num>
  <w:num w:numId="10">
    <w:abstractNumId w:val="1460620765"/>
  </w:num>
  <w:num w:numId="11">
    <w:abstractNumId w:val="1460624090"/>
  </w:num>
  <w:num w:numId="12">
    <w:abstractNumId w:val="1460603188"/>
  </w:num>
  <w:num w:numId="13">
    <w:abstractNumId w:val="1460603903"/>
  </w:num>
  <w:num w:numId="14">
    <w:abstractNumId w:val="14605988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9022F4D"/>
    <w:rsid w:val="000E789F"/>
    <w:rsid w:val="00131E80"/>
    <w:rsid w:val="005D2E51"/>
    <w:rsid w:val="006F25A4"/>
    <w:rsid w:val="007C4E1E"/>
    <w:rsid w:val="00884311"/>
    <w:rsid w:val="00935331"/>
    <w:rsid w:val="009E6E6C"/>
    <w:rsid w:val="00BA26C1"/>
    <w:rsid w:val="00E578C1"/>
    <w:rsid w:val="01786368"/>
    <w:rsid w:val="01866403"/>
    <w:rsid w:val="025E7C44"/>
    <w:rsid w:val="026B4446"/>
    <w:rsid w:val="02FA05E1"/>
    <w:rsid w:val="03090BEB"/>
    <w:rsid w:val="03C24458"/>
    <w:rsid w:val="045117CE"/>
    <w:rsid w:val="046D1C64"/>
    <w:rsid w:val="04CC1D7F"/>
    <w:rsid w:val="0581769D"/>
    <w:rsid w:val="06942FCC"/>
    <w:rsid w:val="074A1977"/>
    <w:rsid w:val="075F41F9"/>
    <w:rsid w:val="084A0E39"/>
    <w:rsid w:val="085E5FE9"/>
    <w:rsid w:val="088A4705"/>
    <w:rsid w:val="08D4088A"/>
    <w:rsid w:val="093D3DDD"/>
    <w:rsid w:val="096459E5"/>
    <w:rsid w:val="099F53A0"/>
    <w:rsid w:val="09B91790"/>
    <w:rsid w:val="0A0164D0"/>
    <w:rsid w:val="0A6801F8"/>
    <w:rsid w:val="0A8B594E"/>
    <w:rsid w:val="0AA24B44"/>
    <w:rsid w:val="0AC6277B"/>
    <w:rsid w:val="0B247D2F"/>
    <w:rsid w:val="0B5543B8"/>
    <w:rsid w:val="0B7E3AC1"/>
    <w:rsid w:val="0BBC16C2"/>
    <w:rsid w:val="0C004367"/>
    <w:rsid w:val="0C52709F"/>
    <w:rsid w:val="0C837A29"/>
    <w:rsid w:val="0D204B80"/>
    <w:rsid w:val="0D3C7F36"/>
    <w:rsid w:val="0D882C60"/>
    <w:rsid w:val="0D8E13DB"/>
    <w:rsid w:val="0E3755DE"/>
    <w:rsid w:val="0E710AE2"/>
    <w:rsid w:val="0E785E85"/>
    <w:rsid w:val="0ECE555B"/>
    <w:rsid w:val="0ED10E5F"/>
    <w:rsid w:val="0ED94C5B"/>
    <w:rsid w:val="0F500FED"/>
    <w:rsid w:val="0F7E5FB5"/>
    <w:rsid w:val="0FAC14E3"/>
    <w:rsid w:val="10086626"/>
    <w:rsid w:val="103028E4"/>
    <w:rsid w:val="10774C10"/>
    <w:rsid w:val="107A5C59"/>
    <w:rsid w:val="11B237AB"/>
    <w:rsid w:val="121A0439"/>
    <w:rsid w:val="121C23AA"/>
    <w:rsid w:val="122A4900"/>
    <w:rsid w:val="12FB2997"/>
    <w:rsid w:val="13DA70D1"/>
    <w:rsid w:val="14030533"/>
    <w:rsid w:val="14B475D2"/>
    <w:rsid w:val="14C60156"/>
    <w:rsid w:val="14D73495"/>
    <w:rsid w:val="151E0EE6"/>
    <w:rsid w:val="156D7D26"/>
    <w:rsid w:val="159364B1"/>
    <w:rsid w:val="15C17DDA"/>
    <w:rsid w:val="15DF7BDB"/>
    <w:rsid w:val="16242531"/>
    <w:rsid w:val="166C4290"/>
    <w:rsid w:val="17120267"/>
    <w:rsid w:val="171E7609"/>
    <w:rsid w:val="17230C83"/>
    <w:rsid w:val="17237119"/>
    <w:rsid w:val="17C335B8"/>
    <w:rsid w:val="17CE43F8"/>
    <w:rsid w:val="17F45633"/>
    <w:rsid w:val="18776D24"/>
    <w:rsid w:val="18C83730"/>
    <w:rsid w:val="18EC2D4A"/>
    <w:rsid w:val="18F43A5D"/>
    <w:rsid w:val="19022F4D"/>
    <w:rsid w:val="19305C9A"/>
    <w:rsid w:val="195C4842"/>
    <w:rsid w:val="196710C1"/>
    <w:rsid w:val="19677C25"/>
    <w:rsid w:val="198E5366"/>
    <w:rsid w:val="19D247E6"/>
    <w:rsid w:val="1A677176"/>
    <w:rsid w:val="1BC73C4F"/>
    <w:rsid w:val="1C0273D6"/>
    <w:rsid w:val="1CE32A54"/>
    <w:rsid w:val="1D200D17"/>
    <w:rsid w:val="1DB17A91"/>
    <w:rsid w:val="1DCA516B"/>
    <w:rsid w:val="1E341524"/>
    <w:rsid w:val="1ED11915"/>
    <w:rsid w:val="1F7455B6"/>
    <w:rsid w:val="1FAE4221"/>
    <w:rsid w:val="20237451"/>
    <w:rsid w:val="206C2AC4"/>
    <w:rsid w:val="20A63604"/>
    <w:rsid w:val="20F7326C"/>
    <w:rsid w:val="2123335C"/>
    <w:rsid w:val="21382EEB"/>
    <w:rsid w:val="21451F50"/>
    <w:rsid w:val="22E02B71"/>
    <w:rsid w:val="23253E5F"/>
    <w:rsid w:val="23841F60"/>
    <w:rsid w:val="24155E72"/>
    <w:rsid w:val="245C6BA0"/>
    <w:rsid w:val="24D06356"/>
    <w:rsid w:val="24D678EB"/>
    <w:rsid w:val="25071EC2"/>
    <w:rsid w:val="260A0918"/>
    <w:rsid w:val="274206F0"/>
    <w:rsid w:val="2800116F"/>
    <w:rsid w:val="28144C04"/>
    <w:rsid w:val="287D0CED"/>
    <w:rsid w:val="28871777"/>
    <w:rsid w:val="288F5101"/>
    <w:rsid w:val="28922EB6"/>
    <w:rsid w:val="28E174B5"/>
    <w:rsid w:val="290951AB"/>
    <w:rsid w:val="2952014B"/>
    <w:rsid w:val="295A1031"/>
    <w:rsid w:val="29EA72EA"/>
    <w:rsid w:val="2A274DEB"/>
    <w:rsid w:val="2A485C7C"/>
    <w:rsid w:val="2A507EE4"/>
    <w:rsid w:val="2B066C9F"/>
    <w:rsid w:val="2B672C8B"/>
    <w:rsid w:val="2BD124EB"/>
    <w:rsid w:val="2BE246F3"/>
    <w:rsid w:val="2D2057D8"/>
    <w:rsid w:val="2D73494C"/>
    <w:rsid w:val="2E395696"/>
    <w:rsid w:val="2E976482"/>
    <w:rsid w:val="2EDC0E8D"/>
    <w:rsid w:val="2F2F590A"/>
    <w:rsid w:val="2FA27619"/>
    <w:rsid w:val="2FA90BE7"/>
    <w:rsid w:val="2FF33BB7"/>
    <w:rsid w:val="30AC17BF"/>
    <w:rsid w:val="30BD04B0"/>
    <w:rsid w:val="30CB521E"/>
    <w:rsid w:val="30CC149E"/>
    <w:rsid w:val="310B1F6C"/>
    <w:rsid w:val="321D2D95"/>
    <w:rsid w:val="324B2892"/>
    <w:rsid w:val="32733326"/>
    <w:rsid w:val="3286679B"/>
    <w:rsid w:val="32F62296"/>
    <w:rsid w:val="339452A8"/>
    <w:rsid w:val="33D508EC"/>
    <w:rsid w:val="34B016DA"/>
    <w:rsid w:val="353B4886"/>
    <w:rsid w:val="355A424E"/>
    <w:rsid w:val="356432FF"/>
    <w:rsid w:val="35C8039D"/>
    <w:rsid w:val="35E47A8C"/>
    <w:rsid w:val="36022794"/>
    <w:rsid w:val="360F2172"/>
    <w:rsid w:val="361C0D8A"/>
    <w:rsid w:val="36711B1A"/>
    <w:rsid w:val="376004F5"/>
    <w:rsid w:val="378C71F3"/>
    <w:rsid w:val="37AB1FBA"/>
    <w:rsid w:val="37C31933"/>
    <w:rsid w:val="38421CA7"/>
    <w:rsid w:val="38931122"/>
    <w:rsid w:val="39265D19"/>
    <w:rsid w:val="39905E60"/>
    <w:rsid w:val="39D033CA"/>
    <w:rsid w:val="3A3F0539"/>
    <w:rsid w:val="3A754487"/>
    <w:rsid w:val="3AC53EA3"/>
    <w:rsid w:val="3BE4210B"/>
    <w:rsid w:val="3BEC3941"/>
    <w:rsid w:val="3BED58E1"/>
    <w:rsid w:val="3C903AD1"/>
    <w:rsid w:val="3D7F6F1D"/>
    <w:rsid w:val="3D9A7B93"/>
    <w:rsid w:val="3DAA002A"/>
    <w:rsid w:val="3DE74D55"/>
    <w:rsid w:val="3E412A0D"/>
    <w:rsid w:val="3EA17BBE"/>
    <w:rsid w:val="3EC929AA"/>
    <w:rsid w:val="3ED64F6C"/>
    <w:rsid w:val="3F385DAE"/>
    <w:rsid w:val="3F794471"/>
    <w:rsid w:val="3FBD4D9A"/>
    <w:rsid w:val="3FE52A1E"/>
    <w:rsid w:val="3FF23CF6"/>
    <w:rsid w:val="40E87E8F"/>
    <w:rsid w:val="41433212"/>
    <w:rsid w:val="41466CDD"/>
    <w:rsid w:val="41614152"/>
    <w:rsid w:val="41DB008D"/>
    <w:rsid w:val="42252BD9"/>
    <w:rsid w:val="42715417"/>
    <w:rsid w:val="428A6356"/>
    <w:rsid w:val="42A7345C"/>
    <w:rsid w:val="42DF5A10"/>
    <w:rsid w:val="43465E58"/>
    <w:rsid w:val="43EF6274"/>
    <w:rsid w:val="43FA7B7B"/>
    <w:rsid w:val="44486A15"/>
    <w:rsid w:val="456D6290"/>
    <w:rsid w:val="45B927C5"/>
    <w:rsid w:val="45E175A0"/>
    <w:rsid w:val="45F03BBE"/>
    <w:rsid w:val="46604053"/>
    <w:rsid w:val="46CF3A46"/>
    <w:rsid w:val="471C663E"/>
    <w:rsid w:val="4781526B"/>
    <w:rsid w:val="480C2C25"/>
    <w:rsid w:val="481F6B62"/>
    <w:rsid w:val="48883AE3"/>
    <w:rsid w:val="48C24084"/>
    <w:rsid w:val="48E17787"/>
    <w:rsid w:val="48EE30C9"/>
    <w:rsid w:val="4A48019F"/>
    <w:rsid w:val="4B354D81"/>
    <w:rsid w:val="4BC33C4F"/>
    <w:rsid w:val="4BDF288C"/>
    <w:rsid w:val="4C6A1034"/>
    <w:rsid w:val="4C8D38A0"/>
    <w:rsid w:val="4D916DB2"/>
    <w:rsid w:val="4D9B065C"/>
    <w:rsid w:val="4E5B2E68"/>
    <w:rsid w:val="4F2A6F18"/>
    <w:rsid w:val="4F8C2F46"/>
    <w:rsid w:val="4FE16663"/>
    <w:rsid w:val="50150D97"/>
    <w:rsid w:val="50766188"/>
    <w:rsid w:val="508855F1"/>
    <w:rsid w:val="508F173D"/>
    <w:rsid w:val="50D6694E"/>
    <w:rsid w:val="50F75B43"/>
    <w:rsid w:val="512F6C5C"/>
    <w:rsid w:val="51663913"/>
    <w:rsid w:val="51DF2E6A"/>
    <w:rsid w:val="526565C6"/>
    <w:rsid w:val="52A575A8"/>
    <w:rsid w:val="52C47256"/>
    <w:rsid w:val="53543A4B"/>
    <w:rsid w:val="53B64844"/>
    <w:rsid w:val="53BD322C"/>
    <w:rsid w:val="53CE17D7"/>
    <w:rsid w:val="54765AFA"/>
    <w:rsid w:val="55051F60"/>
    <w:rsid w:val="557304BF"/>
    <w:rsid w:val="55A269C0"/>
    <w:rsid w:val="55A94DB7"/>
    <w:rsid w:val="55AD40C7"/>
    <w:rsid w:val="55F15218"/>
    <w:rsid w:val="568318C3"/>
    <w:rsid w:val="56915CB9"/>
    <w:rsid w:val="57097DFD"/>
    <w:rsid w:val="57325683"/>
    <w:rsid w:val="584D0AC4"/>
    <w:rsid w:val="5850263D"/>
    <w:rsid w:val="58B63574"/>
    <w:rsid w:val="58BC7B9C"/>
    <w:rsid w:val="58C47617"/>
    <w:rsid w:val="58ED1FBA"/>
    <w:rsid w:val="59625A11"/>
    <w:rsid w:val="599176F1"/>
    <w:rsid w:val="59B44007"/>
    <w:rsid w:val="5A012A67"/>
    <w:rsid w:val="5A31170F"/>
    <w:rsid w:val="5A3A2CCE"/>
    <w:rsid w:val="5A885D1B"/>
    <w:rsid w:val="5A992AAA"/>
    <w:rsid w:val="5AAD3198"/>
    <w:rsid w:val="5AC86BFD"/>
    <w:rsid w:val="5B6C29B4"/>
    <w:rsid w:val="5C7357C5"/>
    <w:rsid w:val="5C957288"/>
    <w:rsid w:val="5CAF7B47"/>
    <w:rsid w:val="5CCD5894"/>
    <w:rsid w:val="5D4E6BBE"/>
    <w:rsid w:val="5D5A22C1"/>
    <w:rsid w:val="5DC47971"/>
    <w:rsid w:val="5DC72FC7"/>
    <w:rsid w:val="5E20275B"/>
    <w:rsid w:val="5E285D81"/>
    <w:rsid w:val="5E2A38B0"/>
    <w:rsid w:val="5EA84064"/>
    <w:rsid w:val="5F5849CB"/>
    <w:rsid w:val="5F7B7C87"/>
    <w:rsid w:val="5F9124E2"/>
    <w:rsid w:val="5FA5395D"/>
    <w:rsid w:val="5FF27430"/>
    <w:rsid w:val="5FF5309E"/>
    <w:rsid w:val="6029154E"/>
    <w:rsid w:val="609323A3"/>
    <w:rsid w:val="60F04655"/>
    <w:rsid w:val="61785098"/>
    <w:rsid w:val="61B10DEC"/>
    <w:rsid w:val="61C80FED"/>
    <w:rsid w:val="62882A7E"/>
    <w:rsid w:val="62BA0CD6"/>
    <w:rsid w:val="63682D04"/>
    <w:rsid w:val="63985275"/>
    <w:rsid w:val="63D07067"/>
    <w:rsid w:val="64A33361"/>
    <w:rsid w:val="64CB341C"/>
    <w:rsid w:val="64D020DE"/>
    <w:rsid w:val="65477F1A"/>
    <w:rsid w:val="65897EF3"/>
    <w:rsid w:val="65CF25EC"/>
    <w:rsid w:val="66393CD5"/>
    <w:rsid w:val="663D0F69"/>
    <w:rsid w:val="66433998"/>
    <w:rsid w:val="664808C9"/>
    <w:rsid w:val="668245E9"/>
    <w:rsid w:val="66AF1623"/>
    <w:rsid w:val="66B423CF"/>
    <w:rsid w:val="66E050F1"/>
    <w:rsid w:val="66F71AEC"/>
    <w:rsid w:val="67107175"/>
    <w:rsid w:val="672147A7"/>
    <w:rsid w:val="672A1963"/>
    <w:rsid w:val="67A61A19"/>
    <w:rsid w:val="68155408"/>
    <w:rsid w:val="68347761"/>
    <w:rsid w:val="684939E7"/>
    <w:rsid w:val="689C6E6E"/>
    <w:rsid w:val="68E725BE"/>
    <w:rsid w:val="69203842"/>
    <w:rsid w:val="69576CD6"/>
    <w:rsid w:val="699C2ED9"/>
    <w:rsid w:val="69C274C4"/>
    <w:rsid w:val="69D73940"/>
    <w:rsid w:val="6A0670A4"/>
    <w:rsid w:val="6A0741A1"/>
    <w:rsid w:val="6A901E4F"/>
    <w:rsid w:val="6AEF4B0C"/>
    <w:rsid w:val="6B0F6852"/>
    <w:rsid w:val="6BFB0675"/>
    <w:rsid w:val="6C1C56BA"/>
    <w:rsid w:val="6CCA6E86"/>
    <w:rsid w:val="6D0A266E"/>
    <w:rsid w:val="6D363460"/>
    <w:rsid w:val="6D660D53"/>
    <w:rsid w:val="6DDB26E3"/>
    <w:rsid w:val="6E1B49A5"/>
    <w:rsid w:val="6E6C0BAF"/>
    <w:rsid w:val="6E9636DF"/>
    <w:rsid w:val="6EE54A1E"/>
    <w:rsid w:val="6EE57525"/>
    <w:rsid w:val="6EF33741"/>
    <w:rsid w:val="6F0F76E0"/>
    <w:rsid w:val="6F803F56"/>
    <w:rsid w:val="6FFE5E96"/>
    <w:rsid w:val="7045621A"/>
    <w:rsid w:val="70864AFA"/>
    <w:rsid w:val="70CD7A90"/>
    <w:rsid w:val="7155610D"/>
    <w:rsid w:val="718B74BD"/>
    <w:rsid w:val="71A335A4"/>
    <w:rsid w:val="73825122"/>
    <w:rsid w:val="73BC551D"/>
    <w:rsid w:val="74185102"/>
    <w:rsid w:val="74256520"/>
    <w:rsid w:val="7473708D"/>
    <w:rsid w:val="74CA44C2"/>
    <w:rsid w:val="75026335"/>
    <w:rsid w:val="76441502"/>
    <w:rsid w:val="76806C6B"/>
    <w:rsid w:val="769C1F40"/>
    <w:rsid w:val="76BD5632"/>
    <w:rsid w:val="76C0672E"/>
    <w:rsid w:val="76CB4498"/>
    <w:rsid w:val="773D0D06"/>
    <w:rsid w:val="777F0B0D"/>
    <w:rsid w:val="778B5106"/>
    <w:rsid w:val="77A8332B"/>
    <w:rsid w:val="77B851FF"/>
    <w:rsid w:val="78A25604"/>
    <w:rsid w:val="795B6F8B"/>
    <w:rsid w:val="79B134DD"/>
    <w:rsid w:val="7A2F0721"/>
    <w:rsid w:val="7A4512D4"/>
    <w:rsid w:val="7A9C5174"/>
    <w:rsid w:val="7BB57DF2"/>
    <w:rsid w:val="7C386E33"/>
    <w:rsid w:val="7CC476FC"/>
    <w:rsid w:val="7CE3595A"/>
    <w:rsid w:val="7D3206D4"/>
    <w:rsid w:val="7D6736FE"/>
    <w:rsid w:val="7D67781F"/>
    <w:rsid w:val="7D7B2FE0"/>
    <w:rsid w:val="7DD3556F"/>
    <w:rsid w:val="7EA015FF"/>
    <w:rsid w:val="7ED86877"/>
    <w:rsid w:val="7FC60974"/>
    <w:rsid w:val="7FDA64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jc w:val="center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ind w:firstLine="0"/>
      <w:outlineLvl w:val="1"/>
    </w:pPr>
    <w:rPr>
      <w:rFonts w:ascii="Arial" w:hAnsi="Arial" w:eastAsia="黑体" w:cs="黑体"/>
      <w:b/>
      <w:sz w:val="32"/>
      <w:szCs w:val="2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288" w:lineRule="auto"/>
      <w:outlineLvl w:val="2"/>
    </w:pPr>
    <w:rPr>
      <w:rFonts w:ascii="Arial" w:hAnsi="Arial" w:eastAsia="黑体"/>
    </w:rPr>
  </w:style>
  <w:style w:type="character" w:default="1" w:styleId="21">
    <w:name w:val="Default Paragraph Font"/>
    <w:unhideWhenUsed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Body Text First Indent"/>
    <w:basedOn w:val="7"/>
    <w:uiPriority w:val="0"/>
    <w:pPr>
      <w:ind w:firstLine="420" w:firstLineChars="100"/>
    </w:p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Balloon Text"/>
    <w:basedOn w:val="1"/>
    <w:link w:val="47"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rPr>
      <w:sz w:val="28"/>
    </w:rPr>
  </w:style>
  <w:style w:type="paragraph" w:styleId="15">
    <w:name w:val="toc 4"/>
    <w:basedOn w:val="1"/>
    <w:next w:val="1"/>
    <w:qFormat/>
    <w:uiPriority w:val="0"/>
    <w:pPr>
      <w:ind w:left="1260" w:leftChars="600"/>
    </w:pPr>
  </w:style>
  <w:style w:type="paragraph" w:styleId="16">
    <w:name w:val="footnote text"/>
    <w:basedOn w:val="1"/>
    <w:link w:val="37"/>
    <w:qFormat/>
    <w:uiPriority w:val="0"/>
    <w:pPr>
      <w:snapToGrid w:val="0"/>
      <w:jc w:val="left"/>
    </w:pPr>
    <w:rPr>
      <w:rFonts w:eastAsia="楷体"/>
      <w:sz w:val="18"/>
    </w:r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character" w:styleId="22">
    <w:name w:val="page number"/>
    <w:basedOn w:val="21"/>
    <w:uiPriority w:val="0"/>
  </w:style>
  <w:style w:type="character" w:styleId="23">
    <w:name w:val="Hyperlink"/>
    <w:basedOn w:val="21"/>
    <w:uiPriority w:val="99"/>
    <w:rPr>
      <w:color w:val="0000FF"/>
      <w:u w:val="single"/>
    </w:rPr>
  </w:style>
  <w:style w:type="character" w:styleId="24">
    <w:name w:val="footnote reference"/>
    <w:basedOn w:val="21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三级标题"/>
    <w:basedOn w:val="1"/>
    <w:next w:val="1"/>
    <w:link w:val="32"/>
    <w:qFormat/>
    <w:uiPriority w:val="0"/>
    <w:pPr>
      <w:spacing w:beforeLines="50" w:afterLines="50" w:line="288" w:lineRule="auto"/>
      <w:jc w:val="left"/>
    </w:pPr>
    <w:rPr>
      <w:rFonts w:eastAsia="黑体"/>
    </w:rPr>
  </w:style>
  <w:style w:type="paragraph" w:customStyle="1" w:styleId="27">
    <w:name w:val="标题3编排"/>
    <w:basedOn w:val="1"/>
    <w:qFormat/>
    <w:uiPriority w:val="0"/>
    <w:pPr>
      <w:numPr>
        <w:ilvl w:val="0"/>
        <w:numId w:val="2"/>
      </w:numPr>
      <w:tabs>
        <w:tab w:val="left" w:pos="425"/>
      </w:tabs>
      <w:spacing w:line="288" w:lineRule="auto"/>
      <w:ind w:firstLine="0"/>
    </w:pPr>
    <w:rPr>
      <w:b/>
      <w:sz w:val="24"/>
    </w:rPr>
  </w:style>
  <w:style w:type="paragraph" w:customStyle="1" w:styleId="28">
    <w:name w:val="样式1"/>
    <w:basedOn w:val="1"/>
    <w:qFormat/>
    <w:uiPriority w:val="0"/>
    <w:pPr>
      <w:jc w:val="left"/>
    </w:pPr>
    <w:rPr>
      <w:b/>
    </w:rPr>
  </w:style>
  <w:style w:type="paragraph" w:customStyle="1" w:styleId="29">
    <w:name w:val="前言标题"/>
    <w:basedOn w:val="1"/>
    <w:qFormat/>
    <w:uiPriority w:val="0"/>
    <w:pPr>
      <w:spacing w:line="360" w:lineRule="auto"/>
    </w:pPr>
    <w:rPr>
      <w:rFonts w:eastAsia="黑体"/>
      <w:sz w:val="28"/>
    </w:rPr>
  </w:style>
  <w:style w:type="paragraph" w:customStyle="1" w:styleId="30">
    <w:name w:val="摘要"/>
    <w:basedOn w:val="1"/>
    <w:qFormat/>
    <w:uiPriority w:val="0"/>
    <w:rPr>
      <w:rFonts w:eastAsia="楷体"/>
    </w:rPr>
  </w:style>
  <w:style w:type="paragraph" w:customStyle="1" w:styleId="31">
    <w:name w:val="关键词"/>
    <w:basedOn w:val="30"/>
    <w:qFormat/>
    <w:uiPriority w:val="0"/>
    <w:rPr>
      <w:rFonts w:eastAsia="黑体"/>
      <w:b/>
    </w:rPr>
  </w:style>
  <w:style w:type="character" w:customStyle="1" w:styleId="32">
    <w:name w:val="三级标题 Char"/>
    <w:link w:val="26"/>
    <w:qFormat/>
    <w:uiPriority w:val="0"/>
    <w:rPr>
      <w:rFonts w:ascii="Times New Roman" w:hAnsi="Times New Roman" w:eastAsia="黑体"/>
    </w:rPr>
  </w:style>
  <w:style w:type="paragraph" w:customStyle="1" w:styleId="33">
    <w:name w:val="公式等专业术语"/>
    <w:basedOn w:val="1"/>
    <w:link w:val="34"/>
    <w:qFormat/>
    <w:uiPriority w:val="0"/>
    <w:rPr>
      <w:rFonts w:eastAsia="楷体"/>
      <w:i/>
    </w:rPr>
  </w:style>
  <w:style w:type="character" w:customStyle="1" w:styleId="34">
    <w:name w:val="公式等专业术语 Char"/>
    <w:link w:val="33"/>
    <w:qFormat/>
    <w:uiPriority w:val="0"/>
    <w:rPr>
      <w:rFonts w:eastAsia="楷体"/>
      <w:i/>
    </w:rPr>
  </w:style>
  <w:style w:type="paragraph" w:customStyle="1" w:styleId="35">
    <w:name w:val="图片标注"/>
    <w:basedOn w:val="1"/>
    <w:qFormat/>
    <w:uiPriority w:val="0"/>
    <w:pPr>
      <w:jc w:val="center"/>
    </w:pPr>
    <w:rPr>
      <w:rFonts w:eastAsia="楷体"/>
      <w:sz w:val="18"/>
    </w:rPr>
  </w:style>
  <w:style w:type="paragraph" w:customStyle="1" w:styleId="36">
    <w:name w:val="前言"/>
    <w:basedOn w:val="1"/>
    <w:qFormat/>
    <w:uiPriority w:val="0"/>
    <w:rPr>
      <w:rFonts w:eastAsia="黑体"/>
      <w:b/>
      <w:sz w:val="28"/>
    </w:rPr>
  </w:style>
  <w:style w:type="character" w:customStyle="1" w:styleId="37">
    <w:name w:val="脚注文本 Char"/>
    <w:link w:val="16"/>
    <w:qFormat/>
    <w:uiPriority w:val="0"/>
    <w:rPr>
      <w:rFonts w:eastAsia="楷体"/>
      <w:sz w:val="18"/>
    </w:rPr>
  </w:style>
  <w:style w:type="paragraph" w:customStyle="1" w:styleId="38">
    <w:name w:val="图标"/>
    <w:basedOn w:val="1"/>
    <w:qFormat/>
    <w:uiPriority w:val="0"/>
    <w:pPr>
      <w:jc w:val="center"/>
    </w:pPr>
    <w:rPr>
      <w:rFonts w:ascii="Calibri" w:hAnsi="Calibri" w:cs="黑体"/>
      <w:b/>
      <w:szCs w:val="22"/>
    </w:rPr>
  </w:style>
  <w:style w:type="paragraph" w:customStyle="1" w:styleId="39">
    <w:name w:val="伪代码"/>
    <w:basedOn w:val="1"/>
    <w:qFormat/>
    <w:uiPriority w:val="0"/>
    <w:rPr>
      <w:sz w:val="18"/>
    </w:rPr>
  </w:style>
  <w:style w:type="paragraph" w:customStyle="1" w:styleId="40">
    <w:name w:val="类别-强调"/>
    <w:basedOn w:val="1"/>
    <w:next w:val="1"/>
    <w:qFormat/>
    <w:uiPriority w:val="0"/>
    <w:rPr>
      <w:rFonts w:asciiTheme="minorHAnsi" w:hAnsiTheme="minorHAnsi" w:eastAsiaTheme="minorEastAsia"/>
      <w:b/>
      <w:sz w:val="28"/>
      <w:szCs w:val="22"/>
    </w:rPr>
  </w:style>
  <w:style w:type="paragraph" w:customStyle="1" w:styleId="41">
    <w:name w:val="正文Plus"/>
    <w:basedOn w:val="1"/>
    <w:next w:val="1"/>
    <w:uiPriority w:val="0"/>
    <w:pPr>
      <w:spacing w:line="360" w:lineRule="auto"/>
    </w:pPr>
    <w:rPr>
      <w:sz w:val="24"/>
    </w:rPr>
  </w:style>
  <w:style w:type="paragraph" w:customStyle="1" w:styleId="42">
    <w:name w:val="目录小标题"/>
    <w:basedOn w:val="14"/>
    <w:uiPriority w:val="0"/>
    <w:pPr>
      <w:spacing w:line="360" w:lineRule="auto"/>
    </w:pPr>
    <w:rPr>
      <w:b/>
      <w:sz w:val="22"/>
    </w:rPr>
  </w:style>
  <w:style w:type="paragraph" w:customStyle="1" w:styleId="43">
    <w:name w:val="表格样式 2"/>
    <w:uiPriority w:val="0"/>
    <w:rPr>
      <w:rFonts w:ascii="Helvetica" w:hAnsi="Helvetica" w:eastAsia="Helvetica" w:cs="Helvetica"/>
      <w:color w:val="000000"/>
      <w:sz w:val="21"/>
      <w:szCs w:val="22"/>
      <w:lang w:val="en-US" w:eastAsia="zh-CN" w:bidi="ar-SA"/>
    </w:rPr>
  </w:style>
  <w:style w:type="paragraph" w:customStyle="1" w:styleId="44">
    <w:name w:val="表内容"/>
    <w:uiPriority w:val="0"/>
    <w:rPr>
      <w:rFonts w:ascii="宋体" w:hAnsi="Times New Roman" w:eastAsia="宋体" w:cs="Times New Roman"/>
      <w:kern w:val="21"/>
      <w:sz w:val="24"/>
      <w:szCs w:val="24"/>
      <w:lang w:val="en-US" w:eastAsia="zh-CN" w:bidi="ar-SA"/>
    </w:rPr>
  </w:style>
  <w:style w:type="paragraph" w:customStyle="1" w:styleId="45">
    <w:name w:val="列表数字1"/>
    <w:next w:val="6"/>
    <w:qFormat/>
    <w:uiPriority w:val="0"/>
    <w:pPr>
      <w:numPr>
        <w:ilvl w:val="0"/>
        <w:numId w:val="3"/>
      </w:numPr>
      <w:tabs>
        <w:tab w:val="left" w:pos="900"/>
      </w:tabs>
      <w:spacing w:before="120" w:line="360" w:lineRule="auto"/>
    </w:pPr>
    <w:rPr>
      <w:rFonts w:ascii="Times New Roman" w:hAnsi="Times New Roman" w:eastAsia="宋体" w:cs="Times New Roman"/>
      <w:sz w:val="24"/>
      <w:szCs w:val="22"/>
      <w:lang w:val="en-US" w:eastAsia="zh-CN" w:bidi="ar-SA"/>
    </w:rPr>
  </w:style>
  <w:style w:type="paragraph" w:customStyle="1" w:styleId="46">
    <w:name w:val="列出段落1"/>
    <w:basedOn w:val="1"/>
    <w:qFormat/>
    <w:uiPriority w:val="34"/>
    <w:pPr>
      <w:ind w:firstLine="420" w:firstLineChars="200"/>
    </w:pPr>
  </w:style>
  <w:style w:type="character" w:customStyle="1" w:styleId="47">
    <w:name w:val="批注框文本 Char"/>
    <w:basedOn w:val="21"/>
    <w:link w:val="11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1F6FC6-36BA-42A1-B888-884ED41FDB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1529</Words>
  <Characters>8718</Characters>
  <Lines>72</Lines>
  <Paragraphs>20</Paragraphs>
  <TotalTime>0</TotalTime>
  <ScaleCrop>false</ScaleCrop>
  <LinksUpToDate>false</LinksUpToDate>
  <CharactersWithSpaces>10227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2016-04-13T15:37:00Z</dcterms:created>
  <dc:creator>张伟</dc:creator>
  <cp:lastModifiedBy>张伟</cp:lastModifiedBy>
  <dcterms:modified xsi:type="dcterms:W3CDTF">2016-04-14T14:42:26Z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