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5E" w:rsidRDefault="00B61D5E" w:rsidP="00B61D5E">
      <w:pPr>
        <w:pStyle w:val="a4"/>
        <w:ind w:firstLine="480"/>
        <w:rPr>
          <w:rFonts w:hint="eastAsia"/>
          <w:color w:val="000000"/>
        </w:rPr>
      </w:pPr>
      <w:r>
        <w:rPr>
          <w:color w:val="000000"/>
        </w:rPr>
        <w:t>1.</w:t>
      </w:r>
      <w:r>
        <w:rPr>
          <w:rFonts w:hint="eastAsia"/>
          <w:color w:val="000000"/>
        </w:rPr>
        <w:t>该项目目的是开发“帅辰工程设备租赁管理平台”。</w:t>
      </w:r>
    </w:p>
    <w:p w:rsidR="00B61D5E" w:rsidRDefault="00B61D5E" w:rsidP="00B61D5E">
      <w:pPr>
        <w:pStyle w:val="a4"/>
        <w:ind w:firstLine="480"/>
        <w:rPr>
          <w:color w:val="000000"/>
        </w:rPr>
      </w:pPr>
      <w:r>
        <w:rPr>
          <w:color w:val="000000"/>
        </w:rPr>
        <w:t>2.</w:t>
      </w:r>
      <w:r>
        <w:rPr>
          <w:rFonts w:hint="eastAsia"/>
          <w:color w:val="000000"/>
        </w:rPr>
        <w:t>该平台功能：</w:t>
      </w:r>
    </w:p>
    <w:p w:rsidR="00B61D5E" w:rsidRDefault="00B61D5E" w:rsidP="00B61D5E">
      <w:pPr>
        <w:pStyle w:val="a4"/>
        <w:ind w:firstLine="480"/>
        <w:rPr>
          <w:color w:val="000000"/>
        </w:rPr>
      </w:pPr>
      <w:r>
        <w:rPr>
          <w:color w:val="000000"/>
        </w:rPr>
        <w:tab/>
        <w:t>a)</w:t>
      </w:r>
      <w:r>
        <w:rPr>
          <w:rFonts w:hint="eastAsia"/>
          <w:color w:val="000000"/>
        </w:rPr>
        <w:t>该平台在于帮助管理者对租赁设备的信息进行管理。</w:t>
      </w:r>
    </w:p>
    <w:p w:rsidR="00B61D5E" w:rsidRPr="00B61D5E" w:rsidRDefault="00B61D5E" w:rsidP="00B61D5E">
      <w:pPr>
        <w:pStyle w:val="a4"/>
        <w:ind w:left="840" w:firstLineChars="0" w:firstLine="0"/>
        <w:rPr>
          <w:rFonts w:hint="eastAsia"/>
          <w:color w:val="000000"/>
        </w:rPr>
      </w:pPr>
      <w:r>
        <w:rPr>
          <w:color w:val="000000"/>
        </w:rPr>
        <w:t>b)</w:t>
      </w:r>
      <w:r>
        <w:rPr>
          <w:rFonts w:hint="eastAsia"/>
          <w:color w:val="000000"/>
        </w:rPr>
        <w:t>该平台可以实现供应商登录、账单管理（增、删、改、查）、供应商管理（增、删）、用户管理（增、删、改、查）、密码修改、退出系统。</w:t>
      </w:r>
    </w:p>
    <w:p w:rsidR="006C72DB" w:rsidRDefault="00B61D5E" w:rsidP="00B61D5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系统功能结构</w:t>
      </w:r>
    </w:p>
    <w:p w:rsidR="00B61D5E" w:rsidRDefault="00B61D5E" w:rsidP="00B61D5E">
      <w:r>
        <w:rPr>
          <w:noProof/>
        </w:rPr>
        <w:drawing>
          <wp:inline distT="0" distB="0" distL="0" distR="0">
            <wp:extent cx="5274310" cy="2767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5E" w:rsidRDefault="00B61D5E" w:rsidP="00B61D5E">
      <w:pPr>
        <w:pStyle w:val="2"/>
      </w:pPr>
      <w:r>
        <w:rPr>
          <w:rFonts w:hint="eastAsia"/>
        </w:rPr>
        <w:t>2.</w:t>
      </w:r>
      <w:r w:rsidRPr="00B61D5E">
        <w:rPr>
          <w:rFonts w:hint="eastAsia"/>
        </w:rPr>
        <w:t>接口设计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1475"/>
        <w:gridCol w:w="2547"/>
        <w:gridCol w:w="982"/>
        <w:gridCol w:w="2326"/>
      </w:tblGrid>
      <w:tr w:rsidR="00B61D5E" w:rsidTr="00B61D5E">
        <w:trPr>
          <w:trHeight w:val="381"/>
          <w:jc w:val="center"/>
        </w:trPr>
        <w:tc>
          <w:tcPr>
            <w:tcW w:w="8528" w:type="dxa"/>
            <w:gridSpan w:val="5"/>
            <w:shd w:val="clear" w:color="auto" w:fill="D9D9D9"/>
            <w:vAlign w:val="center"/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jc w:val="left"/>
              <w:rPr>
                <w:rFonts w:cs="宋体" w:hint="eastAsia"/>
                <w:b/>
              </w:rPr>
            </w:pPr>
            <w:r>
              <w:rPr>
                <w:rFonts w:cs="宋体" w:hint="eastAsia"/>
                <w:b/>
              </w:rPr>
              <w:t>构件接口列表</w:t>
            </w:r>
          </w:p>
        </w:tc>
      </w:tr>
      <w:tr w:rsidR="00B61D5E" w:rsidTr="00B61D5E">
        <w:trPr>
          <w:trHeight w:val="277"/>
          <w:jc w:val="center"/>
        </w:trPr>
        <w:tc>
          <w:tcPr>
            <w:tcW w:w="1198" w:type="dxa"/>
            <w:shd w:val="clear" w:color="auto" w:fill="D9D9D9"/>
            <w:vAlign w:val="center"/>
          </w:tcPr>
          <w:p w:rsidR="00B61D5E" w:rsidRDefault="00B61D5E" w:rsidP="00243377">
            <w:pPr>
              <w:pStyle w:val="a3"/>
              <w:jc w:val="center"/>
              <w:rPr>
                <w:rFonts w:cs="宋体" w:hint="eastAsia"/>
                <w:b/>
              </w:rPr>
            </w:pPr>
            <w:r>
              <w:rPr>
                <w:rFonts w:cs="宋体" w:hint="eastAsia"/>
                <w:b/>
              </w:rPr>
              <w:t>构件名称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jc w:val="center"/>
              <w:rPr>
                <w:rFonts w:cs="宋体" w:hint="eastAsia"/>
                <w:b/>
              </w:rPr>
            </w:pPr>
            <w:r>
              <w:rPr>
                <w:rFonts w:cs="宋体" w:hint="eastAsia"/>
                <w:b/>
              </w:rPr>
              <w:t>接口编号</w:t>
            </w:r>
          </w:p>
        </w:tc>
        <w:tc>
          <w:tcPr>
            <w:tcW w:w="2547" w:type="dxa"/>
            <w:shd w:val="clear" w:color="auto" w:fill="D9D9D9"/>
            <w:vAlign w:val="center"/>
          </w:tcPr>
          <w:p w:rsidR="00B61D5E" w:rsidRDefault="00B61D5E" w:rsidP="00243377">
            <w:pPr>
              <w:pStyle w:val="a3"/>
              <w:ind w:left="0"/>
              <w:jc w:val="center"/>
              <w:rPr>
                <w:rFonts w:cs="宋体" w:hint="eastAsia"/>
                <w:b/>
              </w:rPr>
            </w:pPr>
            <w:r>
              <w:rPr>
                <w:rFonts w:cs="宋体" w:hint="eastAsia"/>
                <w:b/>
              </w:rPr>
              <w:t>接口名称</w:t>
            </w:r>
          </w:p>
        </w:tc>
        <w:tc>
          <w:tcPr>
            <w:tcW w:w="982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jc w:val="center"/>
              <w:rPr>
                <w:rFonts w:cs="宋体" w:hint="eastAsia"/>
                <w:b/>
              </w:rPr>
            </w:pPr>
            <w:r>
              <w:rPr>
                <w:rFonts w:cs="宋体" w:hint="eastAsia"/>
                <w:b/>
              </w:rPr>
              <w:t>接口类型</w:t>
            </w:r>
          </w:p>
        </w:tc>
        <w:tc>
          <w:tcPr>
            <w:tcW w:w="2326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jc w:val="center"/>
              <w:rPr>
                <w:rFonts w:cs="宋体" w:hint="eastAsia"/>
                <w:b/>
              </w:rPr>
            </w:pPr>
            <w:r>
              <w:rPr>
                <w:rFonts w:cs="宋体" w:hint="eastAsia"/>
                <w:b/>
              </w:rPr>
              <w:t>说明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 w:val="restart"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  <w:r>
              <w:rPr>
                <w:rFonts w:cs="宋体"/>
              </w:rPr>
              <w:t>账单管理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接口1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selectBillList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查看所有</w:t>
            </w:r>
            <w:r>
              <w:rPr>
                <w:rFonts w:ascii="Consolas" w:eastAsia="Consolas" w:hAnsi="Consolas" w:cs="Consolas"/>
                <w:i/>
                <w:color w:val="808080"/>
                <w:shd w:val="clear" w:color="auto" w:fill="FFFFFF"/>
              </w:rPr>
              <w:t>Bill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接口2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selectBillByID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808080"/>
                <w:shd w:val="clear" w:color="auto" w:fill="FFFFFF"/>
              </w:rPr>
              <w:t>id</w:t>
            </w:r>
            <w:r>
              <w:rPr>
                <w:i/>
                <w:color w:val="808080"/>
                <w:shd w:val="clear" w:color="auto" w:fill="FFFFFF"/>
              </w:rPr>
              <w:t>查询</w:t>
            </w:r>
            <w:r>
              <w:rPr>
                <w:rFonts w:ascii="Consolas" w:eastAsia="Consolas" w:hAnsi="Consolas" w:cs="Consolas" w:hint="default"/>
                <w:i/>
                <w:color w:val="808080"/>
                <w:shd w:val="clear" w:color="auto" w:fill="FFFFFF"/>
              </w:rPr>
              <w:t>Bill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接口3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deleteBillByID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808080"/>
                <w:shd w:val="clear" w:color="auto" w:fill="FFFFFF"/>
              </w:rPr>
              <w:t>id</w:t>
            </w:r>
            <w:r>
              <w:rPr>
                <w:i/>
                <w:color w:val="808080"/>
                <w:shd w:val="clear" w:color="auto" w:fill="FFFFFF"/>
              </w:rPr>
              <w:t>删除</w:t>
            </w:r>
            <w:r>
              <w:rPr>
                <w:rFonts w:ascii="Consolas" w:eastAsia="Consolas" w:hAnsi="Consolas" w:cs="Consolas" w:hint="default"/>
                <w:i/>
                <w:color w:val="808080"/>
                <w:shd w:val="clear" w:color="auto" w:fill="FFFFFF"/>
              </w:rPr>
              <w:t>Bill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接口4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addBill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增加一个</w:t>
            </w:r>
            <w:r>
              <w:rPr>
                <w:rFonts w:ascii="Consolas" w:eastAsia="Consolas" w:hAnsi="Consolas" w:cs="Consolas"/>
                <w:i/>
                <w:color w:val="808080"/>
                <w:shd w:val="clear" w:color="auto" w:fill="FFFFFF"/>
              </w:rPr>
              <w:t>Bill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接口5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updateBill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修改</w:t>
            </w:r>
            <w:r>
              <w:rPr>
                <w:rFonts w:ascii="Consolas" w:eastAsia="Consolas" w:hAnsi="Consolas" w:cs="Consolas"/>
                <w:i/>
                <w:color w:val="808080"/>
                <w:shd w:val="clear" w:color="auto" w:fill="FFFFFF"/>
              </w:rPr>
              <w:t>Bill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spacing w:line="240" w:lineRule="auto"/>
              <w:jc w:val="center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254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 w:val="restart"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  <w:r>
              <w:rPr>
                <w:rFonts w:cs="宋体"/>
              </w:rPr>
              <w:t>供应商</w:t>
            </w:r>
          </w:p>
          <w:p w:rsidR="00B61D5E" w:rsidRDefault="00B61D5E" w:rsidP="00243377">
            <w:pPr>
              <w:pStyle w:val="a3"/>
              <w:rPr>
                <w:rFonts w:cs="宋体"/>
              </w:rPr>
            </w:pPr>
            <w:r>
              <w:rPr>
                <w:rFonts w:cs="宋体"/>
              </w:rPr>
              <w:t>管理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接口1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selectProviderByName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查询供应商信息</w:t>
            </w:r>
          </w:p>
        </w:tc>
      </w:tr>
      <w:tr w:rsidR="00B61D5E" w:rsidTr="00B61D5E">
        <w:trPr>
          <w:trHeight w:val="700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接口2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selectProviderList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所有供应商信息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接口3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addProvider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添加供应商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接口4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updateProvider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修改供应商信息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接口5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deleteProviderById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删除供应商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spacing w:line="240" w:lineRule="auto"/>
              <w:jc w:val="center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254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 w:val="restart"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  <w:r>
              <w:rPr>
                <w:rFonts w:cs="宋体"/>
              </w:rPr>
              <w:t>用户管理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接口1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selectUserByCode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查询用户信息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接口2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selectUserList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所有用户信息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接口3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addUser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添加用户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接口4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updateUser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修改用户信息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接口5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deleteUserById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删除用户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spacing w:line="240" w:lineRule="auto"/>
              <w:jc w:val="center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254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 w:val="restart"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  <w:r>
              <w:rPr>
                <w:rFonts w:cs="宋体"/>
              </w:rPr>
              <w:t>设备管理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接口1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selectDeviceInfoByCode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查询设备信息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接口2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selectDeviceInfoList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所有设备信息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接口3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addDeviceInfo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  <w:rPr>
                <w:i/>
                <w:color w:val="808080"/>
                <w:shd w:val="clear" w:color="auto" w:fill="FFFFFF"/>
              </w:rPr>
            </w:pPr>
            <w:r>
              <w:rPr>
                <w:i/>
                <w:color w:val="808080"/>
                <w:shd w:val="clear" w:color="auto" w:fill="FFFFFF"/>
              </w:rPr>
              <w:t>添加设备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接口4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updateDeviceInfo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修改设备信息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/>
              </w:rPr>
            </w:pPr>
            <w:r>
              <w:rPr>
                <w:rFonts w:cs="宋体"/>
              </w:rPr>
              <w:t>接口5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rFonts w:ascii="Consolas" w:eastAsia="Consolas" w:hAnsi="Consolas" w:cs="Consolas" w:hint="default"/>
                <w:color w:val="000000"/>
                <w:shd w:val="clear" w:color="auto" w:fill="FFFFFF"/>
              </w:rPr>
              <w:t>deleteDeviceInfoById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内部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  <w:r>
              <w:rPr>
                <w:i/>
                <w:color w:val="808080"/>
                <w:shd w:val="clear" w:color="auto" w:fill="FFFFFF"/>
              </w:rPr>
              <w:t>删除设备</w:t>
            </w: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  <w:vAlign w:val="center"/>
          </w:tcPr>
          <w:p w:rsidR="00B61D5E" w:rsidRDefault="00B61D5E" w:rsidP="00243377">
            <w:pPr>
              <w:pStyle w:val="a3"/>
              <w:spacing w:line="240" w:lineRule="auto"/>
              <w:jc w:val="center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254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HTML"/>
              <w:widowControl/>
              <w:shd w:val="clear" w:color="auto" w:fill="FFFFFF"/>
            </w:pP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 w:val="restart"/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…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a3"/>
              <w:spacing w:line="240" w:lineRule="auto"/>
              <w:ind w:left="0" w:firstLine="0"/>
              <w:rPr>
                <w:rFonts w:cs="宋体" w:hint="eastAsia"/>
              </w:rPr>
            </w:pPr>
          </w:p>
        </w:tc>
      </w:tr>
      <w:tr w:rsidR="00B61D5E" w:rsidTr="00B61D5E">
        <w:trPr>
          <w:trHeight w:val="338"/>
          <w:jc w:val="center"/>
        </w:trPr>
        <w:tc>
          <w:tcPr>
            <w:tcW w:w="1198" w:type="dxa"/>
            <w:vMerge/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</w:rPr>
            </w:pPr>
          </w:p>
        </w:tc>
        <w:tc>
          <w:tcPr>
            <w:tcW w:w="1475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  <w:b/>
              </w:rPr>
            </w:pPr>
          </w:p>
        </w:tc>
        <w:tc>
          <w:tcPr>
            <w:tcW w:w="254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  <w:b/>
              </w:rPr>
            </w:pPr>
          </w:p>
        </w:tc>
        <w:tc>
          <w:tcPr>
            <w:tcW w:w="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  <w:b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61D5E" w:rsidRDefault="00B61D5E" w:rsidP="00243377">
            <w:pPr>
              <w:pStyle w:val="a3"/>
              <w:spacing w:line="240" w:lineRule="auto"/>
              <w:rPr>
                <w:rFonts w:cs="宋体" w:hint="eastAsia"/>
                <w:b/>
              </w:rPr>
            </w:pPr>
          </w:p>
        </w:tc>
      </w:tr>
    </w:tbl>
    <w:p w:rsidR="00B61D5E" w:rsidRDefault="00B61D5E" w:rsidP="00B61D5E">
      <w:pPr>
        <w:pStyle w:val="2"/>
      </w:pPr>
      <w:r>
        <w:rPr>
          <w:rFonts w:hint="eastAsia"/>
        </w:rPr>
        <w:t>3.</w:t>
      </w:r>
      <w:r w:rsidRPr="00B61D5E">
        <w:rPr>
          <w:rFonts w:hint="eastAsia"/>
        </w:rPr>
        <w:t>功能模块流程图</w:t>
      </w:r>
    </w:p>
    <w:p w:rsidR="00B61D5E" w:rsidRPr="00B61D5E" w:rsidRDefault="00B61D5E" w:rsidP="00B61D5E">
      <w:pPr>
        <w:rPr>
          <w:rFonts w:hint="eastAsia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5274310" cy="142716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D5E" w:rsidRPr="00B6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04"/>
    <w:rsid w:val="00147104"/>
    <w:rsid w:val="00A74D40"/>
    <w:rsid w:val="00A849CE"/>
    <w:rsid w:val="00B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8C0C"/>
  <w15:chartTrackingRefBased/>
  <w15:docId w15:val="{7168F1F9-ECAC-4D1E-92E7-98CD02B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1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1D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6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1D5E"/>
    <w:rPr>
      <w:rFonts w:ascii="宋体" w:eastAsia="宋体" w:hAnsi="宋体" w:cs="Times New Roman"/>
      <w:kern w:val="0"/>
      <w:sz w:val="24"/>
      <w:szCs w:val="24"/>
    </w:rPr>
  </w:style>
  <w:style w:type="paragraph" w:customStyle="1" w:styleId="a3">
    <w:name w:val="表格文字"/>
    <w:basedOn w:val="a"/>
    <w:qFormat/>
    <w:rsid w:val="00B61D5E"/>
    <w:pPr>
      <w:spacing w:line="360" w:lineRule="auto"/>
      <w:ind w:left="454" w:hanging="454"/>
    </w:pPr>
    <w:rPr>
      <w:rFonts w:ascii="宋体" w:eastAsia="宋体" w:hAnsi="宋体" w:cs="Times New Roman"/>
      <w:szCs w:val="18"/>
    </w:rPr>
  </w:style>
  <w:style w:type="paragraph" w:customStyle="1" w:styleId="a4">
    <w:name w:val="段"/>
    <w:basedOn w:val="a"/>
    <w:qFormat/>
    <w:rsid w:val="00B61D5E"/>
    <w:pPr>
      <w:spacing w:line="360" w:lineRule="auto"/>
      <w:ind w:firstLineChars="200" w:firstLine="20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媛</dc:creator>
  <cp:keywords/>
  <dc:description/>
  <cp:lastModifiedBy>李 媛</cp:lastModifiedBy>
  <cp:revision>2</cp:revision>
  <dcterms:created xsi:type="dcterms:W3CDTF">2020-08-13T03:46:00Z</dcterms:created>
  <dcterms:modified xsi:type="dcterms:W3CDTF">2020-08-13T03:50:00Z</dcterms:modified>
</cp:coreProperties>
</file>