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97F" w:rsidRDefault="001A6AF4">
      <w:pPr>
        <w:jc w:val="center"/>
        <w:rPr>
          <w:rFonts w:eastAsia="仿宋_GB2312"/>
          <w:b/>
          <w:color w:val="000000"/>
          <w:sz w:val="32"/>
          <w:szCs w:val="32"/>
        </w:rPr>
      </w:pPr>
      <w:r>
        <w:rPr>
          <w:rFonts w:eastAsia="仿宋_GB2312" w:hint="eastAsia"/>
          <w:b/>
          <w:color w:val="000000"/>
          <w:sz w:val="32"/>
          <w:szCs w:val="32"/>
        </w:rPr>
        <w:t>外国语言文学</w:t>
      </w:r>
      <w:r>
        <w:rPr>
          <w:rFonts w:eastAsia="仿宋_GB2312"/>
          <w:b/>
          <w:color w:val="000000"/>
          <w:sz w:val="32"/>
          <w:szCs w:val="32"/>
        </w:rPr>
        <w:t>学院毕业设计（论文）</w:t>
      </w:r>
    </w:p>
    <w:p w:rsidR="00C0197F" w:rsidRDefault="001A6AF4">
      <w:pPr>
        <w:jc w:val="center"/>
        <w:rPr>
          <w:b/>
          <w:sz w:val="28"/>
          <w:szCs w:val="28"/>
        </w:rPr>
      </w:pPr>
      <w:r>
        <w:rPr>
          <w:rFonts w:eastAsia="仿宋_GB2312"/>
          <w:b/>
          <w:color w:val="000000"/>
          <w:sz w:val="32"/>
          <w:szCs w:val="32"/>
        </w:rPr>
        <w:t>审核督查及质量监控</w:t>
      </w:r>
      <w:r>
        <w:rPr>
          <w:rFonts w:eastAsia="仿宋_GB2312" w:hint="eastAsia"/>
          <w:b/>
          <w:color w:val="000000"/>
          <w:sz w:val="32"/>
          <w:szCs w:val="32"/>
        </w:rPr>
        <w:t>实施</w:t>
      </w:r>
    </w:p>
    <w:p w:rsidR="00C0197F" w:rsidRDefault="001A6AF4">
      <w:pPr>
        <w:ind w:firstLineChars="150" w:firstLine="420"/>
        <w:rPr>
          <w:sz w:val="28"/>
          <w:szCs w:val="28"/>
        </w:rPr>
      </w:pPr>
      <w:r>
        <w:rPr>
          <w:rFonts w:hint="eastAsia"/>
          <w:sz w:val="28"/>
          <w:szCs w:val="28"/>
        </w:rPr>
        <w:t>本科生毕业设计（论文）质量监控实行分级监控，即：工作领导小组</w:t>
      </w:r>
      <w:r>
        <w:rPr>
          <w:rFonts w:asciiTheme="minorEastAsia" w:hAnsiTheme="minorEastAsia" w:hint="eastAsia"/>
          <w:sz w:val="28"/>
          <w:szCs w:val="28"/>
        </w:rPr>
        <w:t>→</w:t>
      </w:r>
      <w:r>
        <w:rPr>
          <w:rFonts w:hint="eastAsia"/>
          <w:sz w:val="28"/>
          <w:szCs w:val="28"/>
        </w:rPr>
        <w:t>分管领导</w:t>
      </w:r>
      <w:r>
        <w:rPr>
          <w:rFonts w:asciiTheme="minorEastAsia" w:hAnsiTheme="minorEastAsia" w:hint="eastAsia"/>
          <w:sz w:val="28"/>
          <w:szCs w:val="28"/>
        </w:rPr>
        <w:t>→</w:t>
      </w:r>
      <w:r>
        <w:rPr>
          <w:rFonts w:hint="eastAsia"/>
          <w:sz w:val="28"/>
          <w:szCs w:val="28"/>
        </w:rPr>
        <w:t>秘书</w:t>
      </w:r>
      <w:r>
        <w:rPr>
          <w:rFonts w:asciiTheme="minorEastAsia" w:hAnsiTheme="minorEastAsia" w:hint="eastAsia"/>
          <w:sz w:val="28"/>
          <w:szCs w:val="28"/>
        </w:rPr>
        <w:t>→教学</w:t>
      </w:r>
      <w:r>
        <w:rPr>
          <w:rFonts w:hint="eastAsia"/>
          <w:sz w:val="28"/>
          <w:szCs w:val="28"/>
        </w:rPr>
        <w:t>系主任</w:t>
      </w:r>
      <w:r>
        <w:rPr>
          <w:rFonts w:asciiTheme="minorEastAsia" w:hAnsiTheme="minorEastAsia" w:hint="eastAsia"/>
          <w:sz w:val="28"/>
          <w:szCs w:val="28"/>
        </w:rPr>
        <w:t>→</w:t>
      </w:r>
      <w:r>
        <w:rPr>
          <w:rFonts w:hint="eastAsia"/>
          <w:sz w:val="28"/>
          <w:szCs w:val="28"/>
        </w:rPr>
        <w:t>指导教师</w:t>
      </w:r>
      <w:r>
        <w:rPr>
          <w:rFonts w:ascii="宋体" w:eastAsia="宋体" w:hAnsi="宋体" w:cs="宋体" w:hint="eastAsia"/>
          <w:sz w:val="28"/>
          <w:szCs w:val="28"/>
        </w:rPr>
        <w:t>→学术委员会审核</w:t>
      </w:r>
      <w:r>
        <w:rPr>
          <w:rFonts w:hint="eastAsia"/>
          <w:sz w:val="28"/>
          <w:szCs w:val="28"/>
        </w:rPr>
        <w:t>。</w:t>
      </w:r>
    </w:p>
    <w:p w:rsidR="00C0197F" w:rsidRDefault="001A6AF4">
      <w:pPr>
        <w:pStyle w:val="a5"/>
        <w:numPr>
          <w:ilvl w:val="0"/>
          <w:numId w:val="1"/>
        </w:numPr>
        <w:ind w:firstLineChars="0"/>
        <w:rPr>
          <w:sz w:val="28"/>
          <w:szCs w:val="28"/>
        </w:rPr>
      </w:pPr>
      <w:r>
        <w:rPr>
          <w:rFonts w:hint="eastAsia"/>
          <w:sz w:val="28"/>
          <w:szCs w:val="28"/>
        </w:rPr>
        <w:t>审核督察</w:t>
      </w:r>
    </w:p>
    <w:p w:rsidR="00C0197F" w:rsidRDefault="001A6AF4">
      <w:pPr>
        <w:rPr>
          <w:sz w:val="28"/>
          <w:szCs w:val="28"/>
        </w:rPr>
      </w:pPr>
      <w:r>
        <w:rPr>
          <w:rFonts w:hint="eastAsia"/>
          <w:sz w:val="28"/>
          <w:szCs w:val="28"/>
        </w:rPr>
        <w:t xml:space="preserve">   </w:t>
      </w:r>
      <w:r>
        <w:rPr>
          <w:rFonts w:hint="eastAsia"/>
          <w:sz w:val="28"/>
          <w:szCs w:val="28"/>
        </w:rPr>
        <w:t>学院成立审核督查组，审核督察组由</w:t>
      </w:r>
      <w:proofErr w:type="gramStart"/>
      <w:r>
        <w:rPr>
          <w:rFonts w:hint="eastAsia"/>
          <w:sz w:val="28"/>
          <w:szCs w:val="28"/>
        </w:rPr>
        <w:t>教学系部主任</w:t>
      </w:r>
      <w:proofErr w:type="gramEnd"/>
      <w:r>
        <w:rPr>
          <w:rFonts w:hint="eastAsia"/>
          <w:sz w:val="28"/>
          <w:szCs w:val="28"/>
        </w:rPr>
        <w:t>、答辩小组、教学、科研和教学分管领导、教学、科研秘书、学术委员会成员等组成。</w:t>
      </w:r>
    </w:p>
    <w:p w:rsidR="00C0197F" w:rsidRDefault="001A6AF4">
      <w:pPr>
        <w:rPr>
          <w:sz w:val="28"/>
          <w:szCs w:val="28"/>
        </w:rPr>
      </w:pPr>
      <w:r>
        <w:rPr>
          <w:rFonts w:hint="eastAsia"/>
          <w:sz w:val="28"/>
          <w:szCs w:val="28"/>
        </w:rPr>
        <w:t xml:space="preserve"> 1</w:t>
      </w:r>
      <w:r>
        <w:rPr>
          <w:rFonts w:hint="eastAsia"/>
          <w:sz w:val="28"/>
          <w:szCs w:val="28"/>
        </w:rPr>
        <w:t>、指导教师审核</w:t>
      </w:r>
    </w:p>
    <w:p w:rsidR="00C0197F" w:rsidRDefault="001A6AF4">
      <w:pPr>
        <w:rPr>
          <w:sz w:val="28"/>
          <w:szCs w:val="28"/>
        </w:rPr>
      </w:pPr>
      <w:r>
        <w:rPr>
          <w:rFonts w:hint="eastAsia"/>
          <w:sz w:val="28"/>
          <w:szCs w:val="28"/>
        </w:rPr>
        <w:t xml:space="preserve">   </w:t>
      </w:r>
      <w:r>
        <w:rPr>
          <w:rFonts w:hint="eastAsia"/>
          <w:sz w:val="28"/>
          <w:szCs w:val="28"/>
        </w:rPr>
        <w:t>指导教师应及时加强和指导学生的联系。认真指导学生毕业论文的撰写和批阅，应注意学生论文的质量、选题、撰写的真实性和原创性。避免学生论文出现逻辑混乱、主题不清、语法错误过多的情况发生。可组织组内学生间</w:t>
      </w:r>
      <w:r w:rsidR="00AB28CA">
        <w:rPr>
          <w:rFonts w:hint="eastAsia"/>
          <w:sz w:val="28"/>
          <w:szCs w:val="28"/>
        </w:rPr>
        <w:t>进行</w:t>
      </w:r>
      <w:r>
        <w:rPr>
          <w:rFonts w:hint="eastAsia"/>
          <w:sz w:val="28"/>
          <w:szCs w:val="28"/>
        </w:rPr>
        <w:t>毕业</w:t>
      </w:r>
      <w:r>
        <w:rPr>
          <w:rFonts w:hint="eastAsia"/>
          <w:sz w:val="28"/>
          <w:szCs w:val="28"/>
        </w:rPr>
        <w:t>(</w:t>
      </w:r>
      <w:r>
        <w:rPr>
          <w:rFonts w:hint="eastAsia"/>
          <w:sz w:val="28"/>
          <w:szCs w:val="28"/>
        </w:rPr>
        <w:t>设计</w:t>
      </w:r>
      <w:r>
        <w:rPr>
          <w:rFonts w:hint="eastAsia"/>
          <w:sz w:val="28"/>
          <w:szCs w:val="28"/>
        </w:rPr>
        <w:t>)</w:t>
      </w:r>
      <w:r w:rsidR="00AB28CA">
        <w:rPr>
          <w:rFonts w:hint="eastAsia"/>
          <w:sz w:val="28"/>
          <w:szCs w:val="28"/>
        </w:rPr>
        <w:t>论文格式、</w:t>
      </w:r>
      <w:r>
        <w:rPr>
          <w:rFonts w:hint="eastAsia"/>
          <w:sz w:val="28"/>
          <w:szCs w:val="28"/>
        </w:rPr>
        <w:t>语法错误等</w:t>
      </w:r>
      <w:r w:rsidR="00AB28CA">
        <w:rPr>
          <w:rFonts w:hint="eastAsia"/>
          <w:sz w:val="28"/>
          <w:szCs w:val="28"/>
        </w:rPr>
        <w:t>方面的</w:t>
      </w:r>
      <w:r>
        <w:rPr>
          <w:rFonts w:hint="eastAsia"/>
          <w:sz w:val="28"/>
          <w:szCs w:val="28"/>
        </w:rPr>
        <w:t>审核和修改。</w:t>
      </w:r>
    </w:p>
    <w:p w:rsidR="00C0197F" w:rsidRDefault="001A6AF4">
      <w:pPr>
        <w:rPr>
          <w:sz w:val="28"/>
          <w:szCs w:val="28"/>
        </w:rPr>
      </w:pPr>
      <w:r>
        <w:rPr>
          <w:rFonts w:hint="eastAsia"/>
          <w:sz w:val="28"/>
          <w:szCs w:val="28"/>
        </w:rPr>
        <w:t xml:space="preserve"> 2</w:t>
      </w:r>
      <w:r w:rsidR="00AB28CA">
        <w:rPr>
          <w:rFonts w:hint="eastAsia"/>
          <w:sz w:val="28"/>
          <w:szCs w:val="28"/>
        </w:rPr>
        <w:t>、</w:t>
      </w:r>
      <w:r>
        <w:rPr>
          <w:rFonts w:hint="eastAsia"/>
          <w:sz w:val="28"/>
          <w:szCs w:val="28"/>
        </w:rPr>
        <w:t>组内专家审核</w:t>
      </w:r>
    </w:p>
    <w:p w:rsidR="00C0197F" w:rsidRDefault="001A6AF4">
      <w:pPr>
        <w:ind w:firstLine="555"/>
        <w:rPr>
          <w:sz w:val="28"/>
          <w:szCs w:val="28"/>
        </w:rPr>
      </w:pPr>
      <w:r>
        <w:rPr>
          <w:rFonts w:hint="eastAsia"/>
          <w:sz w:val="28"/>
          <w:szCs w:val="28"/>
        </w:rPr>
        <w:t>在指导教师修改论文结束后，</w:t>
      </w:r>
      <w:proofErr w:type="gramStart"/>
      <w:r w:rsidR="00AB28CA">
        <w:rPr>
          <w:rFonts w:hint="eastAsia"/>
          <w:sz w:val="28"/>
          <w:szCs w:val="28"/>
        </w:rPr>
        <w:t>各指导</w:t>
      </w:r>
      <w:proofErr w:type="gramEnd"/>
      <w:r w:rsidR="00AB28CA">
        <w:rPr>
          <w:rFonts w:hint="eastAsia"/>
          <w:sz w:val="28"/>
          <w:szCs w:val="28"/>
        </w:rPr>
        <w:t>老师负责学生的论文交给</w:t>
      </w:r>
      <w:proofErr w:type="gramStart"/>
      <w:r w:rsidR="00AB28CA">
        <w:rPr>
          <w:rFonts w:hint="eastAsia"/>
          <w:sz w:val="28"/>
          <w:szCs w:val="28"/>
        </w:rPr>
        <w:t>答辩组</w:t>
      </w:r>
      <w:proofErr w:type="gramEnd"/>
      <w:r w:rsidR="00AB28CA">
        <w:rPr>
          <w:rFonts w:hint="eastAsia"/>
          <w:sz w:val="28"/>
          <w:szCs w:val="28"/>
        </w:rPr>
        <w:t>组长，由答辩组长安排</w:t>
      </w:r>
      <w:proofErr w:type="gramStart"/>
      <w:r w:rsidR="00AB28CA">
        <w:rPr>
          <w:rFonts w:hint="eastAsia"/>
          <w:sz w:val="28"/>
          <w:szCs w:val="28"/>
        </w:rPr>
        <w:t>答辩组</w:t>
      </w:r>
      <w:proofErr w:type="gramEnd"/>
      <w:r w:rsidR="00AB28CA">
        <w:rPr>
          <w:rFonts w:hint="eastAsia"/>
          <w:sz w:val="28"/>
          <w:szCs w:val="28"/>
        </w:rPr>
        <w:t>成员完成</w:t>
      </w:r>
      <w:proofErr w:type="gramStart"/>
      <w:r w:rsidR="00AB28CA">
        <w:rPr>
          <w:rFonts w:hint="eastAsia"/>
          <w:sz w:val="28"/>
          <w:szCs w:val="28"/>
        </w:rPr>
        <w:t>答辩组</w:t>
      </w:r>
      <w:proofErr w:type="gramEnd"/>
      <w:r w:rsidR="00AB28CA">
        <w:rPr>
          <w:rFonts w:hint="eastAsia"/>
          <w:sz w:val="28"/>
          <w:szCs w:val="28"/>
        </w:rPr>
        <w:t>成员完成</w:t>
      </w:r>
      <w:r>
        <w:rPr>
          <w:rFonts w:hint="eastAsia"/>
          <w:sz w:val="28"/>
          <w:szCs w:val="28"/>
        </w:rPr>
        <w:t>学生论文评阅成绩评定，论文答辩前</w:t>
      </w:r>
      <w:r w:rsidR="00AB28CA">
        <w:rPr>
          <w:rFonts w:hint="eastAsia"/>
          <w:sz w:val="28"/>
          <w:szCs w:val="28"/>
        </w:rPr>
        <w:t>，各</w:t>
      </w:r>
      <w:proofErr w:type="gramStart"/>
      <w:r w:rsidR="00AB28CA">
        <w:rPr>
          <w:rFonts w:hint="eastAsia"/>
          <w:sz w:val="28"/>
          <w:szCs w:val="28"/>
        </w:rPr>
        <w:t>答辩组</w:t>
      </w:r>
      <w:proofErr w:type="gramEnd"/>
      <w:r w:rsidR="00AB28CA">
        <w:rPr>
          <w:rFonts w:hint="eastAsia"/>
          <w:sz w:val="28"/>
          <w:szCs w:val="28"/>
        </w:rPr>
        <w:t>组织完成该</w:t>
      </w:r>
      <w:proofErr w:type="gramStart"/>
      <w:r w:rsidR="00AB28CA">
        <w:rPr>
          <w:rFonts w:hint="eastAsia"/>
          <w:sz w:val="28"/>
          <w:szCs w:val="28"/>
        </w:rPr>
        <w:t>答辩组</w:t>
      </w:r>
      <w:proofErr w:type="gramEnd"/>
      <w:r w:rsidR="00AB28CA">
        <w:rPr>
          <w:rFonts w:hint="eastAsia"/>
          <w:sz w:val="28"/>
          <w:szCs w:val="28"/>
        </w:rPr>
        <w:t>学生的</w:t>
      </w:r>
      <w:r>
        <w:rPr>
          <w:rFonts w:hint="eastAsia"/>
          <w:sz w:val="28"/>
          <w:szCs w:val="28"/>
        </w:rPr>
        <w:t>毕业（设计）论文审核，</w:t>
      </w:r>
      <w:r w:rsidR="00AB28CA">
        <w:rPr>
          <w:rFonts w:hint="eastAsia"/>
          <w:sz w:val="28"/>
          <w:szCs w:val="28"/>
        </w:rPr>
        <w:t>以保证毕业论文质量</w:t>
      </w:r>
      <w:r>
        <w:rPr>
          <w:rFonts w:hint="eastAsia"/>
          <w:sz w:val="28"/>
          <w:szCs w:val="28"/>
        </w:rPr>
        <w:t>。并根据审核结果提出修改意见或指出存在问题。</w:t>
      </w:r>
    </w:p>
    <w:p w:rsidR="00C0197F" w:rsidRDefault="001A6AF4">
      <w:pPr>
        <w:rPr>
          <w:sz w:val="28"/>
          <w:szCs w:val="28"/>
        </w:rPr>
      </w:pPr>
      <w:r>
        <w:rPr>
          <w:rFonts w:hint="eastAsia"/>
          <w:sz w:val="28"/>
          <w:szCs w:val="28"/>
        </w:rPr>
        <w:t xml:space="preserve"> 3</w:t>
      </w:r>
      <w:r>
        <w:rPr>
          <w:rFonts w:hint="eastAsia"/>
          <w:sz w:val="28"/>
          <w:szCs w:val="28"/>
        </w:rPr>
        <w:t>、小组间审核督查</w:t>
      </w:r>
    </w:p>
    <w:p w:rsidR="00C0197F" w:rsidRDefault="001A6AF4">
      <w:pPr>
        <w:ind w:firstLine="555"/>
        <w:rPr>
          <w:sz w:val="28"/>
          <w:szCs w:val="28"/>
        </w:rPr>
      </w:pPr>
      <w:r>
        <w:rPr>
          <w:rFonts w:hint="eastAsia"/>
          <w:sz w:val="28"/>
          <w:szCs w:val="28"/>
        </w:rPr>
        <w:t>在完成小组论文定稿后，三天内，进行论文第二轮审核，原则上</w:t>
      </w:r>
      <w:r w:rsidR="00AB28CA">
        <w:rPr>
          <w:rFonts w:hint="eastAsia"/>
          <w:sz w:val="28"/>
          <w:szCs w:val="28"/>
        </w:rPr>
        <w:lastRenderedPageBreak/>
        <w:t>在同一方向组内完成，同样实行交叉审核，由答辩小组</w:t>
      </w:r>
      <w:r>
        <w:rPr>
          <w:rFonts w:hint="eastAsia"/>
          <w:sz w:val="28"/>
          <w:szCs w:val="28"/>
        </w:rPr>
        <w:t>组长分配任务审核。这一环节主要审核毕业（设计）论文的格式、语法错误和毕业（设计）论文环节的完整性等。</w:t>
      </w:r>
    </w:p>
    <w:p w:rsidR="00C0197F" w:rsidRDefault="001A6AF4">
      <w:pPr>
        <w:rPr>
          <w:sz w:val="28"/>
          <w:szCs w:val="28"/>
        </w:rPr>
      </w:pPr>
      <w:r>
        <w:rPr>
          <w:rFonts w:hint="eastAsia"/>
          <w:sz w:val="28"/>
          <w:szCs w:val="28"/>
        </w:rPr>
        <w:t xml:space="preserve"> 4</w:t>
      </w:r>
      <w:r>
        <w:rPr>
          <w:rFonts w:hint="eastAsia"/>
          <w:sz w:val="28"/>
          <w:szCs w:val="28"/>
        </w:rPr>
        <w:t>、在完成以上审核后，各小组将毕业</w:t>
      </w:r>
      <w:r>
        <w:rPr>
          <w:rFonts w:hint="eastAsia"/>
          <w:sz w:val="28"/>
          <w:szCs w:val="28"/>
        </w:rPr>
        <w:t>(</w:t>
      </w:r>
      <w:r>
        <w:rPr>
          <w:rFonts w:hint="eastAsia"/>
          <w:sz w:val="28"/>
          <w:szCs w:val="28"/>
        </w:rPr>
        <w:t>设计</w:t>
      </w:r>
      <w:r>
        <w:rPr>
          <w:rFonts w:hint="eastAsia"/>
          <w:sz w:val="28"/>
          <w:szCs w:val="28"/>
        </w:rPr>
        <w:t>)</w:t>
      </w:r>
      <w:r>
        <w:rPr>
          <w:rFonts w:hint="eastAsia"/>
          <w:sz w:val="28"/>
          <w:szCs w:val="28"/>
        </w:rPr>
        <w:t>论文交由各系主任进行最后审核。主要审核内容包括材料的完善性、资料的齐全，评分情况统计、指导教师评语、专家评语、指导记录、文稿原件准备等。</w:t>
      </w:r>
    </w:p>
    <w:p w:rsidR="00C0197F" w:rsidRDefault="001A6AF4">
      <w:pPr>
        <w:rPr>
          <w:sz w:val="28"/>
          <w:szCs w:val="28"/>
        </w:rPr>
      </w:pPr>
      <w:r>
        <w:rPr>
          <w:rFonts w:hint="eastAsia"/>
          <w:sz w:val="28"/>
          <w:szCs w:val="28"/>
        </w:rPr>
        <w:t>二、质量监控</w:t>
      </w:r>
    </w:p>
    <w:p w:rsidR="00C0197F" w:rsidRDefault="001A6AF4">
      <w:pPr>
        <w:rPr>
          <w:sz w:val="28"/>
          <w:szCs w:val="28"/>
        </w:rPr>
      </w:pPr>
      <w:r>
        <w:rPr>
          <w:rFonts w:hint="eastAsia"/>
          <w:sz w:val="28"/>
          <w:szCs w:val="28"/>
        </w:rPr>
        <w:t xml:space="preserve">  </w:t>
      </w:r>
      <w:r>
        <w:rPr>
          <w:rFonts w:hint="eastAsia"/>
          <w:sz w:val="28"/>
          <w:szCs w:val="28"/>
        </w:rPr>
        <w:t>学院设置毕业（设计）论文质量监控小组，组员由教学分管领导、教学秘书和学术委员会成员担任。</w:t>
      </w:r>
    </w:p>
    <w:p w:rsidR="00C0197F" w:rsidRDefault="001A6AF4">
      <w:pPr>
        <w:ind w:firstLineChars="100" w:firstLine="280"/>
        <w:rPr>
          <w:sz w:val="28"/>
          <w:szCs w:val="28"/>
        </w:rPr>
      </w:pPr>
      <w:r>
        <w:rPr>
          <w:rFonts w:hint="eastAsia"/>
          <w:sz w:val="28"/>
          <w:szCs w:val="28"/>
        </w:rPr>
        <w:t>1</w:t>
      </w:r>
      <w:r>
        <w:rPr>
          <w:rFonts w:hint="eastAsia"/>
          <w:sz w:val="28"/>
          <w:szCs w:val="28"/>
        </w:rPr>
        <w:t>、根据英语专业特色，围绕学校整体论文评分标准，制定外国语言文学学院的毕业（设计）论文评分标准制定。</w:t>
      </w:r>
    </w:p>
    <w:p w:rsidR="00C0197F" w:rsidRDefault="001A6AF4">
      <w:pPr>
        <w:rPr>
          <w:sz w:val="28"/>
          <w:szCs w:val="28"/>
        </w:rPr>
      </w:pPr>
      <w:r>
        <w:rPr>
          <w:rFonts w:hint="eastAsia"/>
          <w:sz w:val="28"/>
          <w:szCs w:val="28"/>
        </w:rPr>
        <w:t xml:space="preserve">   2</w:t>
      </w:r>
      <w:r>
        <w:rPr>
          <w:rFonts w:hint="eastAsia"/>
          <w:sz w:val="28"/>
          <w:szCs w:val="28"/>
        </w:rPr>
        <w:t>、根据学生毕业（设计）论文的方向特点，各系部参考外国语言文学学院评分标准，</w:t>
      </w:r>
      <w:proofErr w:type="gramStart"/>
      <w:r>
        <w:rPr>
          <w:rFonts w:hint="eastAsia"/>
          <w:sz w:val="28"/>
          <w:szCs w:val="28"/>
        </w:rPr>
        <w:t>制定系部毕业论文</w:t>
      </w:r>
      <w:proofErr w:type="gramEnd"/>
      <w:r>
        <w:rPr>
          <w:rFonts w:hint="eastAsia"/>
          <w:sz w:val="28"/>
          <w:szCs w:val="28"/>
        </w:rPr>
        <w:t>（设计）评分标准。</w:t>
      </w:r>
    </w:p>
    <w:p w:rsidR="00C0197F" w:rsidRDefault="001A6AF4">
      <w:pPr>
        <w:rPr>
          <w:sz w:val="28"/>
          <w:szCs w:val="28"/>
        </w:rPr>
      </w:pPr>
      <w:r>
        <w:rPr>
          <w:rFonts w:hint="eastAsia"/>
          <w:sz w:val="28"/>
          <w:szCs w:val="28"/>
        </w:rPr>
        <w:t xml:space="preserve">   3</w:t>
      </w:r>
      <w:r>
        <w:rPr>
          <w:rFonts w:hint="eastAsia"/>
          <w:sz w:val="28"/>
          <w:szCs w:val="28"/>
        </w:rPr>
        <w:t>、院系组织外聘教师（随机抽查）匿名审核毕业（设计）开题和论文终稿，以保证毕业论文的质量，避免学生毕业论文评定出现主观性。</w:t>
      </w:r>
    </w:p>
    <w:p w:rsidR="00C0197F" w:rsidRDefault="001A6AF4">
      <w:pPr>
        <w:rPr>
          <w:sz w:val="28"/>
          <w:szCs w:val="28"/>
        </w:rPr>
      </w:pPr>
      <w:r>
        <w:rPr>
          <w:rFonts w:hint="eastAsia"/>
          <w:sz w:val="28"/>
          <w:szCs w:val="28"/>
        </w:rPr>
        <w:t xml:space="preserve">   3</w:t>
      </w:r>
      <w:r>
        <w:rPr>
          <w:rFonts w:hint="eastAsia"/>
          <w:sz w:val="28"/>
          <w:szCs w:val="28"/>
        </w:rPr>
        <w:t>、毕业论文质量监控由各系部和</w:t>
      </w:r>
      <w:proofErr w:type="gramStart"/>
      <w:r>
        <w:rPr>
          <w:rFonts w:hint="eastAsia"/>
          <w:sz w:val="28"/>
          <w:szCs w:val="28"/>
        </w:rPr>
        <w:t>答辩组</w:t>
      </w:r>
      <w:proofErr w:type="gramEnd"/>
      <w:r>
        <w:rPr>
          <w:rFonts w:hint="eastAsia"/>
          <w:sz w:val="28"/>
          <w:szCs w:val="28"/>
        </w:rPr>
        <w:t>组长负责进行审核，审核内容包括论文设计的科学性（含选题）、文章结构的逻辑关系和衔接、语言表述、格式、参考文献的运用（重点检查在文中的标注情况）、资料的全面性（含开题报告、指导记录、指导教师评语等）、查重率，以及开题、论文答辩记录表的完善性。</w:t>
      </w:r>
    </w:p>
    <w:p w:rsidR="00C0197F" w:rsidRDefault="001A6AF4">
      <w:pPr>
        <w:rPr>
          <w:sz w:val="28"/>
          <w:szCs w:val="28"/>
        </w:rPr>
      </w:pPr>
      <w:r>
        <w:rPr>
          <w:rFonts w:hint="eastAsia"/>
          <w:sz w:val="28"/>
          <w:szCs w:val="28"/>
        </w:rPr>
        <w:t>等。</w:t>
      </w:r>
    </w:p>
    <w:p w:rsidR="00C0197F" w:rsidRDefault="001A6AF4">
      <w:pPr>
        <w:rPr>
          <w:sz w:val="28"/>
          <w:szCs w:val="28"/>
        </w:rPr>
      </w:pPr>
      <w:r>
        <w:rPr>
          <w:rFonts w:hint="eastAsia"/>
          <w:sz w:val="28"/>
          <w:szCs w:val="28"/>
        </w:rPr>
        <w:lastRenderedPageBreak/>
        <w:t xml:space="preserve">  4</w:t>
      </w:r>
      <w:r>
        <w:rPr>
          <w:rFonts w:hint="eastAsia"/>
          <w:sz w:val="28"/>
          <w:szCs w:val="28"/>
        </w:rPr>
        <w:t>、各小组完成文档整理和归档后，交由秘书进行审核各小组学生论文检查的相关材料。检查内容含</w:t>
      </w:r>
      <w:r>
        <w:rPr>
          <w:rFonts w:hint="eastAsia"/>
          <w:sz w:val="28"/>
          <w:szCs w:val="28"/>
        </w:rPr>
        <w:t>:</w:t>
      </w:r>
      <w:r>
        <w:rPr>
          <w:rFonts w:hint="eastAsia"/>
          <w:sz w:val="28"/>
          <w:szCs w:val="28"/>
        </w:rPr>
        <w:t>毕业（设计）论文的封面、教师成绩评定、评语、资料的齐全性、指导教师签字情况，以保证学生毕业（设计）论文材料的完整性。</w:t>
      </w:r>
    </w:p>
    <w:p w:rsidR="00C0197F" w:rsidRDefault="001A6AF4">
      <w:pPr>
        <w:rPr>
          <w:sz w:val="28"/>
          <w:szCs w:val="28"/>
        </w:rPr>
      </w:pPr>
      <w:r>
        <w:rPr>
          <w:rFonts w:hint="eastAsia"/>
          <w:sz w:val="28"/>
          <w:szCs w:val="28"/>
        </w:rPr>
        <w:t xml:space="preserve">  5</w:t>
      </w:r>
      <w:r>
        <w:rPr>
          <w:rFonts w:hint="eastAsia"/>
          <w:sz w:val="28"/>
          <w:szCs w:val="28"/>
        </w:rPr>
        <w:t>、秘书确定毕业论文材料审核后交由学院分管领导进行毕业论文审核评议。</w:t>
      </w:r>
    </w:p>
    <w:p w:rsidR="00C0197F" w:rsidRDefault="00C0197F">
      <w:pPr>
        <w:rPr>
          <w:sz w:val="28"/>
          <w:szCs w:val="28"/>
        </w:rPr>
      </w:pPr>
    </w:p>
    <w:p w:rsidR="00C0197F" w:rsidRDefault="00C0197F">
      <w:pPr>
        <w:rPr>
          <w:sz w:val="28"/>
          <w:szCs w:val="28"/>
        </w:rPr>
      </w:pPr>
    </w:p>
    <w:p w:rsidR="00C0197F" w:rsidRDefault="00C0197F">
      <w:pPr>
        <w:rPr>
          <w:sz w:val="28"/>
          <w:szCs w:val="28"/>
        </w:rPr>
      </w:pPr>
    </w:p>
    <w:p w:rsidR="00C0197F" w:rsidRDefault="00C0197F">
      <w:pPr>
        <w:rPr>
          <w:sz w:val="28"/>
          <w:szCs w:val="28"/>
        </w:rPr>
      </w:pPr>
      <w:bookmarkStart w:id="0" w:name="_GoBack"/>
      <w:bookmarkEnd w:id="0"/>
    </w:p>
    <w:p w:rsidR="00C0197F" w:rsidRDefault="00C0197F">
      <w:pPr>
        <w:rPr>
          <w:sz w:val="28"/>
          <w:szCs w:val="28"/>
        </w:rPr>
      </w:pPr>
    </w:p>
    <w:p w:rsidR="00C0197F" w:rsidRDefault="001A6AF4">
      <w:pPr>
        <w:ind w:firstLineChars="1900" w:firstLine="5320"/>
        <w:rPr>
          <w:sz w:val="28"/>
          <w:szCs w:val="28"/>
        </w:rPr>
      </w:pPr>
      <w:r>
        <w:rPr>
          <w:rFonts w:hint="eastAsia"/>
          <w:sz w:val="28"/>
          <w:szCs w:val="28"/>
        </w:rPr>
        <w:t>外国语言文学学院</w:t>
      </w:r>
    </w:p>
    <w:p w:rsidR="00AB28CA" w:rsidRDefault="00AB28CA">
      <w:pPr>
        <w:ind w:firstLineChars="1900" w:firstLine="5320"/>
        <w:rPr>
          <w:rFonts w:hint="eastAsia"/>
          <w:sz w:val="28"/>
          <w:szCs w:val="28"/>
        </w:rPr>
      </w:pPr>
      <w:r>
        <w:rPr>
          <w:rFonts w:hint="eastAsia"/>
          <w:sz w:val="28"/>
          <w:szCs w:val="28"/>
        </w:rPr>
        <w:t>2</w:t>
      </w:r>
      <w:r>
        <w:rPr>
          <w:sz w:val="28"/>
          <w:szCs w:val="28"/>
        </w:rPr>
        <w:t>019</w:t>
      </w:r>
      <w:r>
        <w:rPr>
          <w:sz w:val="28"/>
          <w:szCs w:val="28"/>
        </w:rPr>
        <w:t>年</w:t>
      </w:r>
      <w:r>
        <w:rPr>
          <w:rFonts w:hint="eastAsia"/>
          <w:sz w:val="28"/>
          <w:szCs w:val="28"/>
        </w:rPr>
        <w:t>7</w:t>
      </w:r>
      <w:r>
        <w:rPr>
          <w:rFonts w:hint="eastAsia"/>
          <w:sz w:val="28"/>
          <w:szCs w:val="28"/>
        </w:rPr>
        <w:t>月</w:t>
      </w:r>
    </w:p>
    <w:sectPr w:rsidR="00AB28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BB4CB4"/>
    <w:multiLevelType w:val="multilevel"/>
    <w:tmpl w:val="7DBB4CB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4B6"/>
    <w:rsid w:val="00045900"/>
    <w:rsid w:val="00085743"/>
    <w:rsid w:val="001A6AF4"/>
    <w:rsid w:val="001D018B"/>
    <w:rsid w:val="001D06E0"/>
    <w:rsid w:val="00265C7C"/>
    <w:rsid w:val="004124B6"/>
    <w:rsid w:val="00533CF7"/>
    <w:rsid w:val="00536308"/>
    <w:rsid w:val="00577D22"/>
    <w:rsid w:val="00755983"/>
    <w:rsid w:val="007E59B4"/>
    <w:rsid w:val="007F2E6A"/>
    <w:rsid w:val="008D7E53"/>
    <w:rsid w:val="008E7816"/>
    <w:rsid w:val="009100E6"/>
    <w:rsid w:val="0093038E"/>
    <w:rsid w:val="0094271B"/>
    <w:rsid w:val="00960FAC"/>
    <w:rsid w:val="00A0164B"/>
    <w:rsid w:val="00AB28CA"/>
    <w:rsid w:val="00AC2251"/>
    <w:rsid w:val="00B078CC"/>
    <w:rsid w:val="00BC6ED2"/>
    <w:rsid w:val="00C0197F"/>
    <w:rsid w:val="00CC6DF0"/>
    <w:rsid w:val="00DB0AA3"/>
    <w:rsid w:val="00E245BB"/>
    <w:rsid w:val="00E4516D"/>
    <w:rsid w:val="00E95D5B"/>
    <w:rsid w:val="00EA4A40"/>
    <w:rsid w:val="00F559E2"/>
    <w:rsid w:val="00FB4E6D"/>
    <w:rsid w:val="090E19F2"/>
    <w:rsid w:val="4B584C2F"/>
    <w:rsid w:val="64584E72"/>
    <w:rsid w:val="78024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768D5B-457A-4668-9C16-C0B0739B4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BE2088-7BD2-48F8-B386-48D272F4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175</Words>
  <Characters>1004</Characters>
  <Application>Microsoft Office Word</Application>
  <DocSecurity>0</DocSecurity>
  <Lines>8</Lines>
  <Paragraphs>2</Paragraphs>
  <ScaleCrop>false</ScaleCrop>
  <Company>Microsoft</Company>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26</cp:revision>
  <dcterms:created xsi:type="dcterms:W3CDTF">2017-12-28T03:52:00Z</dcterms:created>
  <dcterms:modified xsi:type="dcterms:W3CDTF">2019-07-12T05:14:00Z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