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 w:after="0" w:line="240"/>
        <w:ind w:right="0" w:left="10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Team</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ID:</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PNT2022TMID09836</w:t>
      </w:r>
    </w:p>
    <w:p>
      <w:pPr>
        <w:spacing w:before="159" w:after="0" w:line="240"/>
        <w:ind w:right="0" w:left="10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Name:</w:t>
      </w:r>
      <w:r>
        <w:rPr>
          <w:rFonts w:ascii="Calibri" w:hAnsi="Calibri" w:cs="Calibri" w:eastAsia="Calibri"/>
          <w:b/>
          <w:color w:val="auto"/>
          <w:spacing w:val="-3"/>
          <w:position w:val="0"/>
          <w:sz w:val="28"/>
          <w:shd w:fill="auto" w:val="clear"/>
        </w:rPr>
        <w:t xml:space="preserve"> IoT Based Safety Gadget For </w:t>
      </w:r>
      <w:r>
        <w:rPr>
          <w:rFonts w:ascii="Calibri" w:hAnsi="Calibri" w:cs="Calibri" w:eastAsia="Calibri"/>
          <w:b/>
          <w:color w:val="auto"/>
          <w:spacing w:val="0"/>
          <w:position w:val="0"/>
          <w:sz w:val="28"/>
          <w:shd w:fill="auto" w:val="clear"/>
        </w:rPr>
        <w:t xml:space="preserve">Child.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89" w:after="0" w:line="240"/>
        <w:ind w:right="1966" w:left="1420" w:firstLine="852"/>
        <w:jc w:val="center"/>
        <w:rPr>
          <w:rFonts w:ascii="Calibri" w:hAnsi="Calibri" w:cs="Calibri" w:eastAsia="Calibri"/>
          <w:b/>
          <w:color w:val="auto"/>
          <w:spacing w:val="0"/>
          <w:position w:val="0"/>
          <w:sz w:val="50"/>
          <w:shd w:fill="auto" w:val="clear"/>
        </w:rPr>
      </w:pPr>
      <w:r>
        <w:rPr>
          <w:rFonts w:ascii="Calibri" w:hAnsi="Calibri" w:cs="Calibri" w:eastAsia="Calibri"/>
          <w:b/>
          <w:color w:val="auto"/>
          <w:spacing w:val="0"/>
          <w:position w:val="0"/>
          <w:sz w:val="50"/>
          <w:shd w:fill="auto" w:val="clear"/>
        </w:rPr>
        <w:t xml:space="preserve">LITERATURE</w:t>
      </w:r>
      <w:r>
        <w:rPr>
          <w:rFonts w:ascii="Calibri" w:hAnsi="Calibri" w:cs="Calibri" w:eastAsia="Calibri"/>
          <w:b/>
          <w:color w:val="auto"/>
          <w:spacing w:val="-5"/>
          <w:position w:val="0"/>
          <w:sz w:val="50"/>
          <w:shd w:fill="auto" w:val="clear"/>
        </w:rPr>
        <w:t xml:space="preserve"> </w:t>
      </w:r>
      <w:r>
        <w:rPr>
          <w:rFonts w:ascii="Calibri" w:hAnsi="Calibri" w:cs="Calibri" w:eastAsia="Calibri"/>
          <w:b/>
          <w:color w:val="auto"/>
          <w:spacing w:val="0"/>
          <w:position w:val="0"/>
          <w:sz w:val="50"/>
          <w:shd w:fill="auto" w:val="clear"/>
        </w:rPr>
        <w:t xml:space="preserve">SURVEY</w:t>
      </w:r>
    </w:p>
    <w:p>
      <w:pPr>
        <w:spacing w:before="9" w:after="0" w:line="240"/>
        <w:ind w:right="0" w:left="0" w:firstLine="0"/>
        <w:jc w:val="left"/>
        <w:rPr>
          <w:rFonts w:ascii="Calibri" w:hAnsi="Calibri" w:cs="Calibri" w:eastAsia="Calibri"/>
          <w:b/>
          <w:color w:val="auto"/>
          <w:spacing w:val="0"/>
          <w:position w:val="0"/>
          <w:sz w:val="39"/>
          <w:shd w:fill="auto" w:val="clear"/>
        </w:rPr>
      </w:pPr>
    </w:p>
    <w:p>
      <w:pPr>
        <w:tabs>
          <w:tab w:val="left" w:pos="634"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SUMMARY</w:t>
      </w:r>
      <w:r>
        <w:rPr>
          <w:rFonts w:ascii="Times New Roman" w:hAnsi="Times New Roman" w:cs="Times New Roman" w:eastAsia="Times New Roman"/>
          <w:b/>
          <w:color w:val="auto"/>
          <w:spacing w:val="22"/>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LITERATURE</w:t>
      </w:r>
      <w:r>
        <w:rPr>
          <w:rFonts w:ascii="Times New Roman" w:hAnsi="Times New Roman" w:cs="Times New Roman" w:eastAsia="Times New Roman"/>
          <w:b/>
          <w:color w:val="auto"/>
          <w:spacing w:val="3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SURVEY</w:t>
      </w:r>
    </w:p>
    <w:p>
      <w:pPr>
        <w:tabs>
          <w:tab w:val="left" w:pos="634" w:leader="none"/>
        </w:tabs>
        <w:spacing w:before="0" w:after="0" w:line="240"/>
        <w:ind w:right="0" w:left="0" w:firstLine="0"/>
        <w:jc w:val="left"/>
        <w:rPr>
          <w:rFonts w:ascii="Times New Roman" w:hAnsi="Times New Roman" w:cs="Times New Roman" w:eastAsia="Times New Roman"/>
          <w:b/>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Basically,  children  cannot  complain  about abusements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9"/>
          <w:shd w:fill="auto" w:val="clear"/>
        </w:rPr>
        <w:t xml:space="preserve"> </w:t>
      </w:r>
      <w:r>
        <w:rPr>
          <w:rFonts w:ascii="Times New Roman" w:hAnsi="Times New Roman" w:cs="Times New Roman" w:eastAsia="Times New Roman"/>
          <w:b/>
          <w:color w:val="auto"/>
          <w:spacing w:val="0"/>
          <w:position w:val="0"/>
          <w:sz w:val="36"/>
          <w:shd w:fill="auto" w:val="clear"/>
        </w:rPr>
        <w:t xml:space="preserve">A. RFID-based System for School Children                  Transportation Safety Enhancement </w:t>
      </w:r>
    </w:p>
    <w:p>
      <w:pPr>
        <w:spacing w:before="9"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235" w:after="0" w:line="240"/>
        <w:ind w:right="0" w:left="218" w:hanging="3"/>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29"/>
          <w:shd w:fill="auto" w:val="clear"/>
        </w:rPr>
        <w:t xml:space="preserve">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pPr>
        <w:spacing w:before="235" w:after="0" w:line="240"/>
        <w:ind w:right="0" w:left="218" w:hanging="3"/>
        <w:jc w:val="left"/>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Reference: </w:t>
      </w:r>
      <w:r>
        <w:rPr>
          <w:rFonts w:ascii="Times New Roman" w:hAnsi="Times New Roman" w:cs="Times New Roman" w:eastAsia="Times New Roman"/>
          <w:color w:val="auto"/>
          <w:spacing w:val="0"/>
          <w:position w:val="0"/>
          <w:sz w:val="29"/>
          <w:shd w:fill="auto" w:val="clear"/>
        </w:rPr>
        <w:t xml:space="preserve">Sarifah Putri Raflesia, Firdaus, Dinda Lestarini, “An Integrated Child Safety using Geo-fencing Information on Mobile Devices", INTERNATIONAL CONFERENCE ON ELECTRICAL ENGINEERING AND COMPUTER SCIENCE (ICECOS) 2018. </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 Design and Development of an IOT based wearable device for the Safety and Security of women and girl children</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 </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Calibri" w:hAnsi="Calibri" w:cs="Calibri" w:eastAsia="Calibri"/>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Reference: </w:t>
      </w:r>
      <w:r>
        <w:rPr>
          <w:rFonts w:ascii="Times New Roman" w:hAnsi="Times New Roman" w:cs="Times New Roman" w:eastAsia="Times New Roman"/>
          <w:color w:val="auto"/>
          <w:spacing w:val="0"/>
          <w:position w:val="0"/>
          <w:sz w:val="29"/>
          <w:shd w:fill="auto" w:val="clear"/>
        </w:rPr>
        <w:t xml:space="preserve">A. Jatti, M. Kannan, R. M. Alisha, P. Vijayalakshmi, Shrestha Sinha computer science 2016 IEEE International Conference on Recent Trends in Electronics, Information &amp; Communication Technology (RTEICT) 2016.</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w:t>
      </w:r>
    </w:p>
    <w:p>
      <w:pPr>
        <w:spacing w:before="9"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9"/>
          <w:shd w:fill="auto" w:val="clear"/>
        </w:rPr>
        <w:t xml:space="preserve"> </w:t>
      </w:r>
      <w:r>
        <w:rPr>
          <w:rFonts w:ascii="Times New Roman" w:hAnsi="Times New Roman" w:cs="Times New Roman" w:eastAsia="Times New Roman"/>
          <w:b/>
          <w:color w:val="auto"/>
          <w:spacing w:val="0"/>
          <w:position w:val="0"/>
          <w:sz w:val="36"/>
          <w:shd w:fill="auto" w:val="clear"/>
        </w:rPr>
        <w:t xml:space="preserve">C. Child Safety Wearable Device </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 </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Reference: </w:t>
      </w:r>
      <w:r>
        <w:rPr>
          <w:rFonts w:ascii="Times New Roman" w:hAnsi="Times New Roman" w:cs="Times New Roman" w:eastAsia="Times New Roman"/>
          <w:color w:val="auto"/>
          <w:spacing w:val="0"/>
          <w:position w:val="0"/>
          <w:sz w:val="29"/>
          <w:shd w:fill="auto" w:val="clear"/>
        </w:rPr>
        <w:t xml:space="preserve"> AkashMoodbidri, Hamid Shahnasser, ”Child Safety Wearable Device”,  Department of Electrical and Computer Engineering  San Francisco State University.</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 Smart Intelligent System for Women and Child Security </w:t>
      </w:r>
    </w:p>
    <w:p>
      <w:pPr>
        <w:spacing w:before="9"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Reference: </w:t>
      </w:r>
      <w:r>
        <w:rPr>
          <w:rFonts w:ascii="Times New Roman" w:hAnsi="Times New Roman" w:cs="Times New Roman" w:eastAsia="Times New Roman"/>
          <w:color w:val="auto"/>
          <w:spacing w:val="0"/>
          <w:position w:val="0"/>
          <w:sz w:val="29"/>
          <w:shd w:fill="auto" w:val="clear"/>
        </w:rPr>
        <w:t xml:space="preserve"> Prof. Sunil K Punjabi, Prof. Suvarna Chaure, "Smart Intelligent System for Women and Child Security” Department of Computer Engineering   SIES Graduate School of Technology Nerul, Navi Mumbai, India. </w:t>
      </w:r>
    </w:p>
    <w:p>
      <w:pPr>
        <w:spacing w:before="9" w:after="0" w:line="240"/>
        <w:ind w:right="0" w:left="0" w:firstLine="0"/>
        <w:jc w:val="left"/>
        <w:rPr>
          <w:rFonts w:ascii="Calibri" w:hAnsi="Calibri" w:cs="Calibri" w:eastAsia="Calibri"/>
          <w:b/>
          <w:color w:val="auto"/>
          <w:spacing w:val="0"/>
          <w:position w:val="0"/>
          <w:sz w:val="2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