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测试Word文档</w:t>
      </w:r>
    </w:p>
    <w:p>
      <w:r>
        <w:t>这是一个测试段落，用于测试Word文档的读取功能。</w:t>
      </w:r>
    </w:p>
    <w:p>
      <w:r>
        <w:t>Python-docx库可以读取Word文档中的文本内容。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