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7436" w14:textId="18326311" w:rsidR="00250D2F" w:rsidRDefault="006B733A" w:rsidP="006B733A">
      <w:pPr>
        <w:pStyle w:val="b63ee27f-4cf3-414c-9275-d88e3f90795e"/>
        <w:ind w:firstLineChars="0"/>
      </w:pPr>
      <w:r>
        <w:rPr>
          <w:rFonts w:hint="eastAsia"/>
        </w:rPr>
        <w:t>大类分类降维结果可视化</w:t>
      </w:r>
    </w:p>
    <w:p w14:paraId="3AF08E99" w14:textId="57FCEF13" w:rsidR="006B733A" w:rsidRDefault="006B733A" w:rsidP="006B733A">
      <w:pPr>
        <w:ind w:firstLineChars="200" w:firstLine="420"/>
        <w:jc w:val="left"/>
      </w:pPr>
      <w:r>
        <w:rPr>
          <w:rFonts w:hint="eastAsia"/>
        </w:rPr>
        <w:t>每隔大约5-7个大类进行模型的降维可视化</w:t>
      </w:r>
      <w:r w:rsidR="006D6EF9">
        <w:rPr>
          <w:rFonts w:hint="eastAsia"/>
        </w:rPr>
        <w:t>最后得到结果如下：（左侧为不含unknown项的降维结果，右侧在该几个类的降维中加入了unknown类进行对比）</w:t>
      </w:r>
    </w:p>
    <w:p w14:paraId="6F6FD1CB" w14:textId="583965C8" w:rsidR="006D6EF9" w:rsidRDefault="006D6EF9" w:rsidP="006B733A">
      <w:pPr>
        <w:ind w:firstLineChars="200" w:firstLine="420"/>
        <w:jc w:val="left"/>
      </w:pPr>
      <w:r>
        <w:rPr>
          <w:rFonts w:hint="eastAsia"/>
        </w:rPr>
        <w:t>以下为t-SNE降维结果：</w:t>
      </w:r>
    </w:p>
    <w:p w14:paraId="00C6E75C" w14:textId="794B5B86" w:rsidR="006D6EF9" w:rsidRDefault="006D6EF9" w:rsidP="006B733A">
      <w:pPr>
        <w:ind w:firstLineChars="200" w:firstLine="420"/>
        <w:jc w:val="left"/>
      </w:pPr>
      <w:r>
        <w:rPr>
          <w:rFonts w:hint="eastAsia"/>
        </w:rPr>
        <w:t>类别标签：0-7（+27）</w:t>
      </w:r>
    </w:p>
    <w:p w14:paraId="23CC3B38" w14:textId="7DFC538E" w:rsidR="006D6EF9" w:rsidRDefault="006D6EF9" w:rsidP="006B733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50F6DB27" wp14:editId="7A488B01">
            <wp:extent cx="2253486" cy="1504133"/>
            <wp:effectExtent l="0" t="0" r="0" b="1270"/>
            <wp:docPr id="55006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503" cy="151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FFA04" wp14:editId="177B8FCE">
            <wp:extent cx="2225040" cy="1488093"/>
            <wp:effectExtent l="0" t="0" r="3810" b="0"/>
            <wp:docPr id="7714143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188" cy="14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CB85" w14:textId="05751FA3" w:rsidR="006D6EF9" w:rsidRDefault="006D6EF9" w:rsidP="006B733A">
      <w:pPr>
        <w:ind w:firstLineChars="200" w:firstLine="420"/>
        <w:jc w:val="left"/>
      </w:pPr>
      <w:r>
        <w:rPr>
          <w:rFonts w:hint="eastAsia"/>
        </w:rPr>
        <w:t>8-14（+27）</w:t>
      </w:r>
    </w:p>
    <w:p w14:paraId="19951BD0" w14:textId="4ABF0BD5" w:rsidR="006B733A" w:rsidRDefault="006D6EF9" w:rsidP="006B733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7FEBE9C4" wp14:editId="7B3ABD42">
            <wp:extent cx="2307771" cy="1464515"/>
            <wp:effectExtent l="0" t="0" r="0" b="2540"/>
            <wp:docPr id="4919483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954" cy="147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791C3" wp14:editId="56C268C9">
            <wp:extent cx="2176504" cy="1370731"/>
            <wp:effectExtent l="0" t="0" r="0" b="1270"/>
            <wp:docPr id="7746963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600" cy="138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58634" w14:textId="68F7A18A" w:rsidR="006D6EF9" w:rsidRDefault="006D6EF9" w:rsidP="006B733A">
      <w:pPr>
        <w:ind w:firstLineChars="200" w:firstLine="420"/>
        <w:jc w:val="left"/>
      </w:pPr>
      <w:r>
        <w:rPr>
          <w:rFonts w:hint="eastAsia"/>
        </w:rPr>
        <w:t>15-21（+27）</w:t>
      </w:r>
    </w:p>
    <w:p w14:paraId="4EB494CF" w14:textId="630F7F6A" w:rsidR="006B733A" w:rsidRDefault="006D6EF9" w:rsidP="006B733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09F48450" wp14:editId="5AD9208B">
            <wp:extent cx="2389909" cy="1580229"/>
            <wp:effectExtent l="0" t="0" r="0" b="1270"/>
            <wp:docPr id="1730005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66" cy="159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33C37" wp14:editId="5D6DDD8C">
            <wp:extent cx="2319750" cy="1469044"/>
            <wp:effectExtent l="0" t="0" r="4445" b="0"/>
            <wp:docPr id="16365447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403" cy="148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6DC7" w14:textId="71FE2A46" w:rsidR="006D6EF9" w:rsidRDefault="006D6EF9" w:rsidP="006B733A">
      <w:pPr>
        <w:ind w:firstLineChars="200" w:firstLine="420"/>
        <w:jc w:val="left"/>
      </w:pPr>
      <w:r>
        <w:rPr>
          <w:rFonts w:hint="eastAsia"/>
        </w:rPr>
        <w:t>22-26（+27）</w:t>
      </w:r>
    </w:p>
    <w:p w14:paraId="09BF3ECB" w14:textId="4CC19DB6" w:rsidR="006B733A" w:rsidRDefault="006D6EF9" w:rsidP="006B733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5235B158" wp14:editId="69362672">
            <wp:extent cx="2204631" cy="1544782"/>
            <wp:effectExtent l="0" t="0" r="5715" b="0"/>
            <wp:docPr id="20168775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931" cy="155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83B1C" wp14:editId="365B5770">
            <wp:extent cx="2299854" cy="1531205"/>
            <wp:effectExtent l="0" t="0" r="5715" b="0"/>
            <wp:docPr id="21170144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377" cy="154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FD762" w14:textId="0ADF5E4C" w:rsidR="006B733A" w:rsidRDefault="006D6EF9" w:rsidP="006B733A">
      <w:pPr>
        <w:ind w:firstLineChars="200" w:firstLine="420"/>
        <w:jc w:val="left"/>
      </w:pPr>
      <w:r>
        <w:rPr>
          <w:rFonts w:hint="eastAsia"/>
        </w:rPr>
        <w:t>以下为u-MAP结果：</w:t>
      </w:r>
    </w:p>
    <w:p w14:paraId="7CF41E37" w14:textId="5B77753F" w:rsidR="006D6EF9" w:rsidRDefault="006D6EF9" w:rsidP="006B733A">
      <w:pPr>
        <w:ind w:firstLineChars="200" w:firstLine="420"/>
        <w:jc w:val="left"/>
      </w:pPr>
      <w:r>
        <w:rPr>
          <w:rFonts w:hint="eastAsia"/>
        </w:rPr>
        <w:t>类别标签</w:t>
      </w:r>
      <w:r w:rsidRPr="006D6EF9">
        <w:rPr>
          <w:rFonts w:hint="eastAsia"/>
        </w:rPr>
        <w:t>：0-7</w:t>
      </w:r>
      <w:r w:rsidRPr="006D6EF9">
        <w:t>（</w:t>
      </w:r>
      <w:r w:rsidRPr="006D6EF9">
        <w:rPr>
          <w:rFonts w:hint="eastAsia"/>
        </w:rPr>
        <w:t>+27</w:t>
      </w:r>
      <w:r w:rsidRPr="006D6EF9">
        <w:t>）</w:t>
      </w:r>
    </w:p>
    <w:p w14:paraId="12E5A07D" w14:textId="726C79C4" w:rsidR="006B733A" w:rsidRDefault="006D6EF9" w:rsidP="006B733A">
      <w:pPr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51284656" wp14:editId="0D69FEA9">
            <wp:extent cx="2521527" cy="1627488"/>
            <wp:effectExtent l="0" t="0" r="0" b="0"/>
            <wp:docPr id="16982723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531" cy="163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FCC81" wp14:editId="5192F265">
            <wp:extent cx="2452254" cy="1607576"/>
            <wp:effectExtent l="0" t="0" r="5715" b="0"/>
            <wp:docPr id="17711432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101" cy="161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D216" w14:textId="4B1216EB" w:rsidR="003602C1" w:rsidRDefault="003602C1" w:rsidP="006B733A">
      <w:pPr>
        <w:ind w:firstLineChars="200" w:firstLine="420"/>
        <w:jc w:val="left"/>
      </w:pPr>
      <w:r>
        <w:rPr>
          <w:rFonts w:hint="eastAsia"/>
        </w:rPr>
        <w:t>8-14（+27）</w:t>
      </w:r>
    </w:p>
    <w:p w14:paraId="5D0ACFA1" w14:textId="65541050" w:rsidR="006B733A" w:rsidRDefault="006D6EF9" w:rsidP="006B733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32329E4F" wp14:editId="43F2B83E">
            <wp:extent cx="2445327" cy="1554753"/>
            <wp:effectExtent l="0" t="0" r="0" b="7620"/>
            <wp:docPr id="11912490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191" cy="156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B140A" wp14:editId="26952D2C">
            <wp:extent cx="2479964" cy="1556472"/>
            <wp:effectExtent l="0" t="0" r="0" b="5715"/>
            <wp:docPr id="19605289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489" cy="156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B66A" w14:textId="48742044" w:rsidR="003602C1" w:rsidRDefault="003602C1" w:rsidP="006B733A">
      <w:pPr>
        <w:ind w:firstLineChars="200" w:firstLine="420"/>
        <w:jc w:val="left"/>
      </w:pPr>
      <w:r>
        <w:rPr>
          <w:rFonts w:hint="eastAsia"/>
        </w:rPr>
        <w:t>15-21（+27）</w:t>
      </w:r>
    </w:p>
    <w:p w14:paraId="6D4FE88E" w14:textId="2E116BF4" w:rsidR="006B733A" w:rsidRDefault="006D6EF9" w:rsidP="006B733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4B3F533F" wp14:editId="6E574F96">
            <wp:extent cx="2452254" cy="1528451"/>
            <wp:effectExtent l="0" t="0" r="5715" b="0"/>
            <wp:docPr id="12252348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544" cy="154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822744" wp14:editId="13138162">
            <wp:extent cx="2410691" cy="1537375"/>
            <wp:effectExtent l="0" t="0" r="8890" b="5715"/>
            <wp:docPr id="193977180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813" cy="155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C565" w14:textId="30A8B32F" w:rsidR="003602C1" w:rsidRDefault="003602C1" w:rsidP="006B733A">
      <w:pPr>
        <w:ind w:firstLineChars="200" w:firstLine="420"/>
        <w:jc w:val="left"/>
      </w:pPr>
      <w:r>
        <w:rPr>
          <w:rFonts w:hint="eastAsia"/>
        </w:rPr>
        <w:t>22-26（+27）</w:t>
      </w:r>
    </w:p>
    <w:p w14:paraId="77D1F9C2" w14:textId="0EC73BBD" w:rsidR="006B733A" w:rsidRDefault="006D6EF9" w:rsidP="006B733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13A031DC" wp14:editId="030FE010">
            <wp:extent cx="2446872" cy="1662083"/>
            <wp:effectExtent l="0" t="0" r="0" b="0"/>
            <wp:docPr id="7907128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723" cy="167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92D7D" wp14:editId="71DE953B">
            <wp:extent cx="2556164" cy="1713547"/>
            <wp:effectExtent l="0" t="0" r="0" b="1270"/>
            <wp:docPr id="209757349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27" cy="171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7BBB" w14:textId="3365E50D" w:rsidR="007F4DE1" w:rsidRPr="00E145FC" w:rsidRDefault="007F4DE1" w:rsidP="00E145FC">
      <w:pPr>
        <w:ind w:firstLineChars="200" w:firstLine="420"/>
        <w:jc w:val="left"/>
      </w:pPr>
      <w:r>
        <w:rPr>
          <w:rFonts w:hint="eastAsia"/>
        </w:rPr>
        <w:t>同时我计算了聚类系数（使用</w:t>
      </w:r>
      <w:r w:rsidR="00E145FC" w:rsidRPr="00E145FC">
        <w:t>Silhouette Score</w:t>
      </w:r>
      <w:r w:rsidR="00E145FC">
        <w:rPr>
          <w:rFonts w:hint="eastAsia"/>
        </w:rPr>
        <w:t>[样本轮廓系数进行计算]</w:t>
      </w:r>
      <w:r>
        <w:rPr>
          <w:rFonts w:hint="eastAsia"/>
        </w:rPr>
        <w:t>）的变化，结果表格如下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764"/>
        <w:gridCol w:w="1659"/>
        <w:gridCol w:w="1659"/>
        <w:gridCol w:w="1659"/>
      </w:tblGrid>
      <w:tr w:rsidR="00E145FC" w14:paraId="3A4004C4" w14:textId="35E48D87" w:rsidTr="00E145FC">
        <w:tc>
          <w:tcPr>
            <w:tcW w:w="1555" w:type="dxa"/>
          </w:tcPr>
          <w:p w14:paraId="6063C95F" w14:textId="5C7D1C58" w:rsidR="00E145FC" w:rsidRDefault="00E145FC" w:rsidP="00E145FC">
            <w:pPr>
              <w:jc w:val="center"/>
            </w:pPr>
            <w:r>
              <w:rPr>
                <w:rFonts w:hint="eastAsia"/>
              </w:rPr>
              <w:t>类别分组</w:t>
            </w:r>
          </w:p>
        </w:tc>
        <w:tc>
          <w:tcPr>
            <w:tcW w:w="1764" w:type="dxa"/>
          </w:tcPr>
          <w:p w14:paraId="6F312D55" w14:textId="5B1162D6" w:rsidR="00E145FC" w:rsidRDefault="00E145FC" w:rsidP="00E145FC">
            <w:pPr>
              <w:jc w:val="center"/>
            </w:pPr>
            <w:r>
              <w:rPr>
                <w:rFonts w:hint="eastAsia"/>
              </w:rPr>
              <w:t>t-SNE(不含unknown</w:t>
            </w:r>
            <w:r w:rsidRPr="00E145FC">
              <w:rPr>
                <w:rFonts w:hint="eastAsia"/>
              </w:rPr>
              <w:t>类</w:t>
            </w:r>
            <w:r>
              <w:rPr>
                <w:rFonts w:hint="eastAsia"/>
              </w:rPr>
              <w:t>)</w:t>
            </w:r>
          </w:p>
        </w:tc>
        <w:tc>
          <w:tcPr>
            <w:tcW w:w="1659" w:type="dxa"/>
          </w:tcPr>
          <w:p w14:paraId="4CA4FE54" w14:textId="15332FF3" w:rsidR="00E145FC" w:rsidRDefault="00E145FC" w:rsidP="00E145FC">
            <w:pPr>
              <w:jc w:val="center"/>
            </w:pPr>
            <w:r w:rsidRPr="00E145FC">
              <w:t>t</w:t>
            </w:r>
            <w:r w:rsidRPr="00E145FC">
              <w:rPr>
                <w:rFonts w:hint="eastAsia"/>
              </w:rPr>
              <w:t>-SNE(含unknown类)</w:t>
            </w:r>
          </w:p>
        </w:tc>
        <w:tc>
          <w:tcPr>
            <w:tcW w:w="1659" w:type="dxa"/>
          </w:tcPr>
          <w:p w14:paraId="70BDBE72" w14:textId="7220C2D3" w:rsidR="00E145FC" w:rsidRDefault="00E145FC" w:rsidP="00E145FC">
            <w:pPr>
              <w:jc w:val="center"/>
            </w:pPr>
            <w:r>
              <w:rPr>
                <w:rFonts w:hint="eastAsia"/>
              </w:rPr>
              <w:t>u-MAP(不含unknown类)</w:t>
            </w:r>
          </w:p>
        </w:tc>
        <w:tc>
          <w:tcPr>
            <w:tcW w:w="1659" w:type="dxa"/>
          </w:tcPr>
          <w:p w14:paraId="1C1638FB" w14:textId="26349F32" w:rsidR="00E145FC" w:rsidRDefault="00E145FC" w:rsidP="00E145FC">
            <w:pPr>
              <w:jc w:val="center"/>
            </w:pPr>
            <w:r w:rsidRPr="00E145FC">
              <w:t>u-MAP</w:t>
            </w:r>
            <w:r w:rsidRPr="00E145FC">
              <w:rPr>
                <w:rFonts w:hint="eastAsia"/>
              </w:rPr>
              <w:t>(含unknown类)</w:t>
            </w:r>
          </w:p>
        </w:tc>
      </w:tr>
      <w:tr w:rsidR="00E145FC" w14:paraId="0DCD868E" w14:textId="1B94ACDC" w:rsidTr="00E145FC">
        <w:tc>
          <w:tcPr>
            <w:tcW w:w="1555" w:type="dxa"/>
          </w:tcPr>
          <w:p w14:paraId="450395AA" w14:textId="6F9D1343" w:rsidR="00E145FC" w:rsidRDefault="00E145FC" w:rsidP="00E145FC">
            <w:pPr>
              <w:jc w:val="center"/>
            </w:pPr>
            <w:r>
              <w:rPr>
                <w:rFonts w:hint="eastAsia"/>
              </w:rPr>
              <w:t>0-7</w:t>
            </w:r>
            <w:r w:rsidRPr="00E145FC">
              <w:t>（</w:t>
            </w:r>
            <w:r w:rsidRPr="00E145FC">
              <w:rPr>
                <w:rFonts w:hint="eastAsia"/>
              </w:rPr>
              <w:t>+27</w:t>
            </w:r>
            <w:r w:rsidRPr="00E145FC">
              <w:t>）</w:t>
            </w:r>
          </w:p>
        </w:tc>
        <w:tc>
          <w:tcPr>
            <w:tcW w:w="1764" w:type="dxa"/>
          </w:tcPr>
          <w:p w14:paraId="35917905" w14:textId="37C6F513" w:rsidR="00E145FC" w:rsidRDefault="008B21D0" w:rsidP="00E145FC">
            <w:pPr>
              <w:jc w:val="center"/>
            </w:pPr>
            <w:r w:rsidRPr="008B21D0">
              <w:t>0.4493</w:t>
            </w:r>
          </w:p>
        </w:tc>
        <w:tc>
          <w:tcPr>
            <w:tcW w:w="1659" w:type="dxa"/>
          </w:tcPr>
          <w:p w14:paraId="28DC7BA0" w14:textId="6ABB0DDF" w:rsidR="00E145FC" w:rsidRDefault="008B21D0" w:rsidP="00E145FC">
            <w:pPr>
              <w:jc w:val="center"/>
            </w:pPr>
            <w:r w:rsidRPr="008B21D0">
              <w:t>0.3672</w:t>
            </w:r>
          </w:p>
        </w:tc>
        <w:tc>
          <w:tcPr>
            <w:tcW w:w="1659" w:type="dxa"/>
          </w:tcPr>
          <w:p w14:paraId="2D7F758E" w14:textId="70E213AA" w:rsidR="00E145FC" w:rsidRPr="00E1649B" w:rsidRDefault="008B21D0" w:rsidP="00E145FC">
            <w:pPr>
              <w:jc w:val="center"/>
              <w:rPr>
                <w:b/>
                <w:bCs/>
              </w:rPr>
            </w:pPr>
            <w:r w:rsidRPr="00E1649B">
              <w:rPr>
                <w:b/>
                <w:bCs/>
              </w:rPr>
              <w:t>0.4743</w:t>
            </w:r>
          </w:p>
        </w:tc>
        <w:tc>
          <w:tcPr>
            <w:tcW w:w="1659" w:type="dxa"/>
          </w:tcPr>
          <w:p w14:paraId="31B825D3" w14:textId="0B87617B" w:rsidR="00E145FC" w:rsidRDefault="008B21D0" w:rsidP="00E145FC">
            <w:pPr>
              <w:jc w:val="center"/>
            </w:pPr>
            <w:r w:rsidRPr="008B21D0">
              <w:t>0.4418</w:t>
            </w:r>
          </w:p>
        </w:tc>
      </w:tr>
      <w:tr w:rsidR="00E145FC" w14:paraId="068026CC" w14:textId="008FE872" w:rsidTr="00E145FC">
        <w:tc>
          <w:tcPr>
            <w:tcW w:w="1555" w:type="dxa"/>
          </w:tcPr>
          <w:p w14:paraId="20AFB162" w14:textId="572468A9" w:rsidR="00E145FC" w:rsidRDefault="00E145FC" w:rsidP="00E145FC">
            <w:pPr>
              <w:jc w:val="center"/>
            </w:pPr>
            <w:r>
              <w:rPr>
                <w:rFonts w:hint="eastAsia"/>
              </w:rPr>
              <w:t>8-14（+27）</w:t>
            </w:r>
          </w:p>
        </w:tc>
        <w:tc>
          <w:tcPr>
            <w:tcW w:w="1764" w:type="dxa"/>
          </w:tcPr>
          <w:p w14:paraId="0F34AE22" w14:textId="5D1C9024" w:rsidR="00E145FC" w:rsidRDefault="008B21D0" w:rsidP="00E145FC">
            <w:pPr>
              <w:jc w:val="center"/>
            </w:pPr>
            <w:r w:rsidRPr="008B21D0">
              <w:t>0.4323</w:t>
            </w:r>
          </w:p>
        </w:tc>
        <w:tc>
          <w:tcPr>
            <w:tcW w:w="1659" w:type="dxa"/>
          </w:tcPr>
          <w:p w14:paraId="7309044C" w14:textId="504CC4B3" w:rsidR="00E145FC" w:rsidRDefault="008B21D0" w:rsidP="00E145FC">
            <w:pPr>
              <w:jc w:val="center"/>
            </w:pPr>
            <w:r w:rsidRPr="008B21D0">
              <w:t>0.4073</w:t>
            </w:r>
          </w:p>
        </w:tc>
        <w:tc>
          <w:tcPr>
            <w:tcW w:w="1659" w:type="dxa"/>
          </w:tcPr>
          <w:p w14:paraId="3BF6CF6C" w14:textId="023B278A" w:rsidR="00E145FC" w:rsidRPr="00E1649B" w:rsidRDefault="008B21D0" w:rsidP="00E145FC">
            <w:pPr>
              <w:jc w:val="center"/>
              <w:rPr>
                <w:b/>
                <w:bCs/>
              </w:rPr>
            </w:pPr>
            <w:r w:rsidRPr="00E1649B">
              <w:rPr>
                <w:b/>
                <w:bCs/>
              </w:rPr>
              <w:t>0.5045</w:t>
            </w:r>
          </w:p>
        </w:tc>
        <w:tc>
          <w:tcPr>
            <w:tcW w:w="1659" w:type="dxa"/>
          </w:tcPr>
          <w:p w14:paraId="2BD51A42" w14:textId="5542C903" w:rsidR="00E145FC" w:rsidRDefault="008B21D0" w:rsidP="00E145FC">
            <w:pPr>
              <w:jc w:val="center"/>
            </w:pPr>
            <w:r w:rsidRPr="008B21D0">
              <w:t>0.4346</w:t>
            </w:r>
          </w:p>
        </w:tc>
      </w:tr>
      <w:tr w:rsidR="00E145FC" w14:paraId="52F296ED" w14:textId="295D1C56" w:rsidTr="00E145FC">
        <w:tc>
          <w:tcPr>
            <w:tcW w:w="1555" w:type="dxa"/>
          </w:tcPr>
          <w:p w14:paraId="7D5D1B4D" w14:textId="7F7B9BCD" w:rsidR="00E145FC" w:rsidRDefault="00E145FC" w:rsidP="00E145FC">
            <w:pPr>
              <w:jc w:val="center"/>
            </w:pPr>
            <w:r>
              <w:rPr>
                <w:rFonts w:hint="eastAsia"/>
              </w:rPr>
              <w:t>15-21</w:t>
            </w:r>
            <w:r w:rsidRPr="00E145FC">
              <w:t>（</w:t>
            </w:r>
            <w:r w:rsidRPr="00E145FC">
              <w:rPr>
                <w:rFonts w:hint="eastAsia"/>
              </w:rPr>
              <w:t>+27</w:t>
            </w:r>
            <w:r w:rsidRPr="00E145FC">
              <w:t>）</w:t>
            </w:r>
          </w:p>
        </w:tc>
        <w:tc>
          <w:tcPr>
            <w:tcW w:w="1764" w:type="dxa"/>
          </w:tcPr>
          <w:p w14:paraId="77ED45D7" w14:textId="13BE6FB4" w:rsidR="00E145FC" w:rsidRDefault="008B21D0" w:rsidP="00E145FC">
            <w:pPr>
              <w:jc w:val="center"/>
            </w:pPr>
            <w:r w:rsidRPr="008B21D0">
              <w:t>0.4885</w:t>
            </w:r>
          </w:p>
        </w:tc>
        <w:tc>
          <w:tcPr>
            <w:tcW w:w="1659" w:type="dxa"/>
          </w:tcPr>
          <w:p w14:paraId="649D4675" w14:textId="3D9E9BB4" w:rsidR="00E145FC" w:rsidRDefault="008B21D0" w:rsidP="00E145FC">
            <w:pPr>
              <w:jc w:val="center"/>
            </w:pPr>
            <w:r w:rsidRPr="008B21D0">
              <w:t>0.3598</w:t>
            </w:r>
          </w:p>
        </w:tc>
        <w:tc>
          <w:tcPr>
            <w:tcW w:w="1659" w:type="dxa"/>
          </w:tcPr>
          <w:p w14:paraId="00A4F25D" w14:textId="68FAAE24" w:rsidR="00E145FC" w:rsidRPr="00E1649B" w:rsidRDefault="008B21D0" w:rsidP="00E145FC">
            <w:pPr>
              <w:jc w:val="center"/>
              <w:rPr>
                <w:b/>
                <w:bCs/>
              </w:rPr>
            </w:pPr>
            <w:r w:rsidRPr="00E1649B">
              <w:rPr>
                <w:b/>
                <w:bCs/>
              </w:rPr>
              <w:t>0.5317</w:t>
            </w:r>
          </w:p>
        </w:tc>
        <w:tc>
          <w:tcPr>
            <w:tcW w:w="1659" w:type="dxa"/>
          </w:tcPr>
          <w:p w14:paraId="7414E3B9" w14:textId="0F521F57" w:rsidR="00E145FC" w:rsidRDefault="008B21D0" w:rsidP="00E145FC">
            <w:pPr>
              <w:jc w:val="center"/>
            </w:pPr>
            <w:r w:rsidRPr="008B21D0">
              <w:t>0.3823</w:t>
            </w:r>
          </w:p>
        </w:tc>
      </w:tr>
      <w:tr w:rsidR="00E145FC" w14:paraId="425395FC" w14:textId="6071158C" w:rsidTr="00E145FC">
        <w:tc>
          <w:tcPr>
            <w:tcW w:w="1555" w:type="dxa"/>
          </w:tcPr>
          <w:p w14:paraId="3F94E455" w14:textId="2392C9AE" w:rsidR="00E145FC" w:rsidRDefault="00E145FC" w:rsidP="00E145FC">
            <w:pPr>
              <w:jc w:val="center"/>
            </w:pPr>
            <w:r>
              <w:rPr>
                <w:rFonts w:hint="eastAsia"/>
              </w:rPr>
              <w:lastRenderedPageBreak/>
              <w:t>22-26</w:t>
            </w:r>
            <w:r w:rsidRPr="00E145FC">
              <w:t>（</w:t>
            </w:r>
            <w:r w:rsidRPr="00E145FC">
              <w:rPr>
                <w:rFonts w:hint="eastAsia"/>
              </w:rPr>
              <w:t>+27</w:t>
            </w:r>
            <w:r w:rsidRPr="00E145FC">
              <w:t>）</w:t>
            </w:r>
          </w:p>
        </w:tc>
        <w:tc>
          <w:tcPr>
            <w:tcW w:w="1764" w:type="dxa"/>
          </w:tcPr>
          <w:p w14:paraId="4E0854D7" w14:textId="2AFDC0D1" w:rsidR="00E145FC" w:rsidRDefault="008B21D0" w:rsidP="00E145FC">
            <w:pPr>
              <w:jc w:val="center"/>
            </w:pPr>
            <w:r w:rsidRPr="008B21D0">
              <w:t>0.3661</w:t>
            </w:r>
          </w:p>
        </w:tc>
        <w:tc>
          <w:tcPr>
            <w:tcW w:w="1659" w:type="dxa"/>
          </w:tcPr>
          <w:p w14:paraId="30AB8C48" w14:textId="31D7000C" w:rsidR="00E145FC" w:rsidRDefault="008B21D0" w:rsidP="00E145FC">
            <w:pPr>
              <w:jc w:val="center"/>
            </w:pPr>
            <w:r w:rsidRPr="008B21D0">
              <w:t>0.3900</w:t>
            </w:r>
          </w:p>
        </w:tc>
        <w:tc>
          <w:tcPr>
            <w:tcW w:w="1659" w:type="dxa"/>
          </w:tcPr>
          <w:p w14:paraId="40316745" w14:textId="6BC72555" w:rsidR="00E145FC" w:rsidRPr="00E1649B" w:rsidRDefault="008B21D0" w:rsidP="00E145FC">
            <w:pPr>
              <w:jc w:val="center"/>
              <w:rPr>
                <w:b/>
                <w:bCs/>
              </w:rPr>
            </w:pPr>
            <w:r w:rsidRPr="00E1649B">
              <w:rPr>
                <w:b/>
                <w:bCs/>
              </w:rPr>
              <w:t>0.5049</w:t>
            </w:r>
          </w:p>
        </w:tc>
        <w:tc>
          <w:tcPr>
            <w:tcW w:w="1659" w:type="dxa"/>
          </w:tcPr>
          <w:p w14:paraId="6D547C4A" w14:textId="09EC39E3" w:rsidR="00E145FC" w:rsidRDefault="008B21D0" w:rsidP="00E145FC">
            <w:pPr>
              <w:jc w:val="center"/>
            </w:pPr>
            <w:r w:rsidRPr="008B21D0">
              <w:t>0.4312</w:t>
            </w:r>
          </w:p>
        </w:tc>
      </w:tr>
    </w:tbl>
    <w:p w14:paraId="0327976F" w14:textId="6D8A5D3B" w:rsidR="007F4DE1" w:rsidRDefault="00E1649B" w:rsidP="006B733A">
      <w:pPr>
        <w:ind w:firstLineChars="200" w:firstLine="420"/>
        <w:jc w:val="left"/>
      </w:pPr>
      <w:r>
        <w:rPr>
          <w:rFonts w:hint="eastAsia"/>
        </w:rPr>
        <w:t>通过图像也可以看到降维后能形成比较稳定的空间，各个类别之间分割的也比较清楚，添加unknown类之后unknown类弥散在整个空间中，说明模型对于unknown类无法处理。值得注意的是模型进行训练时是小类进行的（也就是原有的1854类，例如‘</w:t>
      </w:r>
      <w:r w:rsidRPr="00E1649B">
        <w:t>aardvark</w:t>
      </w:r>
      <w:r>
        <w:rPr>
          <w:rFonts w:hint="eastAsia"/>
        </w:rPr>
        <w:t>’）</w:t>
      </w:r>
      <w:r w:rsidR="006E1131">
        <w:rPr>
          <w:rFonts w:hint="eastAsia"/>
        </w:rPr>
        <w:t>，这是否说明添加评分使得模型的认知更加合理。</w:t>
      </w:r>
    </w:p>
    <w:p w14:paraId="37D22700" w14:textId="7A306174" w:rsidR="006E1131" w:rsidRDefault="006E1131" w:rsidP="006E1131">
      <w:pPr>
        <w:pStyle w:val="b63ee27f-4cf3-414c-9275-d88e3f90795e"/>
        <w:ind w:firstLineChars="0"/>
      </w:pPr>
      <w:r>
        <w:rPr>
          <w:rFonts w:hint="eastAsia"/>
        </w:rPr>
        <w:t>使用brain_score计算得分</w:t>
      </w:r>
    </w:p>
    <w:p w14:paraId="2C0225A9" w14:textId="61098887" w:rsidR="007F4DE1" w:rsidRDefault="006E1131" w:rsidP="006B733A">
      <w:pPr>
        <w:ind w:firstLineChars="200" w:firstLine="420"/>
        <w:jc w:val="left"/>
      </w:pPr>
      <w:r>
        <w:rPr>
          <w:rFonts w:hint="eastAsia"/>
        </w:rPr>
        <w:t>这里我选取被试1（</w:t>
      </w:r>
      <w:r w:rsidRPr="006E1131">
        <w:t>sub-01</w:t>
      </w:r>
      <w:r>
        <w:rPr>
          <w:rFonts w:hint="eastAsia"/>
        </w:rPr>
        <w:t>）下所有的fMRI图像进行处理计算，经过清洗后维度为[</w:t>
      </w:r>
      <w:r w:rsidRPr="006E1131">
        <w:t>9804</w:t>
      </w:r>
      <w:r>
        <w:rPr>
          <w:rFonts w:hint="eastAsia"/>
        </w:rPr>
        <w:t>,</w:t>
      </w:r>
      <w:r w:rsidRPr="006E1131">
        <w:t xml:space="preserve"> 72, 91, 75</w:t>
      </w:r>
      <w:r>
        <w:rPr>
          <w:rFonts w:hint="eastAsia"/>
        </w:rPr>
        <w:t>](展平后也就是[9804,</w:t>
      </w:r>
      <w:r w:rsidRPr="006E1131">
        <w:t xml:space="preserve"> 491400</w:t>
      </w:r>
      <w:r>
        <w:rPr>
          <w:rFonts w:hint="eastAsia"/>
        </w:rPr>
        <w:t>])。对于sco函数，由于是输入两个二维矩阵（保证样本数一致）再进行计算。我首先想直接展平储存后进行运算，但是会因为内存不足发生报错。</w:t>
      </w:r>
    </w:p>
    <w:p w14:paraId="7B8EBD08" w14:textId="3CE44991" w:rsidR="00C14A0F" w:rsidRDefault="006E1131" w:rsidP="00C14A0F">
      <w:pPr>
        <w:ind w:firstLineChars="200" w:firstLine="420"/>
        <w:jc w:val="left"/>
      </w:pPr>
      <w:r>
        <w:rPr>
          <w:rFonts w:hint="eastAsia"/>
        </w:rPr>
        <w:t>所以我使用</w:t>
      </w:r>
      <w:r w:rsidR="00D07472" w:rsidRPr="00D07472">
        <w:t>atlas_schaefer_2018</w:t>
      </w:r>
      <w:r w:rsidR="00D07472">
        <w:rPr>
          <w:rFonts w:hint="eastAsia"/>
        </w:rPr>
        <w:t>模版，</w:t>
      </w:r>
      <w:r w:rsidR="00D07472" w:rsidRPr="00D07472">
        <w:rPr>
          <w:rFonts w:hint="eastAsia"/>
        </w:rPr>
        <w:t>使用</w:t>
      </w:r>
      <w:r w:rsidR="00D07472" w:rsidRPr="00D07472">
        <w:t xml:space="preserve"> 'nearest' 插值方法</w:t>
      </w:r>
      <w:r w:rsidR="00D07472">
        <w:rPr>
          <w:rFonts w:hint="eastAsia"/>
        </w:rPr>
        <w:t>将原fMRI数据降维到700个区域，由于空间维度不一致（</w:t>
      </w:r>
      <w:r w:rsidR="003D1B25">
        <w:rPr>
          <w:rFonts w:hint="eastAsia"/>
        </w:rPr>
        <w:t>原始为[</w:t>
      </w:r>
      <w:r w:rsidR="003D1B25" w:rsidRPr="003D1B25">
        <w:t>72, 91, 75</w:t>
      </w:r>
      <w:r w:rsidR="003D1B25">
        <w:rPr>
          <w:rFonts w:hint="eastAsia"/>
        </w:rPr>
        <w:t>],</w:t>
      </w:r>
      <w:r w:rsidR="003D1B25" w:rsidRPr="003D1B25">
        <w:t xml:space="preserve"> schaefer_2018</w:t>
      </w:r>
      <w:r w:rsidR="003D1B25">
        <w:rPr>
          <w:rFonts w:hint="eastAsia"/>
        </w:rPr>
        <w:t>模版为[</w:t>
      </w:r>
      <w:r w:rsidR="003D1B25" w:rsidRPr="003D1B25">
        <w:t>91, 109, 91</w:t>
      </w:r>
      <w:r w:rsidR="003D1B25">
        <w:rPr>
          <w:rFonts w:hint="eastAsia"/>
        </w:rPr>
        <w:t>]，经检查两模版分辨率都是2mm</w:t>
      </w:r>
      <w:r w:rsidR="00D07472">
        <w:rPr>
          <w:rFonts w:hint="eastAsia"/>
        </w:rPr>
        <w:t>）</w:t>
      </w:r>
      <w:r w:rsidR="00C14A0F">
        <w:rPr>
          <w:rFonts w:hint="eastAsia"/>
        </w:rPr>
        <w:t>所以我进行了重采样操作，最终得到矩阵</w:t>
      </w:r>
      <w:r w:rsidR="00C14A0F" w:rsidRPr="00C14A0F">
        <w:t>things_fmri_compressed_700d.npy</w:t>
      </w:r>
      <w:r w:rsidR="00C14A0F" w:rsidRPr="00C14A0F">
        <w:rPr>
          <w:rFonts w:hint="eastAsia"/>
        </w:rPr>
        <w:t xml:space="preserve">维度 </w:t>
      </w:r>
      <w:r w:rsidR="00C14A0F">
        <w:rPr>
          <w:rFonts w:hint="eastAsia"/>
        </w:rPr>
        <w:t>[</w:t>
      </w:r>
      <w:r w:rsidR="00C14A0F" w:rsidRPr="00C14A0F">
        <w:rPr>
          <w:rFonts w:hint="eastAsia"/>
        </w:rPr>
        <w:t>9804,</w:t>
      </w:r>
      <w:r w:rsidR="00C14A0F">
        <w:rPr>
          <w:rFonts w:hint="eastAsia"/>
        </w:rPr>
        <w:t>700]。使用模型处理数据得到矩阵</w:t>
      </w:r>
      <w:r w:rsidR="00C14A0F" w:rsidRPr="00C14A0F">
        <w:t>act_ly_dr.npy</w:t>
      </w:r>
      <w:r w:rsidR="00C14A0F">
        <w:rPr>
          <w:rFonts w:hint="eastAsia"/>
        </w:rPr>
        <w:t>维度[9804,128]但是两者计算相关性最后得分为：-0.0066并出现警告：</w:t>
      </w:r>
      <w:r w:rsidR="00C14A0F">
        <w:t xml:space="preserve">ConstantInputWarning: An input array is constant; the correlation coefficient is not defined.       </w:t>
      </w:r>
    </w:p>
    <w:p w14:paraId="11B57447" w14:textId="2DF6E03B" w:rsidR="006E1131" w:rsidRDefault="00C14A0F" w:rsidP="00C14A0F">
      <w:pPr>
        <w:ind w:firstLineChars="200" w:firstLine="420"/>
        <w:jc w:val="left"/>
      </w:pPr>
      <w:r>
        <w:t xml:space="preserve">  r, p = self._correlation(target_neuroids, prediction_neuroids)</w:t>
      </w:r>
    </w:p>
    <w:p w14:paraId="23328A97" w14:textId="4E66EABC" w:rsidR="00C14A0F" w:rsidRDefault="00C14A0F" w:rsidP="00C14A0F">
      <w:pPr>
        <w:ind w:firstLineChars="200" w:firstLine="420"/>
        <w:jc w:val="left"/>
      </w:pPr>
      <w:r>
        <w:rPr>
          <w:rFonts w:hint="eastAsia"/>
        </w:rPr>
        <w:t>经搜索此警告说明</w:t>
      </w:r>
      <w:r w:rsidRPr="00C14A0F">
        <w:rPr>
          <w:rFonts w:hint="eastAsia"/>
        </w:rPr>
        <w:t>脑区（</w:t>
      </w:r>
      <w:r w:rsidRPr="00C14A0F">
        <w:t>neuroid）信号全零或恒定</w:t>
      </w:r>
      <w:r>
        <w:rPr>
          <w:rFonts w:hint="eastAsia"/>
        </w:rPr>
        <w:t>，所以我进行了功能链接矩阵的可视化操作，信息如下：</w:t>
      </w:r>
    </w:p>
    <w:p w14:paraId="202304E6" w14:textId="77777777" w:rsidR="00C14A0F" w:rsidRDefault="00C14A0F" w:rsidP="00C14A0F">
      <w:pPr>
        <w:ind w:firstLineChars="200" w:firstLine="420"/>
        <w:jc w:val="left"/>
      </w:pPr>
      <w:r>
        <w:rPr>
          <w:rFonts w:hint="eastAsia"/>
        </w:rPr>
        <w:t>发现</w:t>
      </w:r>
      <w:r>
        <w:t xml:space="preserve"> 26 个恒定分区 (无信号或全零)。</w:t>
      </w:r>
    </w:p>
    <w:p w14:paraId="3D158CAB" w14:textId="7A7FA76B" w:rsidR="00C14A0F" w:rsidRDefault="00C14A0F" w:rsidP="00C14A0F">
      <w:pPr>
        <w:ind w:firstLineChars="200" w:firstLine="420"/>
        <w:jc w:val="left"/>
      </w:pPr>
      <w:r>
        <w:rPr>
          <w:rFonts w:hint="eastAsia"/>
        </w:rPr>
        <w:t>保留</w:t>
      </w:r>
      <w:r>
        <w:t xml:space="preserve"> 674 个有信号变化的分区进行分析。</w:t>
      </w:r>
    </w:p>
    <w:p w14:paraId="7C0CBE60" w14:textId="3AE3B946" w:rsidR="006E1131" w:rsidRDefault="00C14A0F" w:rsidP="006B733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636C6956" wp14:editId="6AF8ED32">
            <wp:extent cx="5274310" cy="4345305"/>
            <wp:effectExtent l="0" t="0" r="2540" b="0"/>
            <wp:docPr id="15849380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C01F" w14:textId="6337E584" w:rsidR="006E1131" w:rsidRDefault="00C14A0F" w:rsidP="006B733A">
      <w:pPr>
        <w:ind w:firstLineChars="200" w:firstLine="420"/>
        <w:jc w:val="left"/>
      </w:pPr>
      <w:r>
        <w:rPr>
          <w:rFonts w:hint="eastAsia"/>
        </w:rPr>
        <w:lastRenderedPageBreak/>
        <w:t>并且我可视化了top99%的链接如下：</w:t>
      </w:r>
    </w:p>
    <w:p w14:paraId="5BBCEDDA" w14:textId="58279E79" w:rsidR="007F4DE1" w:rsidRDefault="00C14A0F" w:rsidP="006B733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54D84892" wp14:editId="755D84F3">
            <wp:extent cx="5274310" cy="3368040"/>
            <wp:effectExtent l="0" t="0" r="2540" b="3810"/>
            <wp:docPr id="79583271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9C5C" w14:textId="661841D8" w:rsidR="00C14A0F" w:rsidRDefault="00C14A0F" w:rsidP="006B733A">
      <w:pPr>
        <w:ind w:firstLineChars="200" w:firstLine="420"/>
        <w:jc w:val="left"/>
      </w:pPr>
      <w:r>
        <w:rPr>
          <w:rFonts w:hint="eastAsia"/>
        </w:rPr>
        <w:t>我想问是什么原因导致的对齐分数过低，是降维处理的结果吗？但是内存不够没办法直接用原始矩阵进行计算，我想的是挑取前200行计算验证或者逐200行进行PCA降维后拼接，</w:t>
      </w:r>
      <w:r w:rsidR="00FD6EC8">
        <w:rPr>
          <w:rFonts w:hint="eastAsia"/>
        </w:rPr>
        <w:t>再进行计算，这样的想法可行么。</w:t>
      </w:r>
    </w:p>
    <w:p w14:paraId="16619A5E" w14:textId="05AA2277" w:rsidR="007F4DE1" w:rsidRPr="006C3A0E" w:rsidRDefault="006C3A0E" w:rsidP="006B733A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目前的问题就这些，感谢学长阅读！</w:t>
      </w:r>
    </w:p>
    <w:sectPr w:rsidR="007F4DE1" w:rsidRPr="006C3A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E408" w14:textId="77777777" w:rsidR="00CD36F7" w:rsidRDefault="00CD36F7" w:rsidP="00FD6EC8">
      <w:r>
        <w:separator/>
      </w:r>
    </w:p>
  </w:endnote>
  <w:endnote w:type="continuationSeparator" w:id="0">
    <w:p w14:paraId="4A44559A" w14:textId="77777777" w:rsidR="00CD36F7" w:rsidRDefault="00CD36F7" w:rsidP="00FD6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23099" w14:textId="77777777" w:rsidR="00CD36F7" w:rsidRDefault="00CD36F7" w:rsidP="00FD6EC8">
      <w:r>
        <w:separator/>
      </w:r>
    </w:p>
  </w:footnote>
  <w:footnote w:type="continuationSeparator" w:id="0">
    <w:p w14:paraId="699ED9B5" w14:textId="77777777" w:rsidR="00CD36F7" w:rsidRDefault="00CD36F7" w:rsidP="00FD6E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3A"/>
    <w:rsid w:val="000A27F1"/>
    <w:rsid w:val="00250D2F"/>
    <w:rsid w:val="002A67F2"/>
    <w:rsid w:val="002E2B19"/>
    <w:rsid w:val="003602C1"/>
    <w:rsid w:val="00397363"/>
    <w:rsid w:val="003D1B25"/>
    <w:rsid w:val="003F1363"/>
    <w:rsid w:val="00497237"/>
    <w:rsid w:val="004E0C0B"/>
    <w:rsid w:val="00603C74"/>
    <w:rsid w:val="006B733A"/>
    <w:rsid w:val="006C3A0E"/>
    <w:rsid w:val="006D6EF9"/>
    <w:rsid w:val="006E1131"/>
    <w:rsid w:val="007F4DE1"/>
    <w:rsid w:val="008B21D0"/>
    <w:rsid w:val="00C14A0F"/>
    <w:rsid w:val="00CD36F7"/>
    <w:rsid w:val="00D07472"/>
    <w:rsid w:val="00D210FC"/>
    <w:rsid w:val="00E145FC"/>
    <w:rsid w:val="00E1649B"/>
    <w:rsid w:val="00E46D80"/>
    <w:rsid w:val="00FD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AD698"/>
  <w15:chartTrackingRefBased/>
  <w15:docId w15:val="{61E817F3-BA83-47AE-A2BC-9A378CD0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73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3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3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3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3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3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3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3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3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7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7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3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3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73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3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3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3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3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3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3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3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3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3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3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3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733A"/>
    <w:rPr>
      <w:b/>
      <w:bCs/>
      <w:smallCaps/>
      <w:color w:val="0F4761" w:themeColor="accent1" w:themeShade="BF"/>
      <w:spacing w:val="5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6B733A"/>
    <w:pPr>
      <w:adjustRightInd w:val="0"/>
      <w:spacing w:before="0" w:after="0" w:line="288" w:lineRule="auto"/>
      <w:ind w:firstLineChars="200" w:firstLine="200"/>
      <w:jc w:val="left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6B733A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6B733A"/>
    <w:pPr>
      <w:adjustRightInd w:val="0"/>
      <w:spacing w:line="288" w:lineRule="auto"/>
      <w:ind w:firstLineChars="200" w:firstLine="20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6B733A"/>
    <w:rPr>
      <w:rFonts w:ascii="微软雅黑" w:eastAsia="微软雅黑" w:hAnsi="微软雅黑"/>
      <w:color w:val="000000"/>
      <w:sz w:val="22"/>
    </w:rPr>
  </w:style>
  <w:style w:type="table" w:styleId="ae">
    <w:name w:val="Table Grid"/>
    <w:basedOn w:val="a1"/>
    <w:uiPriority w:val="39"/>
    <w:rsid w:val="00E14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6E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6EC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6E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6E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553</Words>
  <Characters>946</Characters>
  <Application>Microsoft Office Word</Application>
  <DocSecurity>0</DocSecurity>
  <Lines>55</Lines>
  <Paragraphs>51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启垚 石</dc:creator>
  <cp:keywords/>
  <dc:description/>
  <cp:lastModifiedBy>启垚 石</cp:lastModifiedBy>
  <cp:revision>7</cp:revision>
  <dcterms:created xsi:type="dcterms:W3CDTF">2025-07-04T13:52:00Z</dcterms:created>
  <dcterms:modified xsi:type="dcterms:W3CDTF">2025-07-04T15:42:00Z</dcterms:modified>
</cp:coreProperties>
</file>