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C0DFD">
      <w:pPr>
        <w:rPr>
          <w:rFonts w:hint="eastAsia"/>
          <w:lang w:val="en-US" w:eastAsia="zh-CN"/>
        </w:rPr>
      </w:pPr>
      <w:r>
        <w:rPr>
          <w:rFonts w:hint="eastAsia"/>
          <w:lang w:val="en-US" w:eastAsia="zh-CN"/>
        </w:rPr>
        <w:t>现在的模型，主干网络后接一个浅层的MLP，进行对比学习和属性预测两个任务。这两种损失通过</w:t>
      </w:r>
      <w:r>
        <w:t>lambda_prop</w:t>
      </w:r>
      <w:r>
        <w:rPr>
          <w:rFonts w:hint="eastAsia"/>
          <w:lang w:val="en-US" w:eastAsia="zh-CN"/>
        </w:rPr>
        <w:t>来平衡。</w:t>
      </w:r>
    </w:p>
    <w:p w14:paraId="093A26AB">
      <w:pPr>
        <w:rPr>
          <w:rFonts w:hint="eastAsia"/>
          <w:lang w:val="en-US" w:eastAsia="zh-CN"/>
        </w:rPr>
      </w:pPr>
    </w:p>
    <w:p w14:paraId="5288AB18">
      <w:pPr>
        <w:rPr>
          <w:rFonts w:hint="eastAsia"/>
          <w:lang w:val="en-US" w:eastAsia="zh-CN"/>
        </w:rPr>
      </w:pPr>
      <w:r>
        <w:rPr>
          <w:rFonts w:hint="eastAsia"/>
          <w:lang w:val="en-US" w:eastAsia="zh-CN"/>
        </w:rPr>
        <w:t>2.3训练过程</w:t>
      </w:r>
    </w:p>
    <w:p w14:paraId="3393E88A">
      <w:pPr>
        <w:rPr>
          <w:rFonts w:hint="eastAsia"/>
          <w:lang w:val="en-US" w:eastAsia="zh-CN"/>
        </w:rPr>
      </w:pPr>
      <w:r>
        <w:rPr>
          <w:rFonts w:hint="eastAsia"/>
          <w:lang w:val="en-US" w:eastAsia="zh-CN"/>
        </w:rPr>
        <w:t>Loss曲线应该展示在训练集和测试集上的loss随epoch的变化来判断是否过拟合。</w:t>
      </w:r>
    </w:p>
    <w:p w14:paraId="01E14DE8">
      <w:pPr>
        <w:rPr>
          <w:rFonts w:hint="default"/>
          <w:lang w:val="en-US" w:eastAsia="zh-CN"/>
        </w:rPr>
      </w:pPr>
      <w:r>
        <w:rPr>
          <w:rFonts w:hint="eastAsia"/>
          <w:lang w:val="en-US" w:eastAsia="zh-CN"/>
        </w:rPr>
        <w:t>(也可查看对比学习loss和属性预测loss分别是如何变化的)</w:t>
      </w:r>
    </w:p>
    <w:p w14:paraId="07977A56">
      <w:pPr>
        <w:rPr>
          <w:rFonts w:hint="eastAsia"/>
          <w:lang w:val="en-US" w:eastAsia="zh-CN"/>
        </w:rPr>
      </w:pPr>
      <w:r>
        <w:rPr>
          <w:rFonts w:hint="eastAsia"/>
          <w:lang w:val="en-US" w:eastAsia="zh-CN"/>
        </w:rPr>
        <w:t>训练集种17万张图片怎么来的，THINGS数据集中没有这么多吧。这里没有提到负样本怎么设置的，正负样本数量怎么协调，因为这直接影响学到的隐空间是怎样的。首先还是要保证模型的可靠性。</w:t>
      </w:r>
    </w:p>
    <w:p w14:paraId="0A1EE95E">
      <w:pPr>
        <w:rPr>
          <w:rFonts w:hint="eastAsia"/>
          <w:lang w:val="en-US" w:eastAsia="zh-CN"/>
        </w:rPr>
      </w:pPr>
    </w:p>
    <w:p w14:paraId="2C64AE49">
      <w:pPr>
        <w:rPr>
          <w:rFonts w:hint="eastAsia"/>
          <w:lang w:val="en-US" w:eastAsia="zh-CN"/>
        </w:rPr>
      </w:pPr>
      <w:r>
        <w:rPr>
          <w:rFonts w:hint="eastAsia"/>
          <w:lang w:val="en-US" w:eastAsia="zh-CN"/>
        </w:rPr>
        <w:t>3结果和可视化</w:t>
      </w:r>
    </w:p>
    <w:p w14:paraId="6255094F">
      <w:pPr>
        <w:rPr>
          <w:rFonts w:hint="eastAsia"/>
          <w:lang w:val="en-US" w:eastAsia="zh-CN"/>
        </w:rPr>
      </w:pPr>
      <w:r>
        <w:rPr>
          <w:rFonts w:hint="eastAsia"/>
          <w:lang w:val="en-US" w:eastAsia="zh-CN"/>
        </w:rPr>
        <w:t>3.1</w:t>
      </w:r>
    </w:p>
    <w:p w14:paraId="2FD3A07D">
      <w:pPr>
        <w:rPr>
          <w:rFonts w:hint="default"/>
          <w:lang w:val="en-US" w:eastAsia="zh-CN"/>
        </w:rPr>
      </w:pPr>
      <w:r>
        <w:rPr>
          <w:rFonts w:hint="eastAsia"/>
          <w:lang w:val="en-US" w:eastAsia="zh-CN"/>
        </w:rPr>
        <w:t>对隐空间降维后先看不同的类别是否分开，THINGS数据有把一千多个类别分成了十多个大类(例如食物，电子产品，动物)，可按照大类对2D图进行标注，以初步判断隐空间的表征能力。</w:t>
      </w:r>
    </w:p>
    <w:p w14:paraId="7B273E06">
      <w:pPr>
        <w:rPr>
          <w:rFonts w:hint="eastAsia"/>
          <w:lang w:val="en-US" w:eastAsia="zh-CN"/>
        </w:rPr>
      </w:pPr>
    </w:p>
    <w:p w14:paraId="74617853">
      <w:pPr>
        <w:rPr>
          <w:rFonts w:hint="default"/>
          <w:lang w:val="en-US" w:eastAsia="zh-CN"/>
        </w:rPr>
      </w:pPr>
      <w:r>
        <w:rPr>
          <w:rFonts w:hint="eastAsia"/>
          <w:lang w:val="en-US" w:eastAsia="zh-CN"/>
        </w:rPr>
        <w:t>3.2 &amp; 3.3</w:t>
      </w:r>
    </w:p>
    <w:p w14:paraId="4E1AEDCD">
      <w:pPr>
        <w:rPr>
          <w:rFonts w:hint="eastAsia"/>
          <w:lang w:val="en-US" w:eastAsia="zh-CN"/>
        </w:rPr>
      </w:pPr>
      <w:r>
        <w:rPr>
          <w:rFonts w:hint="eastAsia"/>
          <w:lang w:val="en-US" w:eastAsia="zh-CN"/>
        </w:rPr>
        <w:t>目前结果试图表明隐空间可以比较准确预测物体属性，建议展示对每个属性下，所有物体的预测属性和真实属性的相关值（应该&gt;0.9）。</w:t>
      </w:r>
    </w:p>
    <w:p w14:paraId="4677341C">
      <w:pPr>
        <w:rPr>
          <w:rFonts w:hint="eastAsia"/>
          <w:lang w:val="en-US" w:eastAsia="zh-CN"/>
        </w:rPr>
      </w:pPr>
      <w:r>
        <w:rPr>
          <w:rFonts w:hint="eastAsia"/>
          <w:lang w:val="en-US" w:eastAsia="zh-CN"/>
        </w:rPr>
        <w:t>若隐空间可通过一层全连接较好预测物体属性，表明隐空间中包含物体属性的信息(然而，并不期望隐空间中维度与属性一一对应，因为这些属性间也并不独立)。隐空间和物体属性间的连接权重矩阵则反映二者的耦合关系，可通过寻找权重最大的几个连接来确定对某种属性贡献最大的几个维度，达到与你计算相关相似的目的。这时，可通过对这些权重失连接来进一步验证这些维度和属性间的关系。</w:t>
      </w:r>
    </w:p>
    <w:p w14:paraId="2CA61D43">
      <w:pPr>
        <w:rPr>
          <w:rFonts w:hint="eastAsia"/>
          <w:lang w:val="en-US" w:eastAsia="zh-CN"/>
        </w:rPr>
      </w:pPr>
    </w:p>
    <w:p w14:paraId="77070010">
      <w:pPr>
        <w:rPr>
          <w:rFonts w:hint="eastAsia"/>
          <w:lang w:val="en-US" w:eastAsia="zh-CN"/>
        </w:rPr>
      </w:pPr>
      <w:r>
        <w:rPr>
          <w:rFonts w:hint="eastAsia"/>
          <w:lang w:val="en-US" w:eastAsia="zh-CN"/>
        </w:rPr>
        <w:t>4 问题</w:t>
      </w:r>
    </w:p>
    <w:p w14:paraId="01FB5346">
      <w:pPr>
        <w:rPr>
          <w:rFonts w:hint="eastAsia"/>
          <w:lang w:val="en-US" w:eastAsia="zh-CN"/>
        </w:rPr>
      </w:pPr>
      <w:r>
        <w:rPr>
          <w:rFonts w:hint="eastAsia"/>
          <w:lang w:val="en-US" w:eastAsia="zh-CN"/>
        </w:rPr>
        <w:t>我们的目的是期望通过CEBRA的框架将模型和人脑降维到相同空间进行比较。</w:t>
      </w:r>
    </w:p>
    <w:p w14:paraId="13952570">
      <w:pPr>
        <w:rPr>
          <w:rFonts w:hint="default"/>
          <w:lang w:val="en-US" w:eastAsia="zh-CN"/>
        </w:rPr>
      </w:pPr>
      <w:r>
        <w:rPr>
          <w:rFonts w:hint="eastAsia"/>
          <w:lang w:val="en-US" w:eastAsia="zh-CN"/>
        </w:rPr>
        <w:t>目前，需要验证模型在进行CEBRA前后是否在与人脑的相似性上有所提高，可采用brain-score的方法(code稍后发给你)，以确定CEBRA框架的有效性。</w:t>
      </w:r>
    </w:p>
    <w:p w14:paraId="38C94462">
      <w:pPr>
        <w:rPr>
          <w:rFonts w:hint="eastAsia"/>
          <w:lang w:val="en-US" w:eastAsia="zh-CN"/>
        </w:rPr>
      </w:pPr>
      <w:r>
        <w:rPr>
          <w:rFonts w:hint="eastAsia"/>
          <w:lang w:val="en-US" w:eastAsia="zh-CN"/>
        </w:rPr>
        <w:t>这一点得到验证后，在将fmri数据以CEBRA方式投影到与模型相同的维度来探索fmri的表征规律。(维度数量一致，但与模型维度并不一一对应)</w:t>
      </w:r>
    </w:p>
    <w:p w14:paraId="44647F9C">
      <w:pPr>
        <w:rPr>
          <w:rFonts w:hint="eastAsia"/>
          <w:lang w:val="en-US" w:eastAsia="zh-CN"/>
        </w:rPr>
      </w:pPr>
      <w:r>
        <w:rPr>
          <w:rFonts w:hint="eastAsia"/>
          <w:lang w:val="en-US" w:eastAsia="zh-CN"/>
        </w:rPr>
        <w:t>最后，可尝试在CEBRA框架中同时将模型和脑fmri映射到统一空间加以研究。</w:t>
      </w:r>
    </w:p>
    <w:p w14:paraId="2B5ECF48">
      <w:pPr>
        <w:rPr>
          <w:rFonts w:hint="eastAsia"/>
          <w:lang w:val="en-US" w:eastAsia="zh-CN"/>
        </w:rPr>
      </w:pPr>
    </w:p>
    <w:p w14:paraId="5525F49B">
      <w:pPr>
        <w:rPr>
          <w:rFonts w:hint="default"/>
          <w:lang w:val="en-US" w:eastAsia="zh-CN"/>
        </w:rPr>
      </w:pPr>
      <w:r>
        <w:rPr>
          <w:rFonts w:hint="eastAsia"/>
          <w:lang w:val="en-US" w:eastAsia="zh-CN"/>
        </w:rPr>
        <w:t>对嵌入隐空间的可解释性是否能得到保证并不确定，只能尝试去分析，例如分析每个维度上物体的分布情况，或者像预测更多</w:t>
      </w:r>
      <w:bookmarkStart w:id="0" w:name="_GoBack"/>
      <w:bookmarkEnd w:id="0"/>
      <w:r>
        <w:rPr>
          <w:rFonts w:hint="eastAsia"/>
          <w:lang w:val="en-US" w:eastAsia="zh-CN"/>
        </w:rPr>
        <w:t>已知属性这种方式，这个可以继续讨论。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3215E3"/>
    <w:rsid w:val="12756861"/>
    <w:rsid w:val="3709320F"/>
    <w:rsid w:val="52727066"/>
    <w:rsid w:val="61D96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240" w:beforeLines="0" w:beforeAutospacing="0" w:afterLines="0" w:afterAutospacing="0" w:line="360" w:lineRule="auto"/>
      <w:outlineLvl w:val="0"/>
    </w:pPr>
    <w:rPr>
      <w:rFonts w:asciiTheme="minorAscii" w:hAnsiTheme="minorAscii" w:eastAsiaTheme="minorEastAsia"/>
      <w:b/>
      <w:kern w:val="44"/>
      <w:sz w:val="44"/>
      <w:szCs w:val="2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2024-09-18T02:43:00Z</dcterms:created>
  <dc:creator>everyde</dc:creator>
  <cp:lastModifiedBy>every德</cp:lastModifiedBy>
  <dcterms:modified xsi:type="dcterms:W3CDTF">2025-06-05T14:55:46Z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A9B92B2D7AEE4B1AB9B8097F2BCDD054_12</vt:lpwstr>
  </property>
  <property fmtid="{D5CDD505-2E9C-101B-9397-08002B2CF9AE}" pid="4" name="KSOTemplateDocerSaveRecord">
    <vt:lpwstr>eyJoZGlkIjoiM2I4OWVlODM1NjIzZDI4NWI4ZGY5MmIxMDFlYzBhYzUiLCJ1c2VySWQiOiIyMDYzMzA1NjgifQ==</vt:lpwstr>
  </property>
</Properties>
</file>