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C2C4" w14:textId="746E815E" w:rsidR="00EB2E16" w:rsidRPr="00B462C6" w:rsidRDefault="00EB2E16" w:rsidP="00EB2E16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 w:hint="eastAsia"/>
          <w:b/>
          <w:sz w:val="32"/>
          <w:szCs w:val="32"/>
        </w:rPr>
        <w:t>B</w:t>
      </w:r>
      <w:r>
        <w:rPr>
          <w:rFonts w:ascii="Times New Roman" w:eastAsia="微软雅黑 Light" w:hAnsi="Times New Roman" w:cs="Times New Roman"/>
          <w:b/>
          <w:sz w:val="32"/>
          <w:szCs w:val="32"/>
        </w:rPr>
        <w:t>ounding Volum</w:t>
      </w:r>
      <w:r w:rsidR="00A41992">
        <w:rPr>
          <w:rFonts w:ascii="Times New Roman" w:eastAsia="微软雅黑 Light" w:hAnsi="Times New Roman" w:cs="Times New Roman"/>
          <w:b/>
          <w:sz w:val="32"/>
          <w:szCs w:val="32"/>
        </w:rPr>
        <w:t>e</w:t>
      </w:r>
      <w:r>
        <w:rPr>
          <w:rFonts w:ascii="Times New Roman" w:eastAsia="微软雅黑 Light" w:hAnsi="Times New Roman" w:cs="Times New Roman"/>
          <w:b/>
          <w:sz w:val="32"/>
          <w:szCs w:val="32"/>
        </w:rPr>
        <w:t xml:space="preserve"> Hierarchy</w:t>
      </w:r>
    </w:p>
    <w:p w14:paraId="1FC4DB95" w14:textId="77777777" w:rsidR="00EB2E16" w:rsidRPr="00B462C6" w:rsidRDefault="00EB2E16" w:rsidP="00EB2E16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5E2898B3" w14:textId="77777777" w:rsidR="00EB2E16" w:rsidRDefault="00EB2E16" w:rsidP="00EB2E16">
      <w:pPr>
        <w:jc w:val="left"/>
        <w:rPr>
          <w:rFonts w:ascii="Times New Roman" w:eastAsia="微软雅黑 Light" w:hAnsi="Times New Roman" w:cs="Times New Roman"/>
          <w:sz w:val="28"/>
          <w:szCs w:val="28"/>
        </w:rPr>
      </w:pPr>
    </w:p>
    <w:p w14:paraId="5677065C" w14:textId="64B46E9B" w:rsidR="00EB2E16" w:rsidRPr="00D90585" w:rsidRDefault="001C4C4E" w:rsidP="00EB2E16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Introduction to BVH</w:t>
      </w:r>
    </w:p>
    <w:p w14:paraId="47F14B35" w14:textId="11DE0D25" w:rsidR="002C28D1" w:rsidRDefault="00A41992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BVH(</w:t>
      </w:r>
      <w:proofErr w:type="spellStart"/>
      <w:r>
        <w:rPr>
          <w:rFonts w:ascii="Times New Roman" w:eastAsia="微软雅黑 Light" w:hAnsi="Times New Roman" w:cs="Times New Roman"/>
          <w:szCs w:val="21"/>
        </w:rPr>
        <w:t>Boungding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Volume H</w:t>
      </w:r>
      <w:r w:rsidR="00386A06">
        <w:rPr>
          <w:rFonts w:ascii="Times New Roman" w:eastAsia="微软雅黑 Light" w:hAnsi="Times New Roman" w:cs="Times New Roman"/>
          <w:szCs w:val="21"/>
        </w:rPr>
        <w:t>ierarchy)</w:t>
      </w:r>
      <w:r w:rsidR="00386A06">
        <w:rPr>
          <w:rFonts w:ascii="Times New Roman" w:eastAsia="微软雅黑 Light" w:hAnsi="Times New Roman" w:cs="Times New Roman" w:hint="eastAsia"/>
          <w:szCs w:val="21"/>
        </w:rPr>
        <w:t>是一种用于加速射线碰撞检测的数据结构</w:t>
      </w:r>
      <w:r w:rsidR="006A6A29">
        <w:rPr>
          <w:rFonts w:ascii="Times New Roman" w:eastAsia="微软雅黑 Light" w:hAnsi="Times New Roman" w:cs="Times New Roman" w:hint="eastAsia"/>
          <w:szCs w:val="21"/>
        </w:rPr>
        <w:t>，</w:t>
      </w:r>
      <w:r w:rsidR="00331EAC">
        <w:rPr>
          <w:rFonts w:ascii="Times New Roman" w:eastAsia="微软雅黑 Light" w:hAnsi="Times New Roman" w:cs="Times New Roman" w:hint="eastAsia"/>
          <w:szCs w:val="21"/>
        </w:rPr>
        <w:t>并且</w:t>
      </w:r>
      <w:r w:rsidR="006A6A29">
        <w:rPr>
          <w:rFonts w:ascii="Times New Roman" w:eastAsia="微软雅黑 Light" w:hAnsi="Times New Roman" w:cs="Times New Roman" w:hint="eastAsia"/>
          <w:szCs w:val="21"/>
        </w:rPr>
        <w:t>是一种树</w:t>
      </w:r>
      <w:r w:rsidR="006A6A29">
        <w:rPr>
          <w:rFonts w:ascii="Times New Roman" w:eastAsia="微软雅黑 Light" w:hAnsi="Times New Roman" w:cs="Times New Roman" w:hint="eastAsia"/>
          <w:szCs w:val="21"/>
        </w:rPr>
        <w:t>(</w:t>
      </w:r>
      <w:r w:rsidR="006A6A29">
        <w:rPr>
          <w:rFonts w:ascii="Times New Roman" w:eastAsia="微软雅黑 Light" w:hAnsi="Times New Roman" w:cs="Times New Roman"/>
          <w:szCs w:val="21"/>
        </w:rPr>
        <w:t>Tree)</w:t>
      </w:r>
      <w:r w:rsidR="006A6A29">
        <w:rPr>
          <w:rFonts w:ascii="Times New Roman" w:eastAsia="微软雅黑 Light" w:hAnsi="Times New Roman" w:cs="Times New Roman" w:hint="eastAsia"/>
          <w:szCs w:val="21"/>
        </w:rPr>
        <w:t>数据结构</w:t>
      </w:r>
      <w:r w:rsidR="00855CCD">
        <w:rPr>
          <w:rFonts w:ascii="Times New Roman" w:eastAsia="微软雅黑 Light" w:hAnsi="Times New Roman" w:cs="Times New Roman" w:hint="eastAsia"/>
          <w:szCs w:val="21"/>
        </w:rPr>
        <w:t>。</w:t>
      </w:r>
      <w:r w:rsidR="00DD1218">
        <w:rPr>
          <w:rFonts w:ascii="Times New Roman" w:eastAsia="微软雅黑 Light" w:hAnsi="Times New Roman" w:cs="Times New Roman" w:hint="eastAsia"/>
          <w:szCs w:val="21"/>
        </w:rPr>
        <w:t>场景中的</w:t>
      </w:r>
      <w:r w:rsidR="005D7213">
        <w:rPr>
          <w:rFonts w:ascii="Times New Roman" w:eastAsia="微软雅黑 Light" w:hAnsi="Times New Roman" w:cs="Times New Roman" w:hint="eastAsia"/>
          <w:szCs w:val="21"/>
        </w:rPr>
        <w:t>所有</w:t>
      </w:r>
      <w:r w:rsidR="00DD1218">
        <w:rPr>
          <w:rFonts w:ascii="Times New Roman" w:eastAsia="微软雅黑 Light" w:hAnsi="Times New Roman" w:cs="Times New Roman" w:hint="eastAsia"/>
          <w:szCs w:val="21"/>
        </w:rPr>
        <w:t>物体都会计算挤一个轴对齐包围盒</w:t>
      </w:r>
      <w:r w:rsidR="00DD1218">
        <w:rPr>
          <w:rFonts w:ascii="Times New Roman" w:eastAsia="微软雅黑 Light" w:hAnsi="Times New Roman" w:cs="Times New Roman" w:hint="eastAsia"/>
          <w:szCs w:val="21"/>
        </w:rPr>
        <w:t>(A</w:t>
      </w:r>
      <w:r w:rsidR="00DD1218">
        <w:rPr>
          <w:rFonts w:ascii="Times New Roman" w:eastAsia="微软雅黑 Light" w:hAnsi="Times New Roman" w:cs="Times New Roman"/>
          <w:szCs w:val="21"/>
        </w:rPr>
        <w:t>ABB,</w:t>
      </w:r>
      <w:r w:rsidR="004D6822">
        <w:rPr>
          <w:rFonts w:ascii="Times New Roman" w:eastAsia="微软雅黑 Light" w:hAnsi="Times New Roman" w:cs="Times New Roman"/>
          <w:szCs w:val="21"/>
        </w:rPr>
        <w:t xml:space="preserve"> </w:t>
      </w:r>
      <w:r w:rsidR="00DD1218">
        <w:rPr>
          <w:rFonts w:ascii="Times New Roman" w:eastAsia="微软雅黑 Light" w:hAnsi="Times New Roman" w:cs="Times New Roman"/>
          <w:szCs w:val="21"/>
        </w:rPr>
        <w:t>Axis-Aligned Bounding Box)</w:t>
      </w:r>
      <w:r w:rsidR="005D7213">
        <w:rPr>
          <w:rFonts w:ascii="Times New Roman" w:eastAsia="微软雅黑 Light" w:hAnsi="Times New Roman" w:cs="Times New Roman" w:hint="eastAsia"/>
          <w:szCs w:val="21"/>
        </w:rPr>
        <w:t>，</w:t>
      </w:r>
      <w:r w:rsidR="003879C5">
        <w:rPr>
          <w:rFonts w:ascii="Times New Roman" w:eastAsia="微软雅黑 Light" w:hAnsi="Times New Roman" w:cs="Times New Roman" w:hint="eastAsia"/>
          <w:szCs w:val="21"/>
        </w:rPr>
        <w:t>每个</w:t>
      </w:r>
      <w:r w:rsidR="00E3552A">
        <w:rPr>
          <w:rFonts w:ascii="Times New Roman" w:eastAsia="微软雅黑 Light" w:hAnsi="Times New Roman" w:cs="Times New Roman" w:hint="eastAsia"/>
          <w:szCs w:val="21"/>
        </w:rPr>
        <w:t>场景对象</w:t>
      </w:r>
      <w:r w:rsidR="00031CF9">
        <w:rPr>
          <w:rFonts w:ascii="Times New Roman" w:eastAsia="微软雅黑 Light" w:hAnsi="Times New Roman" w:cs="Times New Roman" w:hint="eastAsia"/>
          <w:szCs w:val="21"/>
        </w:rPr>
        <w:t>都是绑定在</w:t>
      </w:r>
      <w:r w:rsidR="003879C5">
        <w:rPr>
          <w:rFonts w:ascii="Times New Roman" w:eastAsia="微软雅黑 Light" w:hAnsi="Times New Roman" w:cs="Times New Roman" w:hint="eastAsia"/>
          <w:szCs w:val="21"/>
        </w:rPr>
        <w:t>B</w:t>
      </w:r>
      <w:r w:rsidR="003879C5">
        <w:rPr>
          <w:rFonts w:ascii="Times New Roman" w:eastAsia="微软雅黑 Light" w:hAnsi="Times New Roman" w:cs="Times New Roman"/>
          <w:szCs w:val="21"/>
        </w:rPr>
        <w:t>VH</w:t>
      </w:r>
      <w:r w:rsidR="003879C5">
        <w:rPr>
          <w:rFonts w:ascii="Times New Roman" w:eastAsia="微软雅黑 Light" w:hAnsi="Times New Roman" w:cs="Times New Roman" w:hint="eastAsia"/>
          <w:szCs w:val="21"/>
        </w:rPr>
        <w:t>的叶结点上</w:t>
      </w:r>
      <w:r w:rsidR="00D64ADB">
        <w:rPr>
          <w:rFonts w:ascii="Times New Roman" w:eastAsia="微软雅黑 Light" w:hAnsi="Times New Roman" w:cs="Times New Roman" w:hint="eastAsia"/>
          <w:szCs w:val="21"/>
        </w:rPr>
        <w:t>的</w:t>
      </w:r>
      <w:r w:rsidR="003879C5">
        <w:rPr>
          <w:rFonts w:ascii="Times New Roman" w:eastAsia="微软雅黑 Light" w:hAnsi="Times New Roman" w:cs="Times New Roman" w:hint="eastAsia"/>
          <w:szCs w:val="21"/>
        </w:rPr>
        <w:t>。</w:t>
      </w:r>
      <w:r w:rsidR="009A598F">
        <w:rPr>
          <w:rFonts w:ascii="Times New Roman" w:eastAsia="微软雅黑 Light" w:hAnsi="Times New Roman" w:cs="Times New Roman" w:hint="eastAsia"/>
          <w:szCs w:val="21"/>
        </w:rPr>
        <w:t>多个子节点的包围盒可以构成更大的</w:t>
      </w:r>
      <w:r w:rsidR="005A7D16">
        <w:rPr>
          <w:rFonts w:ascii="Times New Roman" w:eastAsia="微软雅黑 Light" w:hAnsi="Times New Roman" w:cs="Times New Roman" w:hint="eastAsia"/>
          <w:szCs w:val="21"/>
        </w:rPr>
        <w:t>、父节点的</w:t>
      </w:r>
      <w:r w:rsidR="009A598F">
        <w:rPr>
          <w:rFonts w:ascii="Times New Roman" w:eastAsia="微软雅黑 Light" w:hAnsi="Times New Roman" w:cs="Times New Roman" w:hint="eastAsia"/>
          <w:szCs w:val="21"/>
        </w:rPr>
        <w:t>包围盒，使得任意层上的</w:t>
      </w:r>
      <w:r w:rsidR="009A598F">
        <w:rPr>
          <w:rFonts w:ascii="Times New Roman" w:eastAsia="微软雅黑 Light" w:hAnsi="Times New Roman" w:cs="Times New Roman" w:hint="eastAsia"/>
          <w:szCs w:val="21"/>
        </w:rPr>
        <w:t>B</w:t>
      </w:r>
      <w:r w:rsidR="009A598F">
        <w:rPr>
          <w:rFonts w:ascii="Times New Roman" w:eastAsia="微软雅黑 Light" w:hAnsi="Times New Roman" w:cs="Times New Roman"/>
          <w:szCs w:val="21"/>
        </w:rPr>
        <w:t>VH</w:t>
      </w:r>
      <w:r w:rsidR="009A598F">
        <w:rPr>
          <w:rFonts w:ascii="Times New Roman" w:eastAsia="微软雅黑 Light" w:hAnsi="Times New Roman" w:cs="Times New Roman" w:hint="eastAsia"/>
          <w:szCs w:val="21"/>
        </w:rPr>
        <w:t>节点的包围</w:t>
      </w:r>
      <w:proofErr w:type="gramStart"/>
      <w:r w:rsidR="009A598F">
        <w:rPr>
          <w:rFonts w:ascii="Times New Roman" w:eastAsia="微软雅黑 Light" w:hAnsi="Times New Roman" w:cs="Times New Roman" w:hint="eastAsia"/>
          <w:szCs w:val="21"/>
        </w:rPr>
        <w:t>盒一定</w:t>
      </w:r>
      <w:proofErr w:type="gramEnd"/>
      <w:r w:rsidR="009A598F">
        <w:rPr>
          <w:rFonts w:ascii="Times New Roman" w:eastAsia="微软雅黑 Light" w:hAnsi="Times New Roman" w:cs="Times New Roman" w:hint="eastAsia"/>
          <w:szCs w:val="21"/>
        </w:rPr>
        <w:t>会包含</w:t>
      </w:r>
      <w:r w:rsidR="005A7D16">
        <w:rPr>
          <w:rFonts w:ascii="Times New Roman" w:eastAsia="微软雅黑 Light" w:hAnsi="Times New Roman" w:cs="Times New Roman" w:hint="eastAsia"/>
          <w:szCs w:val="21"/>
        </w:rPr>
        <w:t>其所有子节点</w:t>
      </w:r>
      <w:r w:rsidR="00031CF9">
        <w:rPr>
          <w:rFonts w:ascii="Times New Roman" w:eastAsia="微软雅黑 Light" w:hAnsi="Times New Roman" w:cs="Times New Roman" w:hint="eastAsia"/>
          <w:szCs w:val="21"/>
        </w:rPr>
        <w:t>所绑定的物体。</w:t>
      </w:r>
      <w:r w:rsidR="004E4CD6">
        <w:rPr>
          <w:rFonts w:ascii="Times New Roman" w:eastAsia="微软雅黑 Light" w:hAnsi="Times New Roman" w:cs="Times New Roman" w:hint="eastAsia"/>
          <w:szCs w:val="21"/>
        </w:rPr>
        <w:t>那么，根节点的</w:t>
      </w:r>
      <w:r w:rsidR="00E464D5">
        <w:rPr>
          <w:rFonts w:ascii="Times New Roman" w:eastAsia="微软雅黑 Light" w:hAnsi="Times New Roman" w:cs="Times New Roman" w:hint="eastAsia"/>
          <w:szCs w:val="21"/>
        </w:rPr>
        <w:t>包围盒也必然</w:t>
      </w:r>
      <w:r w:rsidR="006C56FC">
        <w:rPr>
          <w:rFonts w:ascii="Times New Roman" w:eastAsia="微软雅黑 Light" w:hAnsi="Times New Roman" w:cs="Times New Roman" w:hint="eastAsia"/>
          <w:szCs w:val="21"/>
        </w:rPr>
        <w:t>包围着</w:t>
      </w:r>
      <w:r w:rsidR="00E464D5">
        <w:rPr>
          <w:rFonts w:ascii="Times New Roman" w:eastAsia="微软雅黑 Light" w:hAnsi="Times New Roman" w:cs="Times New Roman" w:hint="eastAsia"/>
          <w:szCs w:val="21"/>
        </w:rPr>
        <w:t>全场景的物体。</w:t>
      </w:r>
    </w:p>
    <w:p w14:paraId="1B84B527" w14:textId="6F3179EF" w:rsidR="00A7487D" w:rsidRDefault="00A7487D" w:rsidP="00A7487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604E9C0" wp14:editId="45884437">
            <wp:extent cx="4759325" cy="1489075"/>
            <wp:effectExtent l="0" t="0" r="3175" b="0"/>
            <wp:docPr id="1" name="图片 1" descr="https://upload.wikimedia.org/wikipedia/commons/thumb/2/2a/Example_of_bounding_volume_hierarchy.svg/500px-Example_of_bounding_volume_hierarch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a/Example_of_bounding_volume_hierarchy.svg/500px-Example_of_bounding_volume_hierarch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B70A" w14:textId="797E3180" w:rsidR="00342741" w:rsidRDefault="00342741" w:rsidP="00A7487D">
      <w:pPr>
        <w:jc w:val="center"/>
        <w:rPr>
          <w:rFonts w:ascii="Times New Roman" w:eastAsia="微软雅黑 Light" w:hAnsi="Times New Roman" w:cs="Times New Roman" w:hint="eastAsia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图：</w:t>
      </w: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1]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 w:rsidR="002E36E3">
        <w:rPr>
          <w:rFonts w:ascii="Times New Roman" w:eastAsia="微软雅黑 Light" w:hAnsi="Times New Roman" w:cs="Times New Roman" w:hint="eastAsia"/>
          <w:szCs w:val="21"/>
        </w:rPr>
        <w:t>示意图</w:t>
      </w:r>
    </w:p>
    <w:p w14:paraId="55A9D5D2" w14:textId="77777777" w:rsidR="00A7487D" w:rsidRDefault="00A7487D" w:rsidP="00855CCD">
      <w:pPr>
        <w:ind w:firstLine="360"/>
        <w:rPr>
          <w:rFonts w:ascii="Times New Roman" w:eastAsia="微软雅黑 Light" w:hAnsi="Times New Roman" w:cs="Times New Roman" w:hint="eastAsia"/>
          <w:szCs w:val="21"/>
        </w:rPr>
      </w:pPr>
    </w:p>
    <w:p w14:paraId="60743FC7" w14:textId="43677779" w:rsidR="00B72BE8" w:rsidRPr="007E3756" w:rsidRDefault="00C145D2" w:rsidP="007E3756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在光线追踪的时候，需要非常地频繁地检测射线与场景的交点。</w:t>
      </w:r>
      <w:r w:rsidR="00AA31D7">
        <w:rPr>
          <w:rFonts w:ascii="Times New Roman" w:eastAsia="微软雅黑 Light" w:hAnsi="Times New Roman" w:cs="Times New Roman" w:hint="eastAsia"/>
          <w:szCs w:val="21"/>
        </w:rPr>
        <w:t>如果没有</w:t>
      </w:r>
      <w:r w:rsidR="00AA31D7">
        <w:rPr>
          <w:rFonts w:ascii="Times New Roman" w:eastAsia="微软雅黑 Light" w:hAnsi="Times New Roman" w:cs="Times New Roman" w:hint="eastAsia"/>
          <w:szCs w:val="21"/>
        </w:rPr>
        <w:t>B</w:t>
      </w:r>
      <w:r w:rsidR="00AA31D7">
        <w:rPr>
          <w:rFonts w:ascii="Times New Roman" w:eastAsia="微软雅黑 Light" w:hAnsi="Times New Roman" w:cs="Times New Roman"/>
          <w:szCs w:val="21"/>
        </w:rPr>
        <w:t>VH</w:t>
      </w:r>
      <w:r w:rsidR="00AA31D7">
        <w:rPr>
          <w:rFonts w:ascii="Times New Roman" w:eastAsia="微软雅黑 Light" w:hAnsi="Times New Roman" w:cs="Times New Roman" w:hint="eastAsia"/>
          <w:szCs w:val="21"/>
        </w:rPr>
        <w:t>，</w:t>
      </w:r>
      <w:r w:rsidR="009067B5">
        <w:rPr>
          <w:rFonts w:ascii="Times New Roman" w:eastAsia="微软雅黑 Light" w:hAnsi="Times New Roman" w:cs="Times New Roman" w:hint="eastAsia"/>
          <w:szCs w:val="21"/>
        </w:rPr>
        <w:t>找出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</m:oMath>
      <w:r w:rsidR="009067B5">
        <w:rPr>
          <w:rFonts w:ascii="Times New Roman" w:eastAsia="微软雅黑 Light" w:hAnsi="Times New Roman" w:cs="Times New Roman" w:hint="eastAsia"/>
          <w:szCs w:val="21"/>
        </w:rPr>
        <w:t>根射线与</w:t>
      </w:r>
      <m:oMath>
        <m:r>
          <w:rPr>
            <w:rFonts w:ascii="Cambria Math" w:eastAsia="微软雅黑 Light" w:hAnsi="Cambria Math" w:cs="Times New Roman"/>
            <w:szCs w:val="21"/>
          </w:rPr>
          <m:t>N</m:t>
        </m:r>
      </m:oMath>
      <w:proofErr w:type="gramStart"/>
      <w:r w:rsidR="009067B5">
        <w:rPr>
          <w:rFonts w:ascii="Times New Roman" w:eastAsia="微软雅黑 Light" w:hAnsi="Times New Roman" w:cs="Times New Roman" w:hint="eastAsia"/>
          <w:szCs w:val="21"/>
        </w:rPr>
        <w:t>个</w:t>
      </w:r>
      <w:proofErr w:type="gramEnd"/>
      <w:r w:rsidR="009067B5">
        <w:rPr>
          <w:rFonts w:ascii="Times New Roman" w:eastAsia="微软雅黑 Light" w:hAnsi="Times New Roman" w:cs="Times New Roman" w:hint="eastAsia"/>
          <w:szCs w:val="21"/>
        </w:rPr>
        <w:t>场景物体的所有交点的渐进复杂度是</w:t>
      </w:r>
      <m:oMath>
        <m:r>
          <w:rPr>
            <w:rFonts w:ascii="Cambria Math" w:eastAsia="微软雅黑 Light" w:hAnsi="Cambria Math" w:cs="Times New Roman"/>
            <w:szCs w:val="21"/>
          </w:rPr>
          <m:t>O(RN)</m:t>
        </m:r>
      </m:oMath>
      <w:r w:rsidR="00061E1B">
        <w:rPr>
          <w:rFonts w:ascii="Times New Roman" w:eastAsia="微软雅黑 Light" w:hAnsi="Times New Roman" w:cs="Times New Roman" w:hint="eastAsia"/>
          <w:szCs w:val="21"/>
        </w:rPr>
        <w:t>，一般情况下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R</m:t>
        </m:r>
      </m:oMath>
      <w:r w:rsidR="00061E1B">
        <w:rPr>
          <w:rFonts w:ascii="Times New Roman" w:eastAsia="微软雅黑 Light" w:hAnsi="Times New Roman" w:cs="Times New Roman" w:hint="eastAsia"/>
          <w:szCs w:val="21"/>
        </w:rPr>
        <w:t>远大于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EA4F1E">
        <w:rPr>
          <w:rFonts w:ascii="Times New Roman" w:eastAsia="微软雅黑 Light" w:hAnsi="Times New Roman" w:cs="Times New Roman" w:hint="eastAsia"/>
          <w:szCs w:val="21"/>
        </w:rPr>
        <w:t>。但如果</w:t>
      </w:r>
      <w:r w:rsidR="00F426F3">
        <w:rPr>
          <w:rFonts w:ascii="Times New Roman" w:eastAsia="微软雅黑 Light" w:hAnsi="Times New Roman" w:cs="Times New Roman" w:hint="eastAsia"/>
          <w:szCs w:val="21"/>
        </w:rPr>
        <w:t>用</w:t>
      </w:r>
      <w:r w:rsidR="00061E1B">
        <w:rPr>
          <w:rFonts w:ascii="Times New Roman" w:eastAsia="微软雅黑 Light" w:hAnsi="Times New Roman" w:cs="Times New Roman" w:hint="eastAsia"/>
          <w:szCs w:val="21"/>
        </w:rPr>
        <w:t>平均</w:t>
      </w:r>
      <m:oMath>
        <m:r>
          <w:rPr>
            <w:rFonts w:ascii="Cambria Math" w:eastAsia="微软雅黑 Light" w:hAnsi="Cambria Math" w:cs="Times New Roman"/>
            <w:szCs w:val="21"/>
          </w:rPr>
          <m:t>O(N</m:t>
        </m:r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log</m:t>
        </m:r>
        <m:r>
          <w:rPr>
            <w:rFonts w:ascii="Cambria Math" w:eastAsia="微软雅黑 Light" w:hAnsi="Cambria Math" w:cs="Times New Roman"/>
            <w:szCs w:val="21"/>
          </w:rPr>
          <m:t>N)</m:t>
        </m:r>
      </m:oMath>
      <w:r w:rsidR="00F426F3">
        <w:rPr>
          <w:rFonts w:ascii="Times New Roman" w:eastAsia="微软雅黑 Light" w:hAnsi="Times New Roman" w:cs="Times New Roman" w:hint="eastAsia"/>
          <w:szCs w:val="21"/>
        </w:rPr>
        <w:t>代价</w:t>
      </w:r>
      <w:r w:rsidR="007620CF">
        <w:rPr>
          <w:rFonts w:ascii="Times New Roman" w:eastAsia="微软雅黑 Light" w:hAnsi="Times New Roman" w:cs="Times New Roman" w:hint="eastAsia"/>
          <w:szCs w:val="21"/>
        </w:rPr>
        <w:t>（</w:t>
      </w:r>
      <w:r w:rsidR="003B464E">
        <w:rPr>
          <w:rFonts w:ascii="Times New Roman" w:eastAsia="微软雅黑 Light" w:hAnsi="Times New Roman" w:cs="Times New Roman" w:hint="eastAsia"/>
          <w:szCs w:val="21"/>
        </w:rPr>
        <w:t>普通</w:t>
      </w:r>
      <w:r w:rsidR="00061E1B">
        <w:rPr>
          <w:rFonts w:ascii="Times New Roman" w:eastAsia="微软雅黑 Light" w:hAnsi="Times New Roman" w:cs="Times New Roman" w:hint="eastAsia"/>
          <w:szCs w:val="21"/>
        </w:rPr>
        <w:t>的构建方法的复杂度</w:t>
      </w:r>
      <w:r w:rsidR="0088525E">
        <w:rPr>
          <w:rFonts w:ascii="Times New Roman" w:eastAsia="微软雅黑 Light" w:hAnsi="Times New Roman" w:cs="Times New Roman" w:hint="eastAsia"/>
          <w:szCs w:val="21"/>
        </w:rPr>
        <w:t>与构建</w:t>
      </w:r>
      <w:proofErr w:type="gramStart"/>
      <w:r w:rsidR="0088525E">
        <w:rPr>
          <w:rFonts w:ascii="Times New Roman" w:eastAsia="微软雅黑 Light" w:hAnsi="Times New Roman" w:cs="Times New Roman" w:hint="eastAsia"/>
          <w:szCs w:val="21"/>
        </w:rPr>
        <w:t>一棵二叉搜索树</w:t>
      </w:r>
      <w:proofErr w:type="gramEnd"/>
      <w:r w:rsidR="0088525E">
        <w:rPr>
          <w:rFonts w:ascii="Times New Roman" w:eastAsia="微软雅黑 Light" w:hAnsi="Times New Roman" w:cs="Times New Roman" w:hint="eastAsia"/>
          <w:szCs w:val="21"/>
        </w:rPr>
        <w:t>类似</w:t>
      </w:r>
      <w:r w:rsidR="007620CF">
        <w:rPr>
          <w:rFonts w:ascii="Times New Roman" w:eastAsia="微软雅黑 Light" w:hAnsi="Times New Roman" w:cs="Times New Roman" w:hint="eastAsia"/>
          <w:szCs w:val="21"/>
        </w:rPr>
        <w:t>）</w:t>
      </w:r>
      <w:r w:rsidR="006F6BE4">
        <w:rPr>
          <w:rFonts w:ascii="Times New Roman" w:eastAsia="微软雅黑 Light" w:hAnsi="Times New Roman" w:cs="Times New Roman" w:hint="eastAsia"/>
          <w:szCs w:val="21"/>
        </w:rPr>
        <w:t>构造</w:t>
      </w:r>
      <w:r w:rsidR="00EA4F1E">
        <w:rPr>
          <w:rFonts w:ascii="Times New Roman" w:eastAsia="微软雅黑 Light" w:hAnsi="Times New Roman" w:cs="Times New Roman" w:hint="eastAsia"/>
          <w:szCs w:val="21"/>
        </w:rPr>
        <w:t>B</w:t>
      </w:r>
      <w:r w:rsidR="00EA4F1E">
        <w:rPr>
          <w:rFonts w:ascii="Times New Roman" w:eastAsia="微软雅黑 Light" w:hAnsi="Times New Roman" w:cs="Times New Roman"/>
          <w:szCs w:val="21"/>
        </w:rPr>
        <w:t>VH</w:t>
      </w:r>
      <w:r w:rsidR="006F6BE4">
        <w:rPr>
          <w:rFonts w:ascii="Times New Roman" w:eastAsia="微软雅黑 Light" w:hAnsi="Times New Roman" w:cs="Times New Roman" w:hint="eastAsia"/>
          <w:szCs w:val="21"/>
        </w:rPr>
        <w:t>之后，</w:t>
      </w:r>
      <w:r w:rsidR="00600AA0">
        <w:rPr>
          <w:rFonts w:ascii="Times New Roman" w:eastAsia="微软雅黑 Light" w:hAnsi="Times New Roman" w:cs="Times New Roman" w:hint="eastAsia"/>
          <w:szCs w:val="21"/>
        </w:rPr>
        <w:t>就可以用</w:t>
      </w:r>
      <m:oMath>
        <m:r>
          <w:rPr>
            <w:rFonts w:ascii="Cambria Math" w:eastAsia="微软雅黑 Light" w:hAnsi="Cambria Math" w:cs="Times New Roman"/>
            <w:szCs w:val="21"/>
          </w:rPr>
          <m:t>O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szCs w:val="21"/>
              </w:rPr>
              <m:t>RlogN</m:t>
            </m:r>
          </m:e>
        </m:d>
      </m:oMath>
      <w:r w:rsidR="00600AA0">
        <w:rPr>
          <w:rFonts w:ascii="Times New Roman" w:eastAsia="微软雅黑 Light" w:hAnsi="Times New Roman" w:cs="Times New Roman" w:hint="eastAsia"/>
          <w:szCs w:val="21"/>
        </w:rPr>
        <w:t>的渐进复杂度求出射线与场景的所有交点。</w:t>
      </w:r>
      <w:r w:rsidR="002E4693">
        <w:rPr>
          <w:rFonts w:ascii="Times New Roman" w:eastAsia="微软雅黑 Light" w:hAnsi="Times New Roman" w:cs="Times New Roman" w:hint="eastAsia"/>
          <w:szCs w:val="21"/>
        </w:rPr>
        <w:t>可以用</w:t>
      </w:r>
      <w:r w:rsidR="002E4693">
        <w:rPr>
          <w:rFonts w:ascii="Times New Roman" w:eastAsia="微软雅黑 Light" w:hAnsi="Times New Roman" w:cs="Times New Roman"/>
          <w:szCs w:val="21"/>
        </w:rPr>
        <w:t>BVH</w:t>
      </w:r>
      <w:r w:rsidR="002E4693">
        <w:rPr>
          <w:rFonts w:ascii="Times New Roman" w:eastAsia="微软雅黑 Light" w:hAnsi="Times New Roman" w:cs="Times New Roman" w:hint="eastAsia"/>
          <w:szCs w:val="21"/>
        </w:rPr>
        <w:t>实现</w:t>
      </w:r>
      <w:r w:rsidR="008E4FDB">
        <w:rPr>
          <w:rFonts w:ascii="Times New Roman" w:eastAsia="微软雅黑 Light" w:hAnsi="Times New Roman" w:cs="Times New Roman" w:hint="eastAsia"/>
          <w:szCs w:val="21"/>
        </w:rPr>
        <w:t>碰撞检测</w:t>
      </w:r>
      <w:r w:rsidR="002E4693">
        <w:rPr>
          <w:rFonts w:ascii="Times New Roman" w:eastAsia="微软雅黑 Light" w:hAnsi="Times New Roman" w:cs="Times New Roman" w:hint="eastAsia"/>
          <w:szCs w:val="21"/>
        </w:rPr>
        <w:t>加速的原因有：快速的</w:t>
      </w:r>
      <w:r w:rsidR="002E4693">
        <w:rPr>
          <w:rFonts w:ascii="Times New Roman" w:eastAsia="微软雅黑 Light" w:hAnsi="Times New Roman" w:cs="Times New Roman" w:hint="eastAsia"/>
          <w:szCs w:val="21"/>
        </w:rPr>
        <w:t>R</w:t>
      </w:r>
      <w:r w:rsidR="002E4693">
        <w:rPr>
          <w:rFonts w:ascii="Times New Roman" w:eastAsia="微软雅黑 Light" w:hAnsi="Times New Roman" w:cs="Times New Roman"/>
          <w:szCs w:val="21"/>
        </w:rPr>
        <w:t>ay-AABB</w:t>
      </w:r>
      <w:r w:rsidR="002E4693">
        <w:rPr>
          <w:rFonts w:ascii="Times New Roman" w:eastAsia="微软雅黑 Light" w:hAnsi="Times New Roman" w:cs="Times New Roman" w:hint="eastAsia"/>
          <w:szCs w:val="21"/>
        </w:rPr>
        <w:t>相交测试；</w:t>
      </w:r>
      <w:r w:rsidR="0091523C">
        <w:rPr>
          <w:rFonts w:ascii="Times New Roman" w:eastAsia="微软雅黑 Light" w:hAnsi="Times New Roman" w:cs="Times New Roman" w:hint="eastAsia"/>
          <w:szCs w:val="21"/>
        </w:rPr>
        <w:t>B</w:t>
      </w:r>
      <w:r w:rsidR="0091523C">
        <w:rPr>
          <w:rFonts w:ascii="Times New Roman" w:eastAsia="微软雅黑 Light" w:hAnsi="Times New Roman" w:cs="Times New Roman"/>
          <w:szCs w:val="21"/>
        </w:rPr>
        <w:t>VH</w:t>
      </w:r>
      <w:r w:rsidR="0091523C">
        <w:rPr>
          <w:rFonts w:ascii="Times New Roman" w:eastAsia="微软雅黑 Light" w:hAnsi="Times New Roman" w:cs="Times New Roman" w:hint="eastAsia"/>
          <w:szCs w:val="21"/>
        </w:rPr>
        <w:t>可以进行快速的</w:t>
      </w:r>
      <w:r w:rsidR="00450E31">
        <w:rPr>
          <w:rFonts w:ascii="Times New Roman" w:eastAsia="微软雅黑 Light" w:hAnsi="Times New Roman" w:cs="Times New Roman" w:hint="eastAsia"/>
          <w:szCs w:val="21"/>
        </w:rPr>
        <w:t>搜索树</w:t>
      </w:r>
      <w:r w:rsidR="0091523C">
        <w:rPr>
          <w:rFonts w:ascii="Times New Roman" w:eastAsia="微软雅黑 Light" w:hAnsi="Times New Roman" w:cs="Times New Roman" w:hint="eastAsia"/>
          <w:szCs w:val="21"/>
        </w:rPr>
        <w:t>剪枝</w:t>
      </w:r>
      <w:r w:rsidR="00450E31">
        <w:rPr>
          <w:rFonts w:ascii="Times New Roman" w:eastAsia="微软雅黑 Light" w:hAnsi="Times New Roman" w:cs="Times New Roman" w:hint="eastAsia"/>
          <w:szCs w:val="21"/>
        </w:rPr>
        <w:t>(</w:t>
      </w:r>
      <w:r w:rsidR="00450E31">
        <w:rPr>
          <w:rFonts w:ascii="Times New Roman" w:eastAsia="微软雅黑 Light" w:hAnsi="Times New Roman" w:cs="Times New Roman"/>
          <w:szCs w:val="21"/>
        </w:rPr>
        <w:t>branch-pruning)</w:t>
      </w:r>
      <w:r w:rsidR="0091523C">
        <w:rPr>
          <w:rFonts w:ascii="Times New Roman" w:eastAsia="微软雅黑 Light" w:hAnsi="Times New Roman" w:cs="Times New Roman" w:hint="eastAsia"/>
          <w:szCs w:val="21"/>
        </w:rPr>
        <w:t>，</w:t>
      </w:r>
      <w:r w:rsidR="00450E31">
        <w:rPr>
          <w:rFonts w:ascii="Times New Roman" w:eastAsia="微软雅黑 Light" w:hAnsi="Times New Roman" w:cs="Times New Roman" w:hint="eastAsia"/>
          <w:szCs w:val="21"/>
        </w:rPr>
        <w:t>快速</w:t>
      </w:r>
      <w:r w:rsidR="0091523C">
        <w:rPr>
          <w:rFonts w:ascii="Times New Roman" w:eastAsia="微软雅黑 Light" w:hAnsi="Times New Roman" w:cs="Times New Roman" w:hint="eastAsia"/>
          <w:szCs w:val="21"/>
        </w:rPr>
        <w:t>排除不可能与射线相交的物体</w:t>
      </w:r>
      <w:r w:rsidR="00450E31">
        <w:rPr>
          <w:rFonts w:ascii="Times New Roman" w:eastAsia="微软雅黑 Light" w:hAnsi="Times New Roman" w:cs="Times New Roman" w:hint="eastAsia"/>
          <w:szCs w:val="21"/>
        </w:rPr>
        <w:t>以减少计算量。</w:t>
      </w:r>
      <w:r w:rsidR="00B72BE8">
        <w:rPr>
          <w:rFonts w:ascii="微软雅黑 Light" w:eastAsia="微软雅黑 Light" w:hAnsi="微软雅黑 Light" w:hint="eastAsia"/>
          <w:szCs w:val="21"/>
        </w:rPr>
        <w:t>但</w:t>
      </w:r>
      <w:r w:rsidR="00B455E3">
        <w:rPr>
          <w:rFonts w:ascii="微软雅黑 Light" w:eastAsia="微软雅黑 Light" w:hAnsi="微软雅黑 Light" w:hint="eastAsia"/>
          <w:szCs w:val="21"/>
        </w:rPr>
        <w:t>要利用B</w:t>
      </w:r>
      <w:r w:rsidR="00B455E3">
        <w:rPr>
          <w:rFonts w:ascii="微软雅黑 Light" w:eastAsia="微软雅黑 Light" w:hAnsi="微软雅黑 Light"/>
          <w:szCs w:val="21"/>
        </w:rPr>
        <w:t>VH</w:t>
      </w:r>
      <w:r w:rsidR="00B455E3">
        <w:rPr>
          <w:rFonts w:ascii="微软雅黑 Light" w:eastAsia="微软雅黑 Light" w:hAnsi="微软雅黑 Light" w:hint="eastAsia"/>
          <w:szCs w:val="21"/>
        </w:rPr>
        <w:t>进行加速之前，</w:t>
      </w:r>
      <w:r w:rsidR="00B72BE8">
        <w:rPr>
          <w:rFonts w:ascii="微软雅黑 Light" w:eastAsia="微软雅黑 Light" w:hAnsi="微软雅黑 Light" w:hint="eastAsia"/>
          <w:szCs w:val="21"/>
        </w:rPr>
        <w:t>我们</w:t>
      </w:r>
      <w:r w:rsidR="00B455E3">
        <w:rPr>
          <w:rFonts w:ascii="微软雅黑 Light" w:eastAsia="微软雅黑 Light" w:hAnsi="微软雅黑 Light" w:hint="eastAsia"/>
          <w:szCs w:val="21"/>
        </w:rPr>
        <w:t>首先</w:t>
      </w:r>
      <w:r w:rsidR="00B72BE8">
        <w:rPr>
          <w:rFonts w:ascii="微软雅黑 Light" w:eastAsia="微软雅黑 Light" w:hAnsi="微软雅黑 Light" w:hint="eastAsia"/>
          <w:szCs w:val="21"/>
        </w:rPr>
        <w:t>要基于具体的场景构建一棵B</w:t>
      </w:r>
      <w:r w:rsidR="00B72BE8">
        <w:rPr>
          <w:rFonts w:ascii="微软雅黑 Light" w:eastAsia="微软雅黑 Light" w:hAnsi="微软雅黑 Light"/>
          <w:szCs w:val="21"/>
        </w:rPr>
        <w:t>VH</w:t>
      </w:r>
      <w:r w:rsidR="00B72BE8">
        <w:rPr>
          <w:rFonts w:ascii="微软雅黑 Light" w:eastAsia="微软雅黑 Light" w:hAnsi="微软雅黑 Light" w:hint="eastAsia"/>
          <w:szCs w:val="21"/>
        </w:rPr>
        <w:t>树。</w:t>
      </w:r>
      <w:r w:rsidR="00B72BE8">
        <w:rPr>
          <w:rFonts w:ascii="微软雅黑 Light" w:eastAsia="微软雅黑 Light" w:hAnsi="微软雅黑 Light" w:hint="eastAsia"/>
          <w:szCs w:val="21"/>
        </w:rPr>
        <w:t>[</w:t>
      </w:r>
      <w:r w:rsidR="00B72BE8">
        <w:rPr>
          <w:rFonts w:ascii="微软雅黑 Light" w:eastAsia="微软雅黑 Light" w:hAnsi="微软雅黑 Light"/>
          <w:szCs w:val="21"/>
        </w:rPr>
        <w:t>1]</w:t>
      </w:r>
      <w:r w:rsidR="00B72BE8">
        <w:rPr>
          <w:rFonts w:ascii="微软雅黑 Light" w:eastAsia="微软雅黑 Light" w:hAnsi="微软雅黑 Light" w:hint="eastAsia"/>
          <w:szCs w:val="21"/>
        </w:rPr>
        <w:t>构建B</w:t>
      </w:r>
      <w:r w:rsidR="00B72BE8">
        <w:rPr>
          <w:rFonts w:ascii="微软雅黑 Light" w:eastAsia="微软雅黑 Light" w:hAnsi="微软雅黑 Light"/>
          <w:szCs w:val="21"/>
        </w:rPr>
        <w:t>VH</w:t>
      </w:r>
      <w:r w:rsidR="00B72BE8">
        <w:rPr>
          <w:rFonts w:ascii="微软雅黑 Light" w:eastAsia="微软雅黑 Light" w:hAnsi="微软雅黑 Light" w:hint="eastAsia"/>
          <w:szCs w:val="21"/>
        </w:rPr>
        <w:t>有</w:t>
      </w:r>
      <w:r w:rsidR="000706B5">
        <w:rPr>
          <w:rFonts w:ascii="微软雅黑 Light" w:eastAsia="微软雅黑 Light" w:hAnsi="微软雅黑 Light" w:hint="eastAsia"/>
          <w:szCs w:val="21"/>
        </w:rPr>
        <w:t>多种方法，例如</w:t>
      </w:r>
      <w:r w:rsidR="00B72BE8">
        <w:rPr>
          <w:rFonts w:ascii="微软雅黑 Light" w:eastAsia="微软雅黑 Light" w:hAnsi="微软雅黑 Light" w:hint="eastAsia"/>
          <w:szCs w:val="21"/>
        </w:rPr>
        <w:t>：自顶向下(</w:t>
      </w:r>
      <w:r w:rsidR="00B72BE8">
        <w:rPr>
          <w:rFonts w:ascii="微软雅黑 Light" w:eastAsia="微软雅黑 Light" w:hAnsi="微软雅黑 Light"/>
          <w:szCs w:val="21"/>
        </w:rPr>
        <w:t>Top-Bottom)</w:t>
      </w:r>
      <w:r w:rsidR="00B72BE8">
        <w:rPr>
          <w:rFonts w:ascii="微软雅黑 Light" w:eastAsia="微软雅黑 Light" w:hAnsi="微软雅黑 Light" w:hint="eastAsia"/>
          <w:szCs w:val="21"/>
        </w:rPr>
        <w:t>，自底向上(</w:t>
      </w:r>
      <w:r w:rsidR="00B72BE8">
        <w:rPr>
          <w:rFonts w:ascii="微软雅黑 Light" w:eastAsia="微软雅黑 Light" w:hAnsi="微软雅黑 Light"/>
          <w:szCs w:val="21"/>
        </w:rPr>
        <w:t>Bottom-up)</w:t>
      </w:r>
      <w:r w:rsidR="004D6822">
        <w:rPr>
          <w:rFonts w:ascii="微软雅黑 Light" w:eastAsia="微软雅黑 Light" w:hAnsi="微软雅黑 Light" w:hint="eastAsia"/>
          <w:szCs w:val="21"/>
        </w:rPr>
        <w:t>。</w:t>
      </w:r>
      <w:r w:rsidR="00B72BE8" w:rsidRPr="000706B5">
        <w:rPr>
          <w:rFonts w:ascii="微软雅黑 Light" w:eastAsia="微软雅黑 Light" w:hAnsi="微软雅黑 Light" w:hint="eastAsia"/>
          <w:b/>
          <w:szCs w:val="21"/>
        </w:rPr>
        <w:t>自顶向下</w:t>
      </w:r>
      <w:r w:rsidR="00327D7F">
        <w:rPr>
          <w:rFonts w:ascii="微软雅黑 Light" w:eastAsia="微软雅黑 Light" w:hAnsi="微软雅黑 Light" w:hint="eastAsia"/>
          <w:b/>
          <w:szCs w:val="21"/>
        </w:rPr>
        <w:t>法</w:t>
      </w:r>
      <w:r w:rsidR="004D6822" w:rsidRPr="004D6822">
        <w:rPr>
          <w:rFonts w:ascii="微软雅黑 Light" w:eastAsia="微软雅黑 Light" w:hAnsi="微软雅黑 Light" w:hint="eastAsia"/>
          <w:szCs w:val="21"/>
        </w:rPr>
        <w:t>的</w:t>
      </w:r>
      <w:r w:rsidR="000706B5">
        <w:rPr>
          <w:rFonts w:ascii="微软雅黑 Light" w:eastAsia="微软雅黑 Light" w:hAnsi="微软雅黑 Light" w:hint="eastAsia"/>
          <w:szCs w:val="21"/>
        </w:rPr>
        <w:t>输入</w:t>
      </w:r>
      <w:r w:rsidR="004D6822">
        <w:rPr>
          <w:rFonts w:ascii="微软雅黑 Light" w:eastAsia="微软雅黑 Light" w:hAnsi="微软雅黑 Light" w:hint="eastAsia"/>
          <w:szCs w:val="21"/>
        </w:rPr>
        <w:t>是</w:t>
      </w:r>
      <w:r w:rsidR="000706B5">
        <w:rPr>
          <w:rFonts w:ascii="微软雅黑 Light" w:eastAsia="微软雅黑 Light" w:hAnsi="微软雅黑 Light" w:hint="eastAsia"/>
          <w:szCs w:val="21"/>
        </w:rPr>
        <w:t>场景的所有物体及其A</w:t>
      </w:r>
      <w:r w:rsidR="000706B5">
        <w:rPr>
          <w:rFonts w:ascii="微软雅黑 Light" w:eastAsia="微软雅黑 Light" w:hAnsi="微软雅黑 Light"/>
          <w:szCs w:val="21"/>
        </w:rPr>
        <w:t>ABB</w:t>
      </w:r>
      <w:r w:rsidR="00BA2093">
        <w:rPr>
          <w:rFonts w:ascii="微软雅黑 Light" w:eastAsia="微软雅黑 Light" w:hAnsi="微软雅黑 Light" w:hint="eastAsia"/>
          <w:szCs w:val="21"/>
        </w:rPr>
        <w:t>，算法首先</w:t>
      </w:r>
      <w:r w:rsidR="000706B5">
        <w:rPr>
          <w:rFonts w:ascii="微软雅黑 Light" w:eastAsia="微软雅黑 Light" w:hAnsi="微软雅黑 Light" w:hint="eastAsia"/>
          <w:szCs w:val="21"/>
        </w:rPr>
        <w:t>把输入</w:t>
      </w:r>
      <w:r w:rsidR="00D00B37">
        <w:rPr>
          <w:rFonts w:ascii="微软雅黑 Light" w:eastAsia="微软雅黑 Light" w:hAnsi="微软雅黑 Light" w:hint="eastAsia"/>
          <w:szCs w:val="21"/>
        </w:rPr>
        <w:t>物体</w:t>
      </w:r>
      <w:r w:rsidR="00BF2D2A">
        <w:rPr>
          <w:rFonts w:ascii="微软雅黑 Light" w:eastAsia="微软雅黑 Light" w:hAnsi="微软雅黑 Light" w:hint="eastAsia"/>
          <w:szCs w:val="21"/>
        </w:rPr>
        <w:t>的集合</w:t>
      </w:r>
      <w:r w:rsidR="002E5E79">
        <w:rPr>
          <w:rFonts w:ascii="微软雅黑 Light" w:eastAsia="微软雅黑 Light" w:hAnsi="微软雅黑 Light" w:hint="eastAsia"/>
          <w:szCs w:val="21"/>
        </w:rPr>
        <w:t>用某种方法</w:t>
      </w:r>
      <w:r w:rsidR="00B72BE8">
        <w:rPr>
          <w:rFonts w:ascii="微软雅黑 Light" w:eastAsia="微软雅黑 Light" w:hAnsi="微软雅黑 Light" w:hint="eastAsia"/>
          <w:szCs w:val="21"/>
        </w:rPr>
        <w:t>分</w:t>
      </w:r>
      <w:r w:rsidR="002E5E79">
        <w:rPr>
          <w:rFonts w:ascii="微软雅黑 Light" w:eastAsia="微软雅黑 Light" w:hAnsi="微软雅黑 Light" w:hint="eastAsia"/>
          <w:szCs w:val="21"/>
        </w:rPr>
        <w:t>割</w:t>
      </w:r>
      <w:r w:rsidR="00B72BE8">
        <w:rPr>
          <w:rFonts w:ascii="微软雅黑 Light" w:eastAsia="微软雅黑 Light" w:hAnsi="微软雅黑 Light" w:hint="eastAsia"/>
          <w:szCs w:val="21"/>
        </w:rPr>
        <w:t>成两</w:t>
      </w:r>
      <w:r w:rsidR="00BF2D2A">
        <w:rPr>
          <w:rFonts w:ascii="微软雅黑 Light" w:eastAsia="微软雅黑 Light" w:hAnsi="微软雅黑 Light" w:hint="eastAsia"/>
          <w:szCs w:val="21"/>
        </w:rPr>
        <w:t>个集合</w:t>
      </w:r>
      <w:r w:rsidR="00B72BE8">
        <w:rPr>
          <w:rFonts w:ascii="微软雅黑 Light" w:eastAsia="微软雅黑 Light" w:hAnsi="微软雅黑 Light" w:hint="eastAsia"/>
          <w:szCs w:val="21"/>
        </w:rPr>
        <w:t>，然后</w:t>
      </w:r>
      <w:r w:rsidR="00AE2864">
        <w:rPr>
          <w:rFonts w:ascii="微软雅黑 Light" w:eastAsia="微软雅黑 Light" w:hAnsi="微软雅黑 Light" w:hint="eastAsia"/>
          <w:szCs w:val="21"/>
        </w:rPr>
        <w:t>递归地</w:t>
      </w:r>
      <w:r w:rsidR="00B72BE8">
        <w:rPr>
          <w:rFonts w:ascii="微软雅黑 Light" w:eastAsia="微软雅黑 Light" w:hAnsi="微软雅黑 Light" w:hint="eastAsia"/>
          <w:szCs w:val="21"/>
        </w:rPr>
        <w:t>对分开的</w:t>
      </w:r>
      <w:r w:rsidR="00AE2864">
        <w:rPr>
          <w:rFonts w:ascii="微软雅黑 Light" w:eastAsia="微软雅黑 Light" w:hAnsi="微软雅黑 Light" w:hint="eastAsia"/>
          <w:szCs w:val="21"/>
        </w:rPr>
        <w:t>两</w:t>
      </w:r>
      <w:r w:rsidR="0057661C">
        <w:rPr>
          <w:rFonts w:ascii="微软雅黑 Light" w:eastAsia="微软雅黑 Light" w:hAnsi="微软雅黑 Light" w:hint="eastAsia"/>
          <w:szCs w:val="21"/>
        </w:rPr>
        <w:t>个</w:t>
      </w:r>
      <w:r w:rsidR="00AE2864">
        <w:rPr>
          <w:rFonts w:ascii="微软雅黑 Light" w:eastAsia="微软雅黑 Light" w:hAnsi="微软雅黑 Light" w:hint="eastAsia"/>
          <w:szCs w:val="21"/>
        </w:rPr>
        <w:t>物体</w:t>
      </w:r>
      <w:r w:rsidR="00B302D9">
        <w:rPr>
          <w:rFonts w:ascii="微软雅黑 Light" w:eastAsia="微软雅黑 Light" w:hAnsi="微软雅黑 Light" w:hint="eastAsia"/>
          <w:szCs w:val="21"/>
        </w:rPr>
        <w:t>集合</w:t>
      </w:r>
      <w:r w:rsidR="00B72BE8">
        <w:rPr>
          <w:rFonts w:ascii="微软雅黑 Light" w:eastAsia="微软雅黑 Light" w:hAnsi="微软雅黑 Light" w:hint="eastAsia"/>
          <w:szCs w:val="21"/>
        </w:rPr>
        <w:t>继续</w:t>
      </w:r>
      <w:r w:rsidR="00791845">
        <w:rPr>
          <w:rFonts w:ascii="微软雅黑 Light" w:eastAsia="微软雅黑 Light" w:hAnsi="微软雅黑 Light" w:hint="eastAsia"/>
          <w:szCs w:val="21"/>
        </w:rPr>
        <w:t>执行分割的操作</w:t>
      </w:r>
      <w:r w:rsidR="00B72BE8">
        <w:rPr>
          <w:rFonts w:ascii="微软雅黑 Light" w:eastAsia="微软雅黑 Light" w:hAnsi="微软雅黑 Light" w:hint="eastAsia"/>
          <w:szCs w:val="21"/>
        </w:rPr>
        <w:t>，分到只剩单个</w:t>
      </w:r>
      <w:r w:rsidR="00B72BE8">
        <w:rPr>
          <w:rFonts w:ascii="微软雅黑 Light" w:eastAsia="微软雅黑 Light" w:hAnsi="微软雅黑 Light" w:hint="eastAsia"/>
          <w:szCs w:val="21"/>
        </w:rPr>
        <w:lastRenderedPageBreak/>
        <w:t>不可分叶节点为止。</w:t>
      </w:r>
      <w:r w:rsidR="00791845">
        <w:rPr>
          <w:rFonts w:ascii="微软雅黑 Light" w:eastAsia="微软雅黑 Light" w:hAnsi="微软雅黑 Light" w:hint="eastAsia"/>
          <w:szCs w:val="21"/>
        </w:rPr>
        <w:t>虽然这个方法不保证能构造出一颗搜索高效、高度平衡的</w:t>
      </w:r>
      <w:r w:rsidR="00791845">
        <w:rPr>
          <w:rFonts w:ascii="微软雅黑 Light" w:eastAsia="微软雅黑 Light" w:hAnsi="微软雅黑 Light"/>
          <w:szCs w:val="21"/>
        </w:rPr>
        <w:t>BVH</w:t>
      </w:r>
      <w:r w:rsidR="00791845">
        <w:rPr>
          <w:rFonts w:ascii="微软雅黑 Light" w:eastAsia="微软雅黑 Light" w:hAnsi="微软雅黑 Light" w:hint="eastAsia"/>
          <w:szCs w:val="21"/>
        </w:rPr>
        <w:t>树</w:t>
      </w:r>
      <w:r w:rsidR="00791845">
        <w:rPr>
          <w:rFonts w:ascii="微软雅黑 Light" w:eastAsia="微软雅黑 Light" w:hAnsi="微软雅黑 Light" w:hint="eastAsia"/>
          <w:szCs w:val="21"/>
        </w:rPr>
        <w:t>，但</w:t>
      </w:r>
      <w:r w:rsidR="00B72BE8" w:rsidRPr="009F4F80">
        <w:rPr>
          <w:rFonts w:ascii="微软雅黑 Light" w:eastAsia="微软雅黑 Light" w:hAnsi="微软雅黑 Light" w:hint="eastAsia"/>
          <w:szCs w:val="21"/>
        </w:rPr>
        <w:t>这是最快、最容易实现的，而且也是广泛使用的</w:t>
      </w:r>
      <w:r w:rsidR="009F4F80">
        <w:rPr>
          <w:rFonts w:ascii="微软雅黑 Light" w:eastAsia="微软雅黑 Light" w:hAnsi="微软雅黑 Light" w:hint="eastAsia"/>
          <w:szCs w:val="21"/>
        </w:rPr>
        <w:t>。</w:t>
      </w:r>
      <w:r w:rsidR="00B72BE8" w:rsidRPr="007E3756">
        <w:rPr>
          <w:rFonts w:ascii="微软雅黑 Light" w:eastAsia="微软雅黑 Light" w:hAnsi="微软雅黑 Light" w:hint="eastAsia"/>
          <w:b/>
          <w:szCs w:val="21"/>
        </w:rPr>
        <w:t>自底向上</w:t>
      </w:r>
      <w:r w:rsidR="007E3756" w:rsidRPr="007E3756">
        <w:rPr>
          <w:rFonts w:ascii="微软雅黑 Light" w:eastAsia="微软雅黑 Light" w:hAnsi="微软雅黑 Light" w:hint="eastAsia"/>
          <w:b/>
          <w:szCs w:val="21"/>
        </w:rPr>
        <w:t>法</w:t>
      </w:r>
      <w:r w:rsidR="007E3756">
        <w:rPr>
          <w:rFonts w:ascii="微软雅黑 Light" w:eastAsia="微软雅黑 Light" w:hAnsi="微软雅黑 Light" w:hint="eastAsia"/>
          <w:szCs w:val="21"/>
        </w:rPr>
        <w:t>则是</w:t>
      </w:r>
      <w:r w:rsidR="00B72BE8">
        <w:rPr>
          <w:rFonts w:ascii="微软雅黑 Light" w:eastAsia="微软雅黑 Light" w:hAnsi="微软雅黑 Light" w:hint="eastAsia"/>
          <w:szCs w:val="21"/>
        </w:rPr>
        <w:t>从叶节点开始两两合起来</w:t>
      </w:r>
      <w:r w:rsidR="007E3756">
        <w:rPr>
          <w:rFonts w:ascii="微软雅黑 Light" w:eastAsia="微软雅黑 Light" w:hAnsi="微软雅黑 Light" w:hint="eastAsia"/>
          <w:szCs w:val="21"/>
        </w:rPr>
        <w:t>，但合并的方法比较复杂，本项目的实现不采用这种方法，具体实现可以参考</w:t>
      </w:r>
      <w:bookmarkStart w:id="0" w:name="_GoBack"/>
      <w:bookmarkEnd w:id="0"/>
      <w:r w:rsidR="00B72BE8">
        <w:rPr>
          <w:rFonts w:ascii="微软雅黑 Light" w:eastAsia="微软雅黑 Light" w:hAnsi="微软雅黑 Light" w:hint="eastAsia"/>
          <w:szCs w:val="21"/>
        </w:rPr>
        <w:t>[</w:t>
      </w:r>
      <w:r w:rsidR="00B72BE8">
        <w:rPr>
          <w:rFonts w:ascii="微软雅黑 Light" w:eastAsia="微软雅黑 Light" w:hAnsi="微软雅黑 Light"/>
          <w:szCs w:val="21"/>
        </w:rPr>
        <w:t>4]</w:t>
      </w:r>
      <w:r w:rsidR="00B72BE8">
        <w:rPr>
          <w:rFonts w:ascii="微软雅黑 Light" w:eastAsia="微软雅黑 Light" w:hAnsi="微软雅黑 Light" w:hint="eastAsia"/>
          <w:szCs w:val="21"/>
        </w:rPr>
        <w:t>。</w:t>
      </w:r>
    </w:p>
    <w:p w14:paraId="64D425C8" w14:textId="38235BF5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3F8B9428" w14:textId="68BF8750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16B6FE87" w14:textId="054F3B31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4B9E787A" w14:textId="1980CA92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7CE80C3E" w14:textId="77777777" w:rsidR="00CF4F7E" w:rsidRDefault="00CF4F7E" w:rsidP="00855CCD">
      <w:pPr>
        <w:ind w:firstLine="360"/>
        <w:rPr>
          <w:rFonts w:ascii="Times New Roman" w:eastAsia="微软雅黑 Light" w:hAnsi="Times New Roman" w:cs="Times New Roman" w:hint="eastAsia"/>
          <w:szCs w:val="21"/>
        </w:rPr>
      </w:pPr>
    </w:p>
    <w:p w14:paraId="1B340F08" w14:textId="77777777" w:rsidR="00CF4F7E" w:rsidRPr="00CF4F7E" w:rsidRDefault="00CF4F7E" w:rsidP="00CF4F7E">
      <w:pPr>
        <w:rPr>
          <w:rFonts w:ascii="Times New Roman" w:eastAsia="微软雅黑 Light" w:hAnsi="Times New Roman" w:cs="Times New Roman"/>
          <w:b/>
          <w:szCs w:val="21"/>
        </w:rPr>
      </w:pPr>
      <w:r w:rsidRPr="00CF4F7E">
        <w:rPr>
          <w:rFonts w:ascii="Times New Roman" w:eastAsia="微软雅黑 Light" w:hAnsi="Times New Roman" w:cs="Times New Roman" w:hint="eastAsia"/>
          <w:b/>
          <w:szCs w:val="21"/>
        </w:rPr>
        <w:t>引用</w:t>
      </w:r>
    </w:p>
    <w:p w14:paraId="3233E71C" w14:textId="72972DE9" w:rsidR="00CF4F7E" w:rsidRPr="007E3756" w:rsidRDefault="00CF4F7E" w:rsidP="00CF4F7E">
      <w:pPr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[1]</w:t>
      </w:r>
      <w:r w:rsidR="00C42F67"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Wikipedia, Bounding volume hierarchy. [DB/OL] </w:t>
      </w:r>
      <w:hyperlink r:id="rId8" w:history="1">
        <w:r w:rsidR="00342741" w:rsidRPr="007E3756">
          <w:rPr>
            <w:rStyle w:val="ab"/>
            <w:rFonts w:ascii="Times New Roman" w:eastAsia="微软雅黑 Light" w:hAnsi="Times New Roman" w:cs="Times New Roman"/>
            <w:color w:val="000000" w:themeColor="text1"/>
            <w:szCs w:val="21"/>
            <w:u w:val="none"/>
          </w:rPr>
          <w:t>https://en.wikipedia.org/wiki/Bounding_volume_hierarchy</w:t>
        </w:r>
      </w:hyperlink>
      <w:r w:rsidR="00342741"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, 2019-3,</w:t>
      </w:r>
    </w:p>
    <w:p w14:paraId="5465FEE5" w14:textId="4E78133A" w:rsidR="007E3756" w:rsidRPr="007E3756" w:rsidRDefault="007E3756" w:rsidP="007E3756">
      <w:pPr>
        <w:jc w:val="left"/>
        <w:rPr>
          <w:rFonts w:ascii="Times New Roman" w:eastAsia="微软雅黑 Light" w:hAnsi="Times New Roman" w:cs="Times New Roman"/>
          <w:color w:val="000000" w:themeColor="text1"/>
        </w:rPr>
      </w:pPr>
      <w:r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[2]</w:t>
      </w:r>
      <w:r w:rsidRPr="007E3756">
        <w:rPr>
          <w:rFonts w:ascii="Times New Roman" w:eastAsia="微软雅黑 Light" w:hAnsi="Times New Roman" w:cs="Times New Roman"/>
          <w:color w:val="000000" w:themeColor="text1"/>
        </w:rPr>
        <w:t xml:space="preserve"> </w:t>
      </w:r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Y. Gu, Y. He, K. </w:t>
      </w:r>
      <w:proofErr w:type="spellStart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Fatahalian</w:t>
      </w:r>
      <w:proofErr w:type="spellEnd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 and G </w:t>
      </w:r>
      <w:proofErr w:type="spellStart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Blelloch</w:t>
      </w:r>
      <w:proofErr w:type="spellEnd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. </w:t>
      </w:r>
      <w:hyperlink r:id="rId9" w:history="1">
        <w:r w:rsidRPr="007E375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Efficient BVH Construction via Approximate Agglomerative Clustering</w:t>
        </w:r>
      </w:hyperlink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. HPG 2013.</w:t>
      </w:r>
    </w:p>
    <w:p w14:paraId="2CC92CEC" w14:textId="019BE327" w:rsidR="007E3756" w:rsidRPr="00600AA0" w:rsidRDefault="007E3756" w:rsidP="00CF4F7E">
      <w:pPr>
        <w:rPr>
          <w:rFonts w:hint="eastAsia"/>
        </w:rPr>
      </w:pPr>
    </w:p>
    <w:sectPr w:rsidR="007E3756" w:rsidRPr="00600AA0" w:rsidSect="002E469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CE0FF" w14:textId="77777777" w:rsidR="000C1123" w:rsidRDefault="000C1123" w:rsidP="00EB2E16">
      <w:r>
        <w:separator/>
      </w:r>
    </w:p>
  </w:endnote>
  <w:endnote w:type="continuationSeparator" w:id="0">
    <w:p w14:paraId="4F9FB129" w14:textId="77777777" w:rsidR="000C1123" w:rsidRDefault="000C1123" w:rsidP="00EB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07C2D" w14:textId="77777777" w:rsidR="000C1123" w:rsidRDefault="000C1123" w:rsidP="00EB2E16">
      <w:r>
        <w:separator/>
      </w:r>
    </w:p>
  </w:footnote>
  <w:footnote w:type="continuationSeparator" w:id="0">
    <w:p w14:paraId="2ACF8875" w14:textId="77777777" w:rsidR="000C1123" w:rsidRDefault="000C1123" w:rsidP="00EB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80F"/>
    <w:multiLevelType w:val="hybridMultilevel"/>
    <w:tmpl w:val="B7EA147E"/>
    <w:lvl w:ilvl="0" w:tplc="207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45"/>
    <w:rsid w:val="00031CF9"/>
    <w:rsid w:val="00061E1B"/>
    <w:rsid w:val="000706B5"/>
    <w:rsid w:val="000C1123"/>
    <w:rsid w:val="001C4C4E"/>
    <w:rsid w:val="002C28D1"/>
    <w:rsid w:val="002E36E3"/>
    <w:rsid w:val="002E4693"/>
    <w:rsid w:val="002E5E79"/>
    <w:rsid w:val="00327D7F"/>
    <w:rsid w:val="00331EAC"/>
    <w:rsid w:val="00342741"/>
    <w:rsid w:val="00386A06"/>
    <w:rsid w:val="003879C5"/>
    <w:rsid w:val="003B464E"/>
    <w:rsid w:val="00450E31"/>
    <w:rsid w:val="004D6822"/>
    <w:rsid w:val="004E4CD6"/>
    <w:rsid w:val="0057661C"/>
    <w:rsid w:val="005A7D16"/>
    <w:rsid w:val="005D7213"/>
    <w:rsid w:val="00600AA0"/>
    <w:rsid w:val="006A6A29"/>
    <w:rsid w:val="006C56FC"/>
    <w:rsid w:val="006F6BE4"/>
    <w:rsid w:val="007620CF"/>
    <w:rsid w:val="00791845"/>
    <w:rsid w:val="007E3756"/>
    <w:rsid w:val="007F5C4C"/>
    <w:rsid w:val="008107A0"/>
    <w:rsid w:val="00855CCD"/>
    <w:rsid w:val="0088525E"/>
    <w:rsid w:val="008E4FDB"/>
    <w:rsid w:val="009067B5"/>
    <w:rsid w:val="0091523C"/>
    <w:rsid w:val="00995173"/>
    <w:rsid w:val="009A598F"/>
    <w:rsid w:val="009C6662"/>
    <w:rsid w:val="009F4F80"/>
    <w:rsid w:val="00A41992"/>
    <w:rsid w:val="00A64980"/>
    <w:rsid w:val="00A7487D"/>
    <w:rsid w:val="00AA31D7"/>
    <w:rsid w:val="00AE2864"/>
    <w:rsid w:val="00B302D9"/>
    <w:rsid w:val="00B455E3"/>
    <w:rsid w:val="00B72BE8"/>
    <w:rsid w:val="00BA2093"/>
    <w:rsid w:val="00BE61B6"/>
    <w:rsid w:val="00BF2D2A"/>
    <w:rsid w:val="00C145D2"/>
    <w:rsid w:val="00C42F67"/>
    <w:rsid w:val="00C53966"/>
    <w:rsid w:val="00CF4F7E"/>
    <w:rsid w:val="00D00B37"/>
    <w:rsid w:val="00D50369"/>
    <w:rsid w:val="00D64ADB"/>
    <w:rsid w:val="00DD1218"/>
    <w:rsid w:val="00DE1B45"/>
    <w:rsid w:val="00E3552A"/>
    <w:rsid w:val="00E464D5"/>
    <w:rsid w:val="00E47EF2"/>
    <w:rsid w:val="00EA4F1E"/>
    <w:rsid w:val="00EB2E16"/>
    <w:rsid w:val="00F4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5470A"/>
  <w15:chartTrackingRefBased/>
  <w15:docId w15:val="{FFC68773-DBAA-4DDD-B427-417D5692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F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E16"/>
    <w:rPr>
      <w:sz w:val="18"/>
      <w:szCs w:val="18"/>
    </w:rPr>
  </w:style>
  <w:style w:type="paragraph" w:styleId="a7">
    <w:name w:val="List Paragraph"/>
    <w:basedOn w:val="a"/>
    <w:uiPriority w:val="34"/>
    <w:qFormat/>
    <w:rsid w:val="00EB2E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067B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748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7487D"/>
    <w:rPr>
      <w:sz w:val="18"/>
      <w:szCs w:val="18"/>
    </w:rPr>
  </w:style>
  <w:style w:type="character" w:styleId="ab">
    <w:name w:val="Hyperlink"/>
    <w:basedOn w:val="a0"/>
    <w:unhideWhenUsed/>
    <w:rsid w:val="0034274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42741"/>
    <w:rPr>
      <w:color w:val="605E5C"/>
      <w:shd w:val="clear" w:color="auto" w:fill="E1DFDD"/>
    </w:rPr>
  </w:style>
  <w:style w:type="character" w:customStyle="1" w:styleId="reference-text">
    <w:name w:val="reference-text"/>
    <w:basedOn w:val="a0"/>
    <w:rsid w:val="007E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unding_volume_hierarch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raphics.cs.cmu.edu/projects/aac/aac_build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59</cp:revision>
  <dcterms:created xsi:type="dcterms:W3CDTF">2019-03-23T08:31:00Z</dcterms:created>
  <dcterms:modified xsi:type="dcterms:W3CDTF">2019-03-23T14:21:00Z</dcterms:modified>
</cp:coreProperties>
</file>