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52"/>
          <w:szCs w:val="52"/>
          <w:lang w:val="en-US" w:eastAsia="zh-CN"/>
        </w:rPr>
      </w:pPr>
      <w:r>
        <w:rPr>
          <w:rFonts w:hint="eastAsia" w:ascii="微软雅黑" w:hAnsi="微软雅黑" w:eastAsia="微软雅黑" w:cs="微软雅黑"/>
          <w:b/>
          <w:bCs/>
          <w:sz w:val="52"/>
          <w:szCs w:val="52"/>
          <w:lang w:val="en-US" w:eastAsia="zh-CN"/>
        </w:rPr>
        <w:t>基于三维模型体素化与重采样的三角形网格LOD模型生成算法</w:t>
      </w:r>
    </w:p>
    <w:p>
      <w:pPr>
        <w:jc w:val="both"/>
        <w:rPr>
          <w:rFonts w:hint="eastAsia" w:ascii="微软雅黑" w:hAnsi="微软雅黑" w:eastAsia="微软雅黑" w:cs="微软雅黑"/>
          <w:b/>
          <w:bCs/>
          <w:sz w:val="21"/>
          <w:szCs w:val="21"/>
          <w:lang w:val="en-US" w:eastAsia="zh-CN"/>
        </w:rPr>
      </w:pPr>
    </w:p>
    <w:p>
      <w:pPr>
        <w:jc w:val="cente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华南理工大学 练孙鸿</w:t>
      </w:r>
    </w:p>
    <w:p>
      <w:pPr>
        <w:jc w:val="center"/>
        <w:rPr>
          <w:rFonts w:hint="eastAsia" w:ascii="微软雅黑" w:hAnsi="微软雅黑" w:eastAsia="微软雅黑" w:cs="微软雅黑"/>
          <w:b/>
          <w:bCs/>
          <w:sz w:val="28"/>
          <w:szCs w:val="28"/>
          <w:lang w:val="en-US" w:eastAsia="zh-CN"/>
        </w:rPr>
      </w:pPr>
    </w:p>
    <w:p>
      <w:p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8"/>
          <w:szCs w:val="28"/>
          <w:lang w:val="en-US" w:eastAsia="zh-CN"/>
        </w:rPr>
        <w:t xml:space="preserve">摘要 </w:t>
      </w:r>
      <w:r>
        <w:rPr>
          <w:rFonts w:hint="eastAsia" w:ascii="微软雅黑" w:hAnsi="微软雅黑" w:eastAsia="微软雅黑" w:cs="微软雅黑"/>
          <w:b w:val="0"/>
          <w:bCs w:val="0"/>
          <w:sz w:val="21"/>
          <w:szCs w:val="21"/>
          <w:lang w:val="en-US" w:eastAsia="zh-CN"/>
        </w:rPr>
        <w:t>在计算机图形学中，三维物体常常以三角形网格的形式表示。在不同的情景下渲染不同精细度的模型可以提高渲染效率。细节层次（LOD，Level of Detail）模型就是一系列不同精细度的模型。本文提出一种闭合网格模型的LOD模型生成算法。该算法先使用本文提出的方法对初始网格模型进行体素化（Voxelization），得到指定分辨率的体素（Voxel）模型。然后对体素模型进行一定分辨率的重采样之后用Marching Cubes算法来重构出不同细节程度的三角形模型。</w:t>
      </w:r>
      <w:r>
        <w:rPr>
          <w:rFonts w:hint="eastAsia" w:ascii="微软雅黑" w:hAnsi="微软雅黑" w:eastAsia="微软雅黑" w:cs="微软雅黑"/>
          <w:b w:val="0"/>
          <w:bCs w:val="0"/>
          <w:color w:val="auto"/>
          <w:sz w:val="21"/>
          <w:szCs w:val="21"/>
          <w:lang w:val="en-US" w:eastAsia="zh-CN"/>
        </w:rPr>
        <w:t>本文算法有如下特点：可以</w:t>
      </w:r>
      <w:r>
        <w:rPr>
          <w:rFonts w:hint="eastAsia" w:ascii="微软雅黑" w:hAnsi="微软雅黑" w:eastAsia="微软雅黑" w:cs="微软雅黑"/>
          <w:b w:val="0"/>
          <w:bCs w:val="0"/>
          <w:sz w:val="21"/>
          <w:szCs w:val="21"/>
          <w:lang w:val="en-US" w:eastAsia="zh-CN"/>
        </w:rPr>
        <w:t>通过调节体素化分辨率与重采样分辨率，在LOD模型生成质量与生成速度之间进行权衡；生成的三角形网格比较均匀；能在其他场景应用，例如CT切层扫描数据、3D扫描数据的网格LOD模型生成。</w:t>
      </w:r>
    </w:p>
    <w:p>
      <w:pPr>
        <w:jc w:val="left"/>
        <w:rPr>
          <w:rFonts w:hint="eastAsia" w:ascii="微软雅黑" w:hAnsi="微软雅黑" w:eastAsia="微软雅黑" w:cs="微软雅黑"/>
          <w:b w:val="0"/>
          <w:bCs w:val="0"/>
          <w:sz w:val="21"/>
          <w:szCs w:val="21"/>
          <w:lang w:val="en-US" w:eastAsia="zh-CN"/>
        </w:rPr>
      </w:pPr>
    </w:p>
    <w:p>
      <w:p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关键词：LOD 体素化 重采样 网格重构 MarchingCube 网格简化</w:t>
      </w:r>
    </w:p>
    <w:p>
      <w:pPr>
        <w:jc w:val="left"/>
        <w:rPr>
          <w:rFonts w:hint="eastAsia" w:ascii="微软雅黑" w:hAnsi="微软雅黑" w:eastAsia="微软雅黑" w:cs="微软雅黑"/>
          <w:b w:val="0"/>
          <w:bCs w:val="0"/>
          <w:sz w:val="21"/>
          <w:szCs w:val="21"/>
          <w:lang w:val="en-US" w:eastAsia="zh-CN"/>
        </w:rPr>
      </w:pPr>
    </w:p>
    <w:p>
      <w:pPr>
        <w:jc w:val="left"/>
        <w:rPr>
          <w:rFonts w:hint="eastAsia" w:ascii="微软雅黑" w:hAnsi="微软雅黑" w:eastAsia="微软雅黑" w:cs="微软雅黑"/>
          <w:b w:val="0"/>
          <w:bCs w:val="0"/>
          <w:sz w:val="21"/>
          <w:szCs w:val="21"/>
          <w:lang w:val="en-US" w:eastAsia="zh-CN"/>
        </w:rPr>
      </w:pPr>
    </w:p>
    <w:p>
      <w:pPr>
        <w:jc w:val="left"/>
        <w:rPr>
          <w:rFonts w:hint="eastAsia" w:ascii="微软雅黑" w:hAnsi="微软雅黑" w:eastAsia="微软雅黑" w:cs="微软雅黑"/>
          <w:b w:val="0"/>
          <w:bCs w:val="0"/>
          <w:sz w:val="21"/>
          <w:szCs w:val="21"/>
          <w:lang w:val="en-US" w:eastAsia="zh-CN"/>
        </w:rPr>
      </w:pPr>
    </w:p>
    <w:p>
      <w:pPr>
        <w:jc w:val="left"/>
        <w:rPr>
          <w:rFonts w:hint="eastAsia" w:ascii="微软雅黑" w:hAnsi="微软雅黑" w:eastAsia="微软雅黑" w:cs="微软雅黑"/>
          <w:b w:val="0"/>
          <w:bCs w:val="0"/>
          <w:sz w:val="21"/>
          <w:szCs w:val="21"/>
          <w:lang w:val="en-US" w:eastAsia="zh-CN"/>
        </w:rPr>
      </w:pPr>
    </w:p>
    <w:p>
      <w:pPr>
        <w:numPr>
          <w:ilvl w:val="0"/>
          <w:numId w:val="0"/>
        </w:numPr>
        <w:jc w:val="left"/>
        <w:rPr>
          <w:rFonts w:hint="eastAsia" w:ascii="微软雅黑" w:hAnsi="微软雅黑" w:eastAsia="微软雅黑" w:cs="微软雅黑"/>
          <w:b w:val="0"/>
          <w:bCs w:val="0"/>
          <w:sz w:val="52"/>
          <w:szCs w:val="52"/>
          <w:lang w:val="en-US" w:eastAsia="zh-CN"/>
        </w:rPr>
      </w:pPr>
      <w:r>
        <w:rPr>
          <w:rFonts w:hint="eastAsia" w:ascii="微软雅黑" w:hAnsi="微软雅黑" w:eastAsia="微软雅黑" w:cs="微软雅黑"/>
          <w:b w:val="0"/>
          <w:bCs w:val="0"/>
          <w:sz w:val="52"/>
          <w:szCs w:val="52"/>
          <w:lang w:val="en-US" w:eastAsia="zh-CN"/>
        </w:rPr>
        <w:t>1 引言</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在游戏、科学可视化等计算机图形学的应用中，渲染效率与渲染质量是都是要兼顾的。当前大部分的计算机性能还不不能以较快的速度渲染海量三角形。经过精心制作的模型，或者3d扫描仪扫描并重构得到的模型一般都有几十万、几百万甚至更多的三角形。</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但不是所有时候都需要用最高精度的模型。例如，同样的模型处在远处时成像会比较小，从而很多细节就被忽略了，这时候高精度的模型就会浪费计算性能。这时候如果在远处的能用更低精度的模型渲染，那么在不太影响渲染质量的情况下可以提高效率。这就需要用网格简化算法来生成更低细节层次（Level Of Detail，LOD）的模型，于是可以在不同情况下选择不同细节层次的模型来渲染。所以网格简化算法与LOD模型在科学研究与工业界中均有很大用处。</w:t>
      </w:r>
    </w:p>
    <w:p>
      <w:pPr>
        <w:numPr>
          <w:ilvl w:val="0"/>
          <w:numId w:val="0"/>
        </w:numPr>
        <w:ind w:firstLine="420" w:firstLineChars="0"/>
        <w:jc w:val="cente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drawing>
          <wp:inline distT="0" distB="0" distL="114300" distR="114300">
            <wp:extent cx="4857750" cy="2428875"/>
            <wp:effectExtent l="0" t="0" r="3810" b="9525"/>
            <wp:docPr id="5" name="图片 5" descr="图1-LOD模型实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1-LOD模型实例"/>
                    <pic:cNvPicPr>
                      <a:picLocks noChangeAspect="1"/>
                    </pic:cNvPicPr>
                  </pic:nvPicPr>
                  <pic:blipFill>
                    <a:blip r:embed="rId5"/>
                    <a:stretch>
                      <a:fillRect/>
                    </a:stretch>
                  </pic:blipFill>
                  <pic:spPr>
                    <a:xfrm>
                      <a:off x="0" y="0"/>
                      <a:ext cx="4857750" cy="2428875"/>
                    </a:xfrm>
                    <a:prstGeom prst="rect">
                      <a:avLst/>
                    </a:prstGeom>
                  </pic:spPr>
                </pic:pic>
              </a:graphicData>
            </a:graphic>
          </wp:inline>
        </w:drawing>
      </w:r>
    </w:p>
    <w:p>
      <w:pPr>
        <w:numPr>
          <w:ilvl w:val="0"/>
          <w:numId w:val="0"/>
        </w:numPr>
        <w:ind w:firstLine="420" w:firstLineChars="0"/>
        <w:jc w:val="center"/>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图1：同一个模型不同细节层次的网格，(b)由本文算法生成</w:t>
      </w:r>
    </w:p>
    <w:p>
      <w:pPr>
        <w:numPr>
          <w:ilvl w:val="0"/>
          <w:numId w:val="0"/>
        </w:numPr>
        <w:ind w:firstLine="420" w:firstLineChars="0"/>
        <w:jc w:val="center"/>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网格简化算法在国内外已有不少研究成果。网格简化有很多种思路与方法。Rossignac[1]提出用顶点聚类消除多余顶点，这是一种比较简洁快速的算法，但效果不一定理想。周昆[2]用八叉树自适应划分对此算法进行改进，Kanaya[5]也给出了保持拓补(topology-preserving)的改进。Maria-Elena[3]提出在一种使用边坍缩来简化网格的方法。当然还有不少网格简化的改进与变体，但是大部分算法的思路在[4]中有了精炼的概括：顶点聚类；合并共面三角形；受控的顶点、边、三角形删除(decimation)；基于能量函数的优化。</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本文提出一种新的思路：对网格进行</w:t>
      </w:r>
      <w:r>
        <w:rPr>
          <w:rFonts w:hint="eastAsia" w:ascii="微软雅黑" w:hAnsi="微软雅黑" w:eastAsia="微软雅黑" w:cs="微软雅黑"/>
          <w:b/>
          <w:bCs/>
          <w:sz w:val="21"/>
          <w:szCs w:val="21"/>
          <w:lang w:val="en-US" w:eastAsia="zh-CN"/>
        </w:rPr>
        <w:t>体素化(Voxelization)</w:t>
      </w:r>
      <w:r>
        <w:rPr>
          <w:rFonts w:hint="eastAsia" w:ascii="微软雅黑" w:hAnsi="微软雅黑" w:eastAsia="微软雅黑" w:cs="微软雅黑"/>
          <w:b w:val="0"/>
          <w:bCs w:val="0"/>
          <w:sz w:val="21"/>
          <w:szCs w:val="21"/>
          <w:lang w:val="en-US" w:eastAsia="zh-CN"/>
        </w:rPr>
        <w:t>，然后进行重采样（一般是降采样），然后用</w:t>
      </w:r>
      <w:r>
        <w:rPr>
          <w:rFonts w:hint="eastAsia" w:ascii="微软雅黑" w:hAnsi="微软雅黑" w:eastAsia="微软雅黑" w:cs="微软雅黑"/>
          <w:b/>
          <w:bCs/>
          <w:sz w:val="21"/>
          <w:szCs w:val="21"/>
          <w:lang w:val="en-US" w:eastAsia="zh-CN"/>
        </w:rPr>
        <w:t>等值面提取算法（特指Marching Cube[8]算法）重构出三角形网格</w:t>
      </w:r>
      <w:r>
        <w:rPr>
          <w:rFonts w:hint="eastAsia" w:ascii="微软雅黑" w:hAnsi="微软雅黑" w:eastAsia="微软雅黑" w:cs="微软雅黑"/>
          <w:b w:val="0"/>
          <w:bCs w:val="0"/>
          <w:sz w:val="21"/>
          <w:szCs w:val="21"/>
          <w:lang w:val="en-US" w:eastAsia="zh-CN"/>
        </w:rPr>
        <w:t>。考虑到Marching Cube算法的特点，该算法需要实心的、经过填充的体素模型，所以这种思路会更适合闭合的三维网格模型，因为本文提出的体素化算法只能用在</w:t>
      </w:r>
      <w:r>
        <w:rPr>
          <w:rFonts w:hint="eastAsia" w:ascii="微软雅黑" w:hAnsi="微软雅黑" w:eastAsia="微软雅黑" w:cs="微软雅黑"/>
          <w:b/>
          <w:bCs/>
          <w:sz w:val="21"/>
          <w:szCs w:val="21"/>
          <w:lang w:val="en-US" w:eastAsia="zh-CN"/>
        </w:rPr>
        <w:t>闭合网格模型</w:t>
      </w:r>
      <w:r>
        <w:rPr>
          <w:rFonts w:hint="eastAsia" w:ascii="微软雅黑" w:hAnsi="微软雅黑" w:eastAsia="微软雅黑" w:cs="微软雅黑"/>
          <w:b w:val="0"/>
          <w:bCs w:val="0"/>
          <w:sz w:val="21"/>
          <w:szCs w:val="21"/>
          <w:lang w:val="en-US" w:eastAsia="zh-CN"/>
        </w:rPr>
        <w:t>上。</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本文先提出一种基于几何求交与扫描线填充的闭合模型体素化方法，由这个体素化方法得到指定分辨率的、经过内部填充的体素模型。关于体素化算法的工作，[7]中给出了基于八叉树体素化（相当于光栅化的三维推广）每个三角形方法，进而实现体素化整个网格模型的功能。[6]先从体素化三角形开始，再用种子填充算法填充模型内部体素，从而得到实心的体素模型。</w:t>
      </w:r>
    </w:p>
    <w:p>
      <w:pPr>
        <w:numPr>
          <w:ilvl w:val="0"/>
          <w:numId w:val="0"/>
        </w:numPr>
        <w:ind w:firstLine="420" w:firstLineChars="0"/>
        <w:jc w:val="cente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drawing>
          <wp:inline distT="0" distB="0" distL="114300" distR="114300">
            <wp:extent cx="3082925" cy="2352040"/>
            <wp:effectExtent l="0" t="0" r="10795" b="10160"/>
            <wp:docPr id="3" name="图片 3" descr="体素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体素模型"/>
                    <pic:cNvPicPr>
                      <a:picLocks noChangeAspect="1"/>
                    </pic:cNvPicPr>
                  </pic:nvPicPr>
                  <pic:blipFill>
                    <a:blip r:embed="rId6"/>
                    <a:stretch>
                      <a:fillRect/>
                    </a:stretch>
                  </pic:blipFill>
                  <pic:spPr>
                    <a:xfrm>
                      <a:off x="0" y="0"/>
                      <a:ext cx="3082925" cy="2352040"/>
                    </a:xfrm>
                    <a:prstGeom prst="rect">
                      <a:avLst/>
                    </a:prstGeom>
                  </pic:spPr>
                </pic:pic>
              </a:graphicData>
            </a:graphic>
          </wp:inline>
        </w:drawing>
      </w:r>
    </w:p>
    <w:p>
      <w:pPr>
        <w:numPr>
          <w:ilvl w:val="0"/>
          <w:numId w:val="0"/>
        </w:numPr>
        <w:ind w:firstLine="420" w:firstLineChars="0"/>
        <w:jc w:val="center"/>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图2：体素模型，用大量的体素(voxel)去逼近物体</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jc w:val="left"/>
        <w:rPr>
          <w:rFonts w:hint="eastAsia" w:ascii="微软雅黑" w:hAnsi="微软雅黑" w:eastAsia="微软雅黑" w:cs="微软雅黑"/>
          <w:b w:val="0"/>
          <w:bCs w:val="0"/>
          <w:sz w:val="52"/>
          <w:szCs w:val="52"/>
          <w:lang w:val="en-US" w:eastAsia="zh-CN"/>
        </w:rPr>
      </w:pPr>
      <w:r>
        <w:rPr>
          <w:rFonts w:hint="eastAsia" w:ascii="微软雅黑" w:hAnsi="微软雅黑" w:eastAsia="微软雅黑" w:cs="微软雅黑"/>
          <w:b w:val="0"/>
          <w:bCs w:val="0"/>
          <w:sz w:val="52"/>
          <w:szCs w:val="52"/>
          <w:lang w:val="en-US" w:eastAsia="zh-CN"/>
        </w:rPr>
        <w:t>2 算法描述</w:t>
      </w:r>
    </w:p>
    <w:p>
      <w:pPr>
        <w:numPr>
          <w:ilvl w:val="0"/>
          <w:numId w:val="0"/>
        </w:numPr>
        <w:jc w:val="left"/>
        <w:rPr>
          <w:rFonts w:hint="eastAsia" w:ascii="微软雅黑" w:hAnsi="微软雅黑" w:eastAsia="微软雅黑" w:cs="微软雅黑"/>
          <w:b w:val="0"/>
          <w:bCs w:val="0"/>
          <w:sz w:val="36"/>
          <w:szCs w:val="36"/>
          <w:lang w:val="en-US" w:eastAsia="zh-CN"/>
        </w:rPr>
      </w:pPr>
      <w:r>
        <w:rPr>
          <w:rFonts w:hint="eastAsia" w:ascii="微软雅黑" w:hAnsi="微软雅黑" w:eastAsia="微软雅黑" w:cs="微软雅黑"/>
          <w:b w:val="0"/>
          <w:bCs w:val="0"/>
          <w:sz w:val="36"/>
          <w:szCs w:val="36"/>
          <w:lang w:val="en-US" w:eastAsia="zh-CN"/>
        </w:rPr>
        <w:t>2.1 坐标系约定</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本文的所有几何描述都在三维笛卡尔坐标系（左手系）下，其中y轴垂直于水平面，xz平面水平。</w:t>
      </w:r>
    </w:p>
    <w:p>
      <w:pPr>
        <w:numPr>
          <w:ilvl w:val="0"/>
          <w:numId w:val="0"/>
        </w:numPr>
        <w:ind w:firstLine="420" w:firstLineChars="0"/>
        <w:jc w:val="cente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drawing>
          <wp:inline distT="0" distB="0" distL="114300" distR="114300">
            <wp:extent cx="2070735" cy="2210435"/>
            <wp:effectExtent l="0" t="0" r="1905" b="14605"/>
            <wp:docPr id="8" name="图片 8" descr="图3-坐标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3-坐标系"/>
                    <pic:cNvPicPr>
                      <a:picLocks noChangeAspect="1"/>
                    </pic:cNvPicPr>
                  </pic:nvPicPr>
                  <pic:blipFill>
                    <a:blip r:embed="rId7"/>
                    <a:stretch>
                      <a:fillRect/>
                    </a:stretch>
                  </pic:blipFill>
                  <pic:spPr>
                    <a:xfrm>
                      <a:off x="0" y="0"/>
                      <a:ext cx="2070735" cy="2210435"/>
                    </a:xfrm>
                    <a:prstGeom prst="rect">
                      <a:avLst/>
                    </a:prstGeom>
                  </pic:spPr>
                </pic:pic>
              </a:graphicData>
            </a:graphic>
          </wp:inline>
        </w:drawing>
      </w:r>
    </w:p>
    <w:p>
      <w:pPr>
        <w:numPr>
          <w:ilvl w:val="0"/>
          <w:numId w:val="0"/>
        </w:numPr>
        <w:ind w:firstLine="420" w:firstLineChars="0"/>
        <w:jc w:val="cente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图3：本文约定使用的坐标系</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jc w:val="left"/>
        <w:rPr>
          <w:rFonts w:hint="eastAsia" w:ascii="微软雅黑" w:hAnsi="微软雅黑" w:eastAsia="微软雅黑" w:cs="微软雅黑"/>
          <w:b w:val="0"/>
          <w:bCs w:val="0"/>
          <w:sz w:val="36"/>
          <w:szCs w:val="36"/>
          <w:lang w:val="en-US" w:eastAsia="zh-CN"/>
        </w:rPr>
      </w:pPr>
      <w:r>
        <w:rPr>
          <w:rFonts w:hint="eastAsia" w:ascii="微软雅黑" w:hAnsi="微软雅黑" w:eastAsia="微软雅黑" w:cs="微软雅黑"/>
          <w:b w:val="0"/>
          <w:bCs w:val="0"/>
          <w:sz w:val="36"/>
          <w:szCs w:val="36"/>
          <w:lang w:val="en-US" w:eastAsia="zh-CN"/>
        </w:rPr>
        <w:t>2.2算法流程与应用场景</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本文算法的大致步骤如图4所示，大体上有三个阶段：</w:t>
      </w:r>
    </w:p>
    <w:p>
      <w:pPr>
        <w:numPr>
          <w:ilvl w:val="0"/>
          <w:numId w:val="1"/>
        </w:numPr>
        <w:ind w:left="1260" w:leftChars="0" w:hanging="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原始的闭合网格模型</w:t>
      </w:r>
    </w:p>
    <w:p>
      <w:pPr>
        <w:numPr>
          <w:ilvl w:val="0"/>
          <w:numId w:val="1"/>
        </w:numPr>
        <w:ind w:left="1260" w:leftChars="0" w:hanging="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经体素化后的体素化模型</w:t>
      </w:r>
    </w:p>
    <w:p>
      <w:pPr>
        <w:numPr>
          <w:ilvl w:val="0"/>
          <w:numId w:val="1"/>
        </w:numPr>
        <w:ind w:left="1260" w:leftChars="0" w:hanging="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经过体素模型重采样、网格重构后的简化/细分网格模型（LOD）</w:t>
      </w:r>
    </w:p>
    <w:p>
      <w:pPr>
        <w:numPr>
          <w:numId w:val="0"/>
        </w:numPr>
        <w:ind w:left="840" w:leftChars="0"/>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cente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drawing>
          <wp:inline distT="0" distB="0" distL="114300" distR="114300">
            <wp:extent cx="4654550" cy="3259455"/>
            <wp:effectExtent l="0" t="0" r="8890" b="1905"/>
            <wp:docPr id="2" name="图片 2" descr="图2-算法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2-算法流程"/>
                    <pic:cNvPicPr>
                      <a:picLocks noChangeAspect="1"/>
                    </pic:cNvPicPr>
                  </pic:nvPicPr>
                  <pic:blipFill>
                    <a:blip r:embed="rId8"/>
                    <a:stretch>
                      <a:fillRect/>
                    </a:stretch>
                  </pic:blipFill>
                  <pic:spPr>
                    <a:xfrm>
                      <a:off x="0" y="0"/>
                      <a:ext cx="4654550" cy="3259455"/>
                    </a:xfrm>
                    <a:prstGeom prst="rect">
                      <a:avLst/>
                    </a:prstGeom>
                  </pic:spPr>
                </pic:pic>
              </a:graphicData>
            </a:graphic>
          </wp:inline>
        </w:drawing>
      </w:r>
    </w:p>
    <w:p>
      <w:pPr>
        <w:numPr>
          <w:ilvl w:val="0"/>
          <w:numId w:val="0"/>
        </w:numPr>
        <w:ind w:firstLine="420" w:firstLineChars="0"/>
        <w:jc w:val="center"/>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图4：本算法的大致流程以及其他应用场景</w:t>
      </w:r>
    </w:p>
    <w:p>
      <w:pPr>
        <w:numPr>
          <w:ilvl w:val="0"/>
          <w:numId w:val="0"/>
        </w:numPr>
        <w:ind w:firstLine="420" w:firstLineChars="0"/>
        <w:jc w:val="center"/>
        <w:rPr>
          <w:rFonts w:hint="eastAsia" w:ascii="微软雅黑" w:hAnsi="微软雅黑" w:eastAsia="微软雅黑" w:cs="微软雅黑"/>
          <w:b w:val="0"/>
          <w:bCs w:val="0"/>
          <w:sz w:val="18"/>
          <w:szCs w:val="18"/>
          <w:lang w:val="en-US" w:eastAsia="zh-CN"/>
        </w:rPr>
      </w:pPr>
    </w:p>
    <w:p>
      <w:pPr>
        <w:numPr>
          <w:ilvl w:val="0"/>
          <w:numId w:val="0"/>
        </w:numPr>
        <w:ind w:left="420" w:leftChars="0"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有一点是值得注意的，本文算法的应用场景不只是能用于闭合网格模型的简化，还可以有其他方面的应用，例如：</w:t>
      </w:r>
    </w:p>
    <w:p>
      <w:pPr>
        <w:numPr>
          <w:ilvl w:val="0"/>
          <w:numId w:val="2"/>
        </w:numPr>
        <w:ind w:left="1260" w:leftChars="0" w:hanging="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CT/MRI切层扫描数据的曲面重建：CT/MRI等医学扫描数据可以很直观地转化为体素模型（处在扫描切层上的像素可以直接转换为体素），继而可以用本算法的“重采样、网格重构”直接生成网格LOD模型。</w:t>
      </w:r>
    </w:p>
    <w:p>
      <w:pPr>
        <w:numPr>
          <w:ilvl w:val="0"/>
          <w:numId w:val="2"/>
        </w:numPr>
        <w:ind w:left="1260" w:leftChars="0" w:hanging="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3D扫描数据：一般的3D扫描得到的原始数据就是点云。点云经过处理（例如用体素化的三维栅格来滤波）以后，也是比较容易转化成体素模型。因为扫描数据一般比较密集，要可视化扫描到的物体一般都要求进行简化。所以用本算法的“重采样-网格重构”可以一步到位生成简化的网格，而不是先重构再简化。</w:t>
      </w:r>
    </w:p>
    <w:p>
      <w:pPr>
        <w:numPr>
          <w:ilvl w:val="0"/>
          <w:numId w:val="2"/>
        </w:numPr>
        <w:ind w:left="1260" w:leftChars="0" w:hanging="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曲面细分：虽然体素模型重采样阶段一般做得都是降采样，但是重构之后的三角形却有可能比原来的多，所以此算法有潜力实现真正的曲面细分。但是问题在于，原网格模型是原始数据中最精确的表示了，不断的降采样只会减少信息。本算法生成的新网格即使面数更多，其表面曲率信息也是不经过插值的，不比原模型的表面信息多。所以算法虽然可以生成更密集更均匀的网格模型，但还不能做到平滑的曲面细分。</w:t>
      </w:r>
    </w:p>
    <w:p>
      <w:pPr>
        <w:numPr>
          <w:ilvl w:val="0"/>
          <w:numId w:val="0"/>
        </w:numPr>
        <w:ind w:left="420" w:leftChars="0"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本文接下来的部分只介绍基于体素化与重采样的</w:t>
      </w:r>
      <w:r>
        <w:rPr>
          <w:rFonts w:hint="eastAsia" w:ascii="微软雅黑" w:hAnsi="微软雅黑" w:eastAsia="微软雅黑" w:cs="微软雅黑"/>
          <w:b/>
          <w:bCs/>
          <w:sz w:val="21"/>
          <w:szCs w:val="21"/>
          <w:lang w:val="en-US" w:eastAsia="zh-CN"/>
        </w:rPr>
        <w:t>网格模型简化</w:t>
      </w:r>
      <w:r>
        <w:rPr>
          <w:rFonts w:hint="eastAsia" w:ascii="微软雅黑" w:hAnsi="微软雅黑" w:eastAsia="微软雅黑" w:cs="微软雅黑"/>
          <w:b w:val="0"/>
          <w:bCs w:val="0"/>
          <w:sz w:val="21"/>
          <w:szCs w:val="21"/>
          <w:lang w:val="en-US" w:eastAsia="zh-CN"/>
        </w:rPr>
        <w:t>算法。</w:t>
      </w:r>
    </w:p>
    <w:p>
      <w:pPr>
        <w:numPr>
          <w:ilvl w:val="0"/>
          <w:numId w:val="0"/>
        </w:numPr>
        <w:ind w:firstLine="420" w:firstLineChars="0"/>
        <w:jc w:val="left"/>
        <w:rPr>
          <w:rFonts w:hint="eastAsia" w:ascii="微软雅黑" w:hAnsi="微软雅黑" w:eastAsia="微软雅黑" w:cs="微软雅黑"/>
          <w:b w:val="0"/>
          <w:bCs w:val="0"/>
          <w:sz w:val="36"/>
          <w:szCs w:val="36"/>
          <w:lang w:val="en-US" w:eastAsia="zh-CN"/>
        </w:rPr>
      </w:pPr>
    </w:p>
    <w:p>
      <w:pPr>
        <w:numPr>
          <w:ilvl w:val="0"/>
          <w:numId w:val="0"/>
        </w:numPr>
        <w:ind w:firstLine="420" w:firstLineChars="0"/>
        <w:jc w:val="left"/>
        <w:rPr>
          <w:rFonts w:hint="eastAsia" w:ascii="微软雅黑" w:hAnsi="微软雅黑" w:eastAsia="微软雅黑" w:cs="微软雅黑"/>
          <w:b w:val="0"/>
          <w:bCs w:val="0"/>
          <w:sz w:val="36"/>
          <w:szCs w:val="36"/>
          <w:lang w:val="en-US" w:eastAsia="zh-CN"/>
        </w:rPr>
      </w:pPr>
      <w:r>
        <w:rPr>
          <w:rFonts w:hint="eastAsia" w:ascii="微软雅黑" w:hAnsi="微软雅黑" w:eastAsia="微软雅黑" w:cs="微软雅黑"/>
          <w:b w:val="0"/>
          <w:bCs w:val="0"/>
          <w:sz w:val="36"/>
          <w:szCs w:val="36"/>
          <w:lang w:val="en-US" w:eastAsia="zh-CN"/>
        </w:rPr>
        <w:t>2.3体素化</w:t>
      </w:r>
    </w:p>
    <w:p>
      <w:pPr>
        <w:numPr>
          <w:ilvl w:val="0"/>
          <w:numId w:val="0"/>
        </w:numPr>
        <w:ind w:left="420" w:leftChars="0"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体素（Voxel）[9]，体积元素（Volume Pixel）,是数字数据在三维空间上分割最小单位。在本文里体素含义类似，特指逻辑上不可以分割的正方体单元，但其尺寸是我们不关心的问题。如何把一个三角形网格模型转化为由体素逼近表示的模型，就是体素化（Voxelization）要讨论的问题。</w:t>
      </w:r>
    </w:p>
    <w:p>
      <w:pPr>
        <w:numPr>
          <w:ilvl w:val="0"/>
          <w:numId w:val="0"/>
        </w:numPr>
        <w:ind w:left="420" w:leftChars="0"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本文的体素化算法分成两个步骤：</w:t>
      </w:r>
    </w:p>
    <w:p>
      <w:pPr>
        <w:numPr>
          <w:ilvl w:val="0"/>
          <w:numId w:val="3"/>
        </w:numPr>
        <w:ind w:left="1260" w:leftChars="0" w:hanging="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切层，即用平行于XZ平面的平面移动切割原模型</w:t>
      </w:r>
    </w:p>
    <w:p>
      <w:pPr>
        <w:numPr>
          <w:ilvl w:val="0"/>
          <w:numId w:val="3"/>
        </w:numPr>
        <w:ind w:left="1260" w:leftChars="0" w:hanging="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光栅化，基于上一步得到的结果进行光栅化与内部填充。</w:t>
      </w:r>
    </w:p>
    <w:p>
      <w:pPr>
        <w:numPr>
          <w:numId w:val="0"/>
        </w:numPr>
        <w:ind w:left="840" w:left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把一系列都经过光栅化与填充之后的切层组合起来就得到了体素模型。</w:t>
      </w:r>
    </w:p>
    <w:p>
      <w:pPr>
        <w:numPr>
          <w:ilvl w:val="0"/>
          <w:numId w:val="0"/>
        </w:numPr>
        <w:ind w:left="420" w:leftChars="0"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30"/>
          <w:szCs w:val="30"/>
          <w:lang w:val="en-US" w:eastAsia="zh-CN"/>
        </w:rPr>
      </w:pPr>
      <w:r>
        <w:rPr>
          <w:rFonts w:hint="eastAsia" w:ascii="微软雅黑" w:hAnsi="微软雅黑" w:eastAsia="微软雅黑" w:cs="微软雅黑"/>
          <w:b w:val="0"/>
          <w:bCs w:val="0"/>
          <w:sz w:val="30"/>
          <w:szCs w:val="30"/>
          <w:lang w:val="en-US" w:eastAsia="zh-CN"/>
        </w:rPr>
        <w:t>2.3.1切层</w:t>
      </w:r>
    </w:p>
    <w:p>
      <w:pPr>
        <w:numPr>
          <w:ilvl w:val="0"/>
          <w:numId w:val="0"/>
        </w:numPr>
        <w:ind w:left="420" w:leftChars="0"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本文提出的体素化算法借鉴了“3D打印”的思想。3D打印利用很多层有一定厚度的材料来逼近目标模型。在这里，有一定厚度的3D打印的材料线就可以抽象为一系列体素的集合。</w:t>
      </w:r>
    </w:p>
    <w:p>
      <w:pPr>
        <w:numPr>
          <w:ilvl w:val="0"/>
          <w:numId w:val="0"/>
        </w:numPr>
        <w:ind w:left="420" w:leftChars="0" w:firstLine="420" w:firstLineChars="0"/>
        <w:jc w:val="cente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drawing>
          <wp:inline distT="0" distB="0" distL="114300" distR="114300">
            <wp:extent cx="2992755" cy="4040505"/>
            <wp:effectExtent l="0" t="0" r="9525" b="13335"/>
            <wp:docPr id="1" name="图片 1" descr="3d打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d打印"/>
                    <pic:cNvPicPr>
                      <a:picLocks noChangeAspect="1"/>
                    </pic:cNvPicPr>
                  </pic:nvPicPr>
                  <pic:blipFill>
                    <a:blip r:embed="rId9"/>
                    <a:stretch>
                      <a:fillRect/>
                    </a:stretch>
                  </pic:blipFill>
                  <pic:spPr>
                    <a:xfrm>
                      <a:off x="0" y="0"/>
                      <a:ext cx="2992755" cy="4040505"/>
                    </a:xfrm>
                    <a:prstGeom prst="rect">
                      <a:avLst/>
                    </a:prstGeom>
                  </pic:spPr>
                </pic:pic>
              </a:graphicData>
            </a:graphic>
          </wp:inline>
        </w:drawing>
      </w:r>
    </w:p>
    <w:p>
      <w:pPr>
        <w:numPr>
          <w:ilvl w:val="0"/>
          <w:numId w:val="0"/>
        </w:numPr>
        <w:ind w:left="420" w:leftChars="0" w:firstLine="420" w:firstLineChars="0"/>
        <w:jc w:val="center"/>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图5：3D打印模型，局部放大可以明显看到其分层叠加的树脂</w:t>
      </w:r>
    </w:p>
    <w:p>
      <w:pPr>
        <w:numPr>
          <w:ilvl w:val="0"/>
          <w:numId w:val="0"/>
        </w:numPr>
        <w:ind w:left="420" w:leftChars="0" w:firstLine="420" w:firstLineChars="0"/>
        <w:jc w:val="center"/>
        <w:rPr>
          <w:rFonts w:hint="eastAsia" w:ascii="微软雅黑" w:hAnsi="微软雅黑" w:eastAsia="微软雅黑" w:cs="微软雅黑"/>
          <w:b w:val="0"/>
          <w:bCs w:val="0"/>
          <w:sz w:val="18"/>
          <w:szCs w:val="18"/>
          <w:lang w:val="en-US" w:eastAsia="zh-CN"/>
        </w:rPr>
      </w:pPr>
    </w:p>
    <w:p>
      <w:pPr>
        <w:numPr>
          <w:ilvl w:val="0"/>
          <w:numId w:val="0"/>
        </w:numPr>
        <w:ind w:left="420" w:leftChars="0"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所以体素化算法的第一步可以描述为：</w:t>
      </w:r>
    </w:p>
    <w:p>
      <w:pPr>
        <w:numPr>
          <w:ilvl w:val="0"/>
          <w:numId w:val="0"/>
        </w:numPr>
        <w:ind w:left="420" w:leftChars="0"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ind w:left="420" w:leftChars="0"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问题1</w:t>
      </w:r>
      <w:r>
        <w:rPr>
          <w:rFonts w:hint="eastAsia" w:ascii="微软雅黑" w:hAnsi="微软雅黑" w:eastAsia="微软雅黑" w:cs="微软雅黑"/>
          <w:b w:val="0"/>
          <w:bCs w:val="0"/>
          <w:sz w:val="21"/>
          <w:szCs w:val="21"/>
          <w:lang w:val="en-US" w:eastAsia="zh-CN"/>
        </w:rPr>
        <w:t xml:space="preserve"> 给定闭合曲面</w:t>
      </w:r>
      <w:r>
        <w:rPr>
          <w:rFonts w:hint="eastAsia" w:ascii="微软雅黑" w:hAnsi="微软雅黑" w:eastAsia="微软雅黑" w:cs="微软雅黑"/>
          <w:b w:val="0"/>
          <w:bCs w:val="0"/>
          <w:position w:val="-10"/>
          <w:sz w:val="21"/>
          <w:szCs w:val="21"/>
          <w:lang w:val="en-US" w:eastAsia="zh-CN"/>
        </w:rPr>
        <w:object>
          <v:shape id="_x0000_i1026" o:spt="75" type="#_x0000_t75" style="height:16pt;width:64pt;" o:ole="t" filled="f" o:preferrelative="t" stroked="f" coordsize="21600,21600">
            <v:fill on="f" focussize="0,0"/>
            <v:stroke on="f"/>
            <v:imagedata r:id="rId11" o:title=""/>
            <o:lock v:ext="edit" aspectratio="t"/>
            <w10:wrap type="none"/>
            <w10:anchorlock/>
          </v:shape>
          <o:OLEObject Type="Embed" ProgID="Equation.KSEE3" ShapeID="_x0000_i1026" DrawAspect="Content" ObjectID="_1468075725" r:id="rId10">
            <o:LockedField>false</o:LockedField>
          </o:OLEObject>
        </w:object>
      </w:r>
      <w:r>
        <w:rPr>
          <w:rFonts w:hint="eastAsia" w:ascii="微软雅黑" w:hAnsi="微软雅黑" w:eastAsia="微软雅黑" w:cs="微软雅黑"/>
          <w:b w:val="0"/>
          <w:bCs w:val="0"/>
          <w:sz w:val="21"/>
          <w:szCs w:val="21"/>
          <w:lang w:val="en-US" w:eastAsia="zh-CN"/>
        </w:rPr>
        <w:t>，其y坐标取值范围为</w:t>
      </w:r>
      <w:r>
        <w:rPr>
          <w:rFonts w:hint="eastAsia" w:ascii="微软雅黑" w:hAnsi="微软雅黑" w:eastAsia="微软雅黑" w:cs="微软雅黑"/>
          <w:b w:val="0"/>
          <w:bCs w:val="0"/>
          <w:position w:val="-10"/>
          <w:sz w:val="21"/>
          <w:szCs w:val="21"/>
          <w:lang w:val="en-US" w:eastAsia="zh-CN"/>
        </w:rPr>
        <w:object>
          <v:shape id="_x0000_i1028" o:spt="75" type="#_x0000_t75" style="height:16pt;width:55pt;" o:ole="t" filled="f" o:preferrelative="t" stroked="f" coordsize="21600,21600">
            <v:fill on="f" focussize="0,0"/>
            <v:stroke on="f"/>
            <v:imagedata r:id="rId13" o:title=""/>
            <o:lock v:ext="edit" aspectratio="t"/>
            <w10:wrap type="none"/>
            <w10:anchorlock/>
          </v:shape>
          <o:OLEObject Type="Embed" ProgID="Equation.KSEE3" ShapeID="_x0000_i1028" DrawAspect="Content" ObjectID="_1468075726" r:id="rId12">
            <o:LockedField>false</o:LockedField>
          </o:OLEObject>
        </w:object>
      </w:r>
      <w:r>
        <w:rPr>
          <w:rFonts w:hint="eastAsia" w:ascii="微软雅黑" w:hAnsi="微软雅黑" w:eastAsia="微软雅黑" w:cs="微软雅黑"/>
          <w:b w:val="0"/>
          <w:bCs w:val="0"/>
          <w:sz w:val="21"/>
          <w:szCs w:val="21"/>
          <w:lang w:val="en-US" w:eastAsia="zh-CN"/>
        </w:rPr>
        <w:t>。用</w:t>
      </w:r>
      <w:r>
        <w:rPr>
          <w:rFonts w:hint="eastAsia" w:ascii="微软雅黑" w:hAnsi="微软雅黑" w:eastAsia="微软雅黑" w:cs="微软雅黑"/>
          <w:b w:val="0"/>
          <w:bCs w:val="0"/>
          <w:position w:val="-10"/>
          <w:sz w:val="21"/>
          <w:szCs w:val="21"/>
          <w:lang w:val="en-US" w:eastAsia="zh-CN"/>
        </w:rPr>
        <w:object>
          <v:shape id="_x0000_i1033" o:spt="75" type="#_x0000_t75" style="height:16pt;width:62pt;" o:ole="t" filled="f" o:preferrelative="t" stroked="f" coordsize="21600,21600">
            <v:path/>
            <v:fill on="f" focussize="0,0"/>
            <v:stroke on="f"/>
            <v:imagedata r:id="rId15" o:title=""/>
            <o:lock v:ext="edit" aspectratio="t"/>
            <w10:wrap type="none"/>
            <w10:anchorlock/>
          </v:shape>
          <o:OLEObject Type="Embed" ProgID="Equation.KSEE3" ShapeID="_x0000_i1033" DrawAspect="Content" ObjectID="_1468075727" r:id="rId14">
            <o:LockedField>false</o:LockedField>
          </o:OLEObject>
        </w:object>
      </w:r>
      <w:r>
        <w:rPr>
          <w:rFonts w:hint="eastAsia" w:ascii="微软雅黑" w:hAnsi="微软雅黑" w:eastAsia="微软雅黑" w:cs="微软雅黑"/>
          <w:b w:val="0"/>
          <w:bCs w:val="0"/>
          <w:sz w:val="21"/>
          <w:szCs w:val="21"/>
          <w:lang w:val="en-US" w:eastAsia="zh-CN"/>
        </w:rPr>
        <w:t>个平面</w:t>
      </w:r>
      <w:r>
        <w:rPr>
          <w:rFonts w:hint="eastAsia" w:ascii="微软雅黑" w:hAnsi="微软雅黑" w:eastAsia="微软雅黑" w:cs="微软雅黑"/>
          <w:b w:val="0"/>
          <w:bCs w:val="0"/>
          <w:position w:val="-10"/>
          <w:sz w:val="21"/>
          <w:szCs w:val="21"/>
          <w:lang w:val="en-US" w:eastAsia="zh-CN"/>
        </w:rPr>
        <w:object>
          <v:shape id="_x0000_i1043" o:spt="75" type="#_x0000_t75" style="height:17pt;width:261pt;" o:ole="t" filled="f" o:preferrelative="t" stroked="f" coordsize="21600,21600">
            <v:path/>
            <v:fill on="f" focussize="0,0"/>
            <v:stroke on="f"/>
            <v:imagedata r:id="rId17" o:title=""/>
            <o:lock v:ext="edit" aspectratio="t"/>
            <w10:wrap type="none"/>
            <w10:anchorlock/>
          </v:shape>
          <o:OLEObject Type="Embed" ProgID="Equation.KSEE3" ShapeID="_x0000_i1043" DrawAspect="Content" ObjectID="_1468075728" r:id="rId16">
            <o:LockedField>false</o:LockedField>
          </o:OLEObject>
        </w:object>
      </w:r>
      <w:r>
        <w:rPr>
          <w:rFonts w:hint="eastAsia" w:ascii="微软雅黑" w:hAnsi="微软雅黑" w:eastAsia="微软雅黑" w:cs="微软雅黑"/>
          <w:b w:val="0"/>
          <w:bCs w:val="0"/>
          <w:sz w:val="21"/>
          <w:szCs w:val="21"/>
          <w:lang w:val="en-US" w:eastAsia="zh-CN"/>
        </w:rPr>
        <w:t>来与曲面</w:t>
      </w:r>
      <w:r>
        <w:rPr>
          <w:rFonts w:hint="eastAsia" w:ascii="微软雅黑" w:hAnsi="微软雅黑" w:eastAsia="微软雅黑" w:cs="微软雅黑"/>
          <w:b w:val="0"/>
          <w:bCs w:val="0"/>
          <w:position w:val="-10"/>
          <w:sz w:val="21"/>
          <w:szCs w:val="21"/>
          <w:lang w:val="en-US" w:eastAsia="zh-CN"/>
        </w:rPr>
        <w:object>
          <v:shape id="_x0000_i1030" o:spt="75" type="#_x0000_t75" style="height:16pt;width:64pt;" o:ole="t" filled="f" o:preferrelative="t" stroked="f" coordsize="21600,21600">
            <v:path/>
            <v:fill on="f" focussize="0,0"/>
            <v:stroke on="f"/>
            <v:imagedata r:id="rId11" o:title=""/>
            <o:lock v:ext="edit" aspectratio="t"/>
            <w10:wrap type="none"/>
            <w10:anchorlock/>
          </v:shape>
          <o:OLEObject Type="Embed" ProgID="Equation.KSEE3" ShapeID="_x0000_i1030" DrawAspect="Content" ObjectID="_1468075729" r:id="rId18">
            <o:LockedField>false</o:LockedField>
          </o:OLEObject>
        </w:object>
      </w:r>
      <w:r>
        <w:rPr>
          <w:rFonts w:hint="eastAsia" w:ascii="微软雅黑" w:hAnsi="微软雅黑" w:eastAsia="微软雅黑" w:cs="微软雅黑"/>
          <w:b w:val="0"/>
          <w:bCs w:val="0"/>
          <w:sz w:val="21"/>
          <w:szCs w:val="21"/>
          <w:lang w:val="en-US" w:eastAsia="zh-CN"/>
        </w:rPr>
        <w:t>相交，求这j次相交得到的隐式曲线方程集合</w:t>
      </w:r>
      <w:r>
        <w:rPr>
          <w:rFonts w:hint="eastAsia" w:ascii="微软雅黑" w:hAnsi="微软雅黑" w:eastAsia="微软雅黑" w:cs="微软雅黑"/>
          <w:b w:val="0"/>
          <w:bCs w:val="0"/>
          <w:position w:val="-10"/>
          <w:sz w:val="21"/>
          <w:szCs w:val="21"/>
          <w:lang w:val="en-US" w:eastAsia="zh-CN"/>
        </w:rPr>
        <w:object>
          <v:shape id="_x0000_i1031" o:spt="75" alt="" type="#_x0000_t75" style="height:16pt;width:67.95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0" r:id="rId19">
            <o:LockedField>false</o:LockedField>
          </o:OLEObject>
        </w:object>
      </w:r>
      <w:r>
        <w:rPr>
          <w:rFonts w:hint="eastAsia" w:ascii="微软雅黑" w:hAnsi="微软雅黑" w:eastAsia="微软雅黑" w:cs="微软雅黑"/>
          <w:b w:val="0"/>
          <w:bCs w:val="0"/>
          <w:sz w:val="21"/>
          <w:szCs w:val="21"/>
          <w:lang w:val="en-US" w:eastAsia="zh-CN"/>
        </w:rPr>
        <w:t>。</w:t>
      </w:r>
    </w:p>
    <w:p>
      <w:pPr>
        <w:numPr>
          <w:ilvl w:val="0"/>
          <w:numId w:val="0"/>
        </w:numPr>
        <w:ind w:left="420" w:leftChars="0"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ind w:left="420" w:leftChars="0"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换句话讲，我们分别用</w:t>
      </w:r>
      <w:r>
        <w:rPr>
          <w:rFonts w:hint="eastAsia" w:ascii="微软雅黑" w:hAnsi="微软雅黑" w:eastAsia="微软雅黑" w:cs="微软雅黑"/>
          <w:b w:val="0"/>
          <w:bCs w:val="0"/>
          <w:position w:val="-10"/>
          <w:sz w:val="21"/>
          <w:szCs w:val="21"/>
          <w:lang w:val="en-US" w:eastAsia="zh-CN"/>
        </w:rPr>
        <w:object>
          <v:shape id="_x0000_i1034" o:spt="75" type="#_x0000_t75" style="height:16pt;width:62pt;" o:ole="t" filled="f" o:preferrelative="t" stroked="f" coordsize="21600,21600">
            <v:path/>
            <v:fill on="f" focussize="0,0"/>
            <v:stroke on="f"/>
            <v:imagedata r:id="rId15" o:title=""/>
            <o:lock v:ext="edit" aspectratio="t"/>
            <w10:wrap type="none"/>
            <w10:anchorlock/>
          </v:shape>
          <o:OLEObject Type="Embed" ProgID="Equation.KSEE3" ShapeID="_x0000_i1034" DrawAspect="Content" ObjectID="_1468075731" r:id="rId21">
            <o:LockedField>false</o:LockedField>
          </o:OLEObject>
        </w:object>
      </w:r>
      <w:r>
        <w:rPr>
          <w:rFonts w:hint="eastAsia" w:ascii="微软雅黑" w:hAnsi="微软雅黑" w:eastAsia="微软雅黑" w:cs="微软雅黑"/>
          <w:b w:val="0"/>
          <w:bCs w:val="0"/>
          <w:sz w:val="21"/>
          <w:szCs w:val="21"/>
          <w:lang w:val="en-US" w:eastAsia="zh-CN"/>
        </w:rPr>
        <w:t>个水平面去切割模型，每一次切割就是一次平面与闭合曲面求交的过程。显而易见的是（但证明起来有难度），第j次切割得到的结果会是</w:t>
      </w:r>
      <w:r>
        <w:rPr>
          <w:rFonts w:hint="eastAsia" w:ascii="微软雅黑" w:hAnsi="微软雅黑" w:eastAsia="微软雅黑" w:cs="微软雅黑"/>
          <w:b/>
          <w:bCs/>
          <w:sz w:val="21"/>
          <w:szCs w:val="21"/>
          <w:lang w:val="en-US" w:eastAsia="zh-CN"/>
        </w:rPr>
        <w:t>一条或多条封闭曲线</w:t>
      </w:r>
      <w:r>
        <w:rPr>
          <w:rFonts w:hint="eastAsia" w:ascii="微软雅黑" w:hAnsi="微软雅黑" w:eastAsia="微软雅黑" w:cs="微软雅黑"/>
          <w:b w:val="0"/>
          <w:bCs w:val="0"/>
          <w:sz w:val="21"/>
          <w:szCs w:val="21"/>
          <w:lang w:val="en-US" w:eastAsia="zh-CN"/>
        </w:rPr>
        <w:t>（由隐式曲线方程</w:t>
      </w:r>
      <w:r>
        <w:rPr>
          <w:rFonts w:hint="eastAsia" w:ascii="微软雅黑" w:hAnsi="微软雅黑" w:eastAsia="微软雅黑" w:cs="微软雅黑"/>
          <w:b w:val="0"/>
          <w:bCs w:val="0"/>
          <w:position w:val="-10"/>
          <w:sz w:val="21"/>
          <w:szCs w:val="21"/>
          <w:lang w:val="en-US" w:eastAsia="zh-CN"/>
        </w:rPr>
        <w:object>
          <v:shape id="_x0000_i1035" o:spt="75" type="#_x0000_t75" style="height:16pt;width:67.95pt;" o:ole="t" filled="f" o:preferrelative="t" stroked="f" coordsize="21600,21600">
            <v:path/>
            <v:fill on="f" focussize="0,0"/>
            <v:stroke on="f"/>
            <v:imagedata r:id="rId20" o:title=""/>
            <o:lock v:ext="edit" aspectratio="t"/>
            <w10:wrap type="none"/>
            <w10:anchorlock/>
          </v:shape>
          <o:OLEObject Type="Embed" ProgID="Equation.KSEE3" ShapeID="_x0000_i1035" DrawAspect="Content" ObjectID="_1468075732" r:id="rId22">
            <o:LockedField>false</o:LockedField>
          </o:OLEObject>
        </w:object>
      </w:r>
      <w:r>
        <w:rPr>
          <w:rFonts w:hint="eastAsia" w:ascii="微软雅黑" w:hAnsi="微软雅黑" w:eastAsia="微软雅黑" w:cs="微软雅黑"/>
          <w:b w:val="0"/>
          <w:bCs w:val="0"/>
          <w:sz w:val="21"/>
          <w:szCs w:val="21"/>
          <w:lang w:val="en-US" w:eastAsia="zh-CN"/>
        </w:rPr>
        <w:t>来表示）。</w:t>
      </w:r>
    </w:p>
    <w:p>
      <w:pPr>
        <w:numPr>
          <w:ilvl w:val="0"/>
          <w:numId w:val="0"/>
        </w:numPr>
        <w:ind w:left="420" w:leftChars="0"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闭合的三角形网格是分片光滑的曲面，也可以用</w:t>
      </w:r>
      <w:r>
        <w:rPr>
          <w:rFonts w:hint="eastAsia" w:ascii="微软雅黑" w:hAnsi="微软雅黑" w:eastAsia="微软雅黑" w:cs="微软雅黑"/>
          <w:b w:val="0"/>
          <w:bCs w:val="0"/>
          <w:position w:val="-10"/>
          <w:sz w:val="21"/>
          <w:szCs w:val="21"/>
          <w:lang w:val="en-US" w:eastAsia="zh-CN"/>
        </w:rPr>
        <w:object>
          <v:shape id="_x0000_i1036" o:spt="75" type="#_x0000_t75" style="height:16pt;width:64pt;" o:ole="t" filled="f" o:preferrelative="t" stroked="f" coordsize="21600,21600">
            <v:path/>
            <v:fill on="f" focussize="0,0"/>
            <v:stroke on="f"/>
            <v:imagedata r:id="rId11" o:title=""/>
            <o:lock v:ext="edit" aspectratio="t"/>
            <w10:wrap type="none"/>
            <w10:anchorlock/>
          </v:shape>
          <o:OLEObject Type="Embed" ProgID="Equation.KSEE3" ShapeID="_x0000_i1036" DrawAspect="Content" ObjectID="_1468075733" r:id="rId23">
            <o:LockedField>false</o:LockedField>
          </o:OLEObject>
        </w:object>
      </w:r>
      <w:r>
        <w:rPr>
          <w:rFonts w:hint="eastAsia" w:ascii="微软雅黑" w:hAnsi="微软雅黑" w:eastAsia="微软雅黑" w:cs="微软雅黑"/>
          <w:b w:val="0"/>
          <w:bCs w:val="0"/>
          <w:sz w:val="21"/>
          <w:szCs w:val="21"/>
          <w:lang w:val="en-US" w:eastAsia="zh-CN"/>
        </w:rPr>
        <w:t>来表示，而且每个分片都是三角形，是一种用计算机去逼近描述曲面的不错的形式。所以问题1的求解可以采用分而治之的思路解决。</w:t>
      </w:r>
      <w:r>
        <w:rPr>
          <w:rFonts w:hint="eastAsia" w:ascii="微软雅黑" w:hAnsi="微软雅黑" w:eastAsia="微软雅黑" w:cs="微软雅黑"/>
          <w:b w:val="0"/>
          <w:bCs w:val="0"/>
          <w:position w:val="-10"/>
          <w:sz w:val="21"/>
          <w:szCs w:val="21"/>
          <w:lang w:val="en-US" w:eastAsia="zh-CN"/>
        </w:rPr>
        <w:object>
          <v:shape id="_x0000_i1040" o:spt="75" type="#_x0000_t75" style="height:17pt;width:72pt;" o:ole="t" filled="f" o:preferrelative="t" stroked="f" coordsize="21600,21600">
            <v:fill on="f" focussize="0,0"/>
            <v:stroke on="f"/>
            <v:imagedata r:id="rId25" o:title=""/>
            <o:lock v:ext="edit" aspectratio="t"/>
            <w10:wrap type="none"/>
            <w10:anchorlock/>
          </v:shape>
          <o:OLEObject Type="Embed" ProgID="Equation.KSEE3" ShapeID="_x0000_i1040" DrawAspect="Content" ObjectID="_1468075734" r:id="rId24">
            <o:LockedField>false</o:LockedField>
          </o:OLEObject>
        </w:objec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下面是一些符号的规定：</w:t>
      </w:r>
    </w:p>
    <w:p>
      <w:pPr>
        <w:numPr>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规定1</w:t>
      </w:r>
      <w:r>
        <w:rPr>
          <w:rFonts w:hint="eastAsia" w:ascii="微软雅黑" w:hAnsi="微软雅黑" w:eastAsia="微软雅黑" w:cs="微软雅黑"/>
          <w:b w:val="0"/>
          <w:bCs w:val="0"/>
          <w:sz w:val="21"/>
          <w:szCs w:val="21"/>
          <w:lang w:val="en-US" w:eastAsia="zh-CN"/>
        </w:rPr>
        <w:t xml:space="preserve"> 顶点表示为实数的三元组</w:t>
      </w:r>
      <w:r>
        <w:rPr>
          <w:rFonts w:hint="eastAsia" w:ascii="微软雅黑" w:hAnsi="微软雅黑" w:eastAsia="微软雅黑" w:cs="微软雅黑"/>
          <w:b w:val="0"/>
          <w:bCs w:val="0"/>
          <w:position w:val="-10"/>
          <w:sz w:val="21"/>
          <w:szCs w:val="21"/>
          <w:lang w:val="en-US" w:eastAsia="zh-CN"/>
        </w:rPr>
        <w:object>
          <v:shape id="_x0000_i1057" o:spt="75" alt="" type="#_x0000_t75" style="height:17pt;width:123pt;" o:ole="t" filled="f" o:preferrelative="t" stroked="f" coordsize="21600,21600">
            <v:path/>
            <v:fill on="f" focussize="0,0"/>
            <v:stroke on="f"/>
            <v:imagedata r:id="rId27" o:title=""/>
            <o:lock v:ext="edit" aspectratio="t"/>
            <w10:wrap type="none"/>
            <w10:anchorlock/>
          </v:shape>
          <o:OLEObject Type="Embed" ProgID="Equation.KSEE3" ShapeID="_x0000_i1057" DrawAspect="Content" ObjectID="_1468075735" r:id="rId26">
            <o:LockedField>false</o:LockedField>
          </o:OLEObject>
        </w:object>
      </w:r>
    </w:p>
    <w:p>
      <w:pPr>
        <w:numPr>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规定2</w:t>
      </w:r>
      <w:r>
        <w:rPr>
          <w:rFonts w:hint="eastAsia" w:ascii="微软雅黑" w:hAnsi="微软雅黑" w:eastAsia="微软雅黑" w:cs="微软雅黑"/>
          <w:b w:val="0"/>
          <w:bCs w:val="0"/>
          <w:sz w:val="21"/>
          <w:szCs w:val="21"/>
          <w:lang w:val="en-US" w:eastAsia="zh-CN"/>
        </w:rPr>
        <w:t xml:space="preserve"> 三角形表示为顶点的三元组</w:t>
      </w:r>
      <w:r>
        <w:rPr>
          <w:rFonts w:hint="eastAsia" w:ascii="微软雅黑" w:hAnsi="微软雅黑" w:eastAsia="微软雅黑" w:cs="微软雅黑"/>
          <w:b w:val="0"/>
          <w:bCs w:val="0"/>
          <w:position w:val="-10"/>
          <w:sz w:val="21"/>
          <w:szCs w:val="21"/>
          <w:lang w:val="en-US" w:eastAsia="zh-CN"/>
        </w:rPr>
        <w:object>
          <v:shape id="_x0000_i1038" o:spt="75" type="#_x0000_t75" style="height:16pt;width:63pt;" o:ole="t" filled="f" o:preferrelative="t" stroked="f" coordsize="21600,21600">
            <v:fill on="f" focussize="0,0"/>
            <v:stroke on="f"/>
            <v:imagedata r:id="rId29" o:title=""/>
            <o:lock v:ext="edit" aspectratio="t"/>
            <w10:wrap type="none"/>
            <w10:anchorlock/>
          </v:shape>
          <o:OLEObject Type="Embed" ProgID="Equation.KSEE3" ShapeID="_x0000_i1038" DrawAspect="Content" ObjectID="_1468075736" r:id="rId28">
            <o:LockedField>false</o:LockedField>
          </o:OLEObject>
        </w:object>
      </w:r>
    </w:p>
    <w:p>
      <w:pPr>
        <w:numPr>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规定3</w:t>
      </w:r>
      <w:r>
        <w:rPr>
          <w:rFonts w:hint="eastAsia" w:ascii="微软雅黑" w:hAnsi="微软雅黑" w:eastAsia="微软雅黑" w:cs="微软雅黑"/>
          <w:b w:val="0"/>
          <w:bCs w:val="0"/>
          <w:sz w:val="21"/>
          <w:szCs w:val="21"/>
          <w:lang w:val="en-US" w:eastAsia="zh-CN"/>
        </w:rPr>
        <w:t xml:space="preserve"> 三角形表示为顶点集与三角形集的二元组</w:t>
      </w:r>
      <w:r>
        <w:rPr>
          <w:rFonts w:hint="eastAsia" w:ascii="微软雅黑" w:hAnsi="微软雅黑" w:eastAsia="微软雅黑" w:cs="微软雅黑"/>
          <w:b w:val="0"/>
          <w:bCs w:val="0"/>
          <w:position w:val="-10"/>
          <w:sz w:val="21"/>
          <w:szCs w:val="21"/>
          <w:lang w:val="en-US" w:eastAsia="zh-CN"/>
        </w:rPr>
        <w:object>
          <v:shape id="_x0000_i1042" o:spt="75" type="#_x0000_t75" style="height:17pt;width:120pt;" o:ole="t" filled="f" o:preferrelative="t" stroked="f" coordsize="21600,21600">
            <v:fill on="f" focussize="0,0"/>
            <v:stroke on="f"/>
            <v:imagedata r:id="rId31" o:title=""/>
            <o:lock v:ext="edit" aspectratio="t"/>
            <w10:wrap type="none"/>
            <w10:anchorlock/>
          </v:shape>
          <o:OLEObject Type="Embed" ProgID="Equation.KSEE3" ShapeID="_x0000_i1042" DrawAspect="Content" ObjectID="_1468075737" r:id="rId30">
            <o:LockedField>false</o:LockedField>
          </o:OLEObject>
        </w:object>
      </w:r>
    </w:p>
    <w:p>
      <w:pPr>
        <w:numPr>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position w:val="-8"/>
          <w:sz w:val="21"/>
          <w:szCs w:val="21"/>
          <w:lang w:val="en-US" w:eastAsia="zh-CN"/>
        </w:rPr>
        <w:object>
          <v:shape id="_x0000_i1056" o:spt="75" type="#_x0000_t75" style="height:15pt;width:106pt;" o:ole="t" filled="f" o:preferrelative="t" stroked="f" coordsize="21600,21600">
            <v:fill on="f" focussize="0,0"/>
            <v:stroke on="f"/>
            <v:imagedata r:id="rId33" o:title=""/>
            <o:lock v:ext="edit" aspectratio="t"/>
            <w10:wrap type="none"/>
            <w10:anchorlock/>
          </v:shape>
          <o:OLEObject Type="Embed" ProgID="Equation.KSEE3" ShapeID="_x0000_i1056" DrawAspect="Content" ObjectID="_1468075738" r:id="rId32">
            <o:LockedField>false</o:LockedField>
          </o:OLEObject>
        </w:object>
      </w:r>
      <w:r>
        <w:rPr>
          <w:rFonts w:hint="eastAsia" w:ascii="微软雅黑" w:hAnsi="微软雅黑" w:eastAsia="微软雅黑" w:cs="微软雅黑"/>
          <w:b w:val="0"/>
          <w:bCs w:val="0"/>
          <w:sz w:val="21"/>
          <w:szCs w:val="21"/>
          <w:lang w:val="en-US" w:eastAsia="zh-CN"/>
        </w:rPr>
        <w:t>，</w:t>
      </w:r>
    </w:p>
    <w:p>
      <w:pPr>
        <w:numPr>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position w:val="-10"/>
          <w:sz w:val="21"/>
          <w:szCs w:val="21"/>
          <w:lang w:val="en-US" w:eastAsia="zh-CN"/>
        </w:rPr>
        <w:object>
          <v:shape id="_x0000_i1041" o:spt="75" alt="" type="#_x0000_t75" style="height:16.3pt;width:235.75pt;" o:ole="t" filled="f" o:preferrelative="t" stroked="f" coordsize="21600,21600">
            <v:path/>
            <v:fill on="f" focussize="0,0"/>
            <v:stroke on="f"/>
            <v:imagedata r:id="rId35" o:title=""/>
            <o:lock v:ext="edit" aspectratio="t"/>
            <w10:wrap type="none"/>
            <w10:anchorlock/>
          </v:shape>
          <o:OLEObject Type="Embed" ProgID="Equation.KSEE3" ShapeID="_x0000_i1041" DrawAspect="Content" ObjectID="_1468075739" r:id="rId34">
            <o:LockedField>false</o:LockedField>
          </o:OLEObject>
        </w:object>
      </w:r>
    </w:p>
    <w:p>
      <w:pPr>
        <w:numPr>
          <w:numId w:val="0"/>
        </w:numPr>
        <w:ind w:firstLine="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规定4</w:t>
      </w:r>
      <w:r>
        <w:rPr>
          <w:rFonts w:hint="eastAsia" w:ascii="微软雅黑" w:hAnsi="微软雅黑" w:eastAsia="微软雅黑" w:cs="微软雅黑"/>
          <w:b w:val="0"/>
          <w:bCs w:val="0"/>
          <w:sz w:val="21"/>
          <w:szCs w:val="21"/>
          <w:lang w:val="en-US" w:eastAsia="zh-CN"/>
        </w:rPr>
        <w:t xml:space="preserve"> </w:t>
      </w:r>
      <w:r>
        <w:rPr>
          <w:rFonts w:hint="eastAsia" w:ascii="微软雅黑" w:hAnsi="微软雅黑" w:eastAsia="微软雅黑" w:cs="微软雅黑"/>
          <w:b w:val="0"/>
          <w:bCs w:val="0"/>
          <w:position w:val="-10"/>
          <w:sz w:val="21"/>
          <w:szCs w:val="21"/>
          <w:lang w:val="en-US" w:eastAsia="zh-CN"/>
        </w:rPr>
        <w:object>
          <v:shape id="_x0000_i1048" o:spt="75" type="#_x0000_t75" style="height:16pt;width:57pt;" o:ole="t" filled="f" o:preferrelative="t" stroked="f" coordsize="21600,21600">
            <v:fill on="f" focussize="0,0"/>
            <v:stroke on="f"/>
            <v:imagedata r:id="rId37" o:title=""/>
            <o:lock v:ext="edit" aspectratio="t"/>
            <w10:wrap type="none"/>
            <w10:anchorlock/>
          </v:shape>
          <o:OLEObject Type="Embed" ProgID="Equation.KSEE3" ShapeID="_x0000_i1048" DrawAspect="Content" ObjectID="_1468075740" r:id="rId36">
            <o:LockedField>false</o:LockedField>
          </o:OLEObject>
        </w:object>
      </w:r>
      <w:r>
        <w:rPr>
          <w:rFonts w:hint="eastAsia" w:ascii="微软雅黑" w:hAnsi="微软雅黑" w:eastAsia="微软雅黑" w:cs="微软雅黑"/>
          <w:b w:val="0"/>
          <w:bCs w:val="0"/>
          <w:sz w:val="21"/>
          <w:szCs w:val="21"/>
          <w:lang w:val="en-US" w:eastAsia="zh-CN"/>
        </w:rPr>
        <w:t>为几何对象obj（线段、三角形、三角形网格）可以取到的最小x坐标。</w:t>
      </w:r>
    </w:p>
    <w:p>
      <w:pPr>
        <w:numPr>
          <w:numId w:val="0"/>
        </w:numPr>
        <w:ind w:firstLine="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规定5</w:t>
      </w:r>
      <w:r>
        <w:rPr>
          <w:rFonts w:hint="eastAsia" w:ascii="微软雅黑" w:hAnsi="微软雅黑" w:eastAsia="微软雅黑" w:cs="微软雅黑"/>
          <w:b w:val="0"/>
          <w:bCs w:val="0"/>
          <w:sz w:val="21"/>
          <w:szCs w:val="21"/>
          <w:lang w:val="en-US" w:eastAsia="zh-CN"/>
        </w:rPr>
        <w:t xml:space="preserve"> </w:t>
      </w:r>
      <w:r>
        <w:rPr>
          <w:rFonts w:hint="eastAsia" w:ascii="微软雅黑" w:hAnsi="微软雅黑" w:eastAsia="微软雅黑" w:cs="微软雅黑"/>
          <w:b w:val="0"/>
          <w:bCs w:val="0"/>
          <w:position w:val="-10"/>
          <w:sz w:val="21"/>
          <w:szCs w:val="21"/>
          <w:lang w:val="en-US" w:eastAsia="zh-CN"/>
        </w:rPr>
        <w:object>
          <v:shape id="_x0000_i1051" o:spt="75" alt="" type="#_x0000_t75" style="height:16pt;width:59pt;" o:ole="t" filled="f" o:preferrelative="t" stroked="f" coordsize="21600,21600">
            <v:path/>
            <v:fill on="f" focussize="0,0"/>
            <v:stroke on="f"/>
            <v:imagedata r:id="rId39" o:title=""/>
            <o:lock v:ext="edit" aspectratio="t"/>
            <w10:wrap type="none"/>
            <w10:anchorlock/>
          </v:shape>
          <o:OLEObject Type="Embed" ProgID="Equation.KSEE3" ShapeID="_x0000_i1051" DrawAspect="Content" ObjectID="_1468075741" r:id="rId38">
            <o:LockedField>false</o:LockedField>
          </o:OLEObject>
        </w:object>
      </w:r>
      <w:r>
        <w:rPr>
          <w:rFonts w:hint="eastAsia" w:ascii="微软雅黑" w:hAnsi="微软雅黑" w:eastAsia="微软雅黑" w:cs="微软雅黑"/>
          <w:b w:val="0"/>
          <w:bCs w:val="0"/>
          <w:sz w:val="21"/>
          <w:szCs w:val="21"/>
          <w:lang w:val="en-US" w:eastAsia="zh-CN"/>
        </w:rPr>
        <w:t>为几何对象obj（线段、三角形、三角形网格）可以取到的最大x坐标。</w:t>
      </w:r>
    </w:p>
    <w:p>
      <w:pPr>
        <w:numPr>
          <w:numId w:val="0"/>
        </w:numPr>
        <w:ind w:firstLine="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规定6</w:t>
      </w:r>
      <w:r>
        <w:rPr>
          <w:rFonts w:hint="eastAsia" w:ascii="微软雅黑" w:hAnsi="微软雅黑" w:eastAsia="微软雅黑" w:cs="微软雅黑"/>
          <w:b w:val="0"/>
          <w:bCs w:val="0"/>
          <w:sz w:val="21"/>
          <w:szCs w:val="21"/>
          <w:lang w:val="en-US" w:eastAsia="zh-CN"/>
        </w:rPr>
        <w:t xml:space="preserve"> 同理定义</w:t>
      </w:r>
      <w:r>
        <w:rPr>
          <w:rFonts w:hint="eastAsia" w:ascii="微软雅黑" w:hAnsi="微软雅黑" w:eastAsia="微软雅黑" w:cs="微软雅黑"/>
          <w:b w:val="0"/>
          <w:bCs w:val="0"/>
          <w:position w:val="-10"/>
          <w:sz w:val="21"/>
          <w:szCs w:val="21"/>
          <w:lang w:val="en-US" w:eastAsia="zh-CN"/>
        </w:rPr>
        <w:object>
          <v:shape id="_x0000_i1052" o:spt="75" alt="" type="#_x0000_t75" style="height:16pt;width:56pt;" o:ole="t" filled="f" o:preferrelative="t" stroked="f" coordsize="21600,21600">
            <v:path/>
            <v:fill on="f" focussize="0,0"/>
            <v:stroke on="f"/>
            <v:imagedata r:id="rId41" o:title=""/>
            <o:lock v:ext="edit" aspectratio="t"/>
            <w10:wrap type="none"/>
            <w10:anchorlock/>
          </v:shape>
          <o:OLEObject Type="Embed" ProgID="Equation.KSEE3" ShapeID="_x0000_i1052" DrawAspect="Content" ObjectID="_1468075742" r:id="rId40">
            <o:LockedField>false</o:LockedField>
          </o:OLEObject>
        </w:object>
      </w:r>
      <w:r>
        <w:rPr>
          <w:rFonts w:hint="eastAsia" w:ascii="微软雅黑" w:hAnsi="微软雅黑" w:eastAsia="微软雅黑" w:cs="微软雅黑"/>
          <w:b w:val="0"/>
          <w:bCs w:val="0"/>
          <w:sz w:val="21"/>
          <w:szCs w:val="21"/>
          <w:lang w:val="en-US" w:eastAsia="zh-CN"/>
        </w:rPr>
        <w:t>，</w:t>
      </w:r>
      <w:r>
        <w:rPr>
          <w:rFonts w:hint="eastAsia" w:ascii="微软雅黑" w:hAnsi="微软雅黑" w:eastAsia="微软雅黑" w:cs="微软雅黑"/>
          <w:b w:val="0"/>
          <w:bCs w:val="0"/>
          <w:position w:val="-10"/>
          <w:sz w:val="21"/>
          <w:szCs w:val="21"/>
          <w:lang w:val="en-US" w:eastAsia="zh-CN"/>
        </w:rPr>
        <w:object>
          <v:shape id="_x0000_i1053" o:spt="75" alt="" type="#_x0000_t75" style="height:16pt;width:58pt;" o:ole="t" filled="f" o:preferrelative="t" stroked="f" coordsize="21600,21600">
            <v:path/>
            <v:fill on="f" focussize="0,0"/>
            <v:stroke on="f"/>
            <v:imagedata r:id="rId43" o:title=""/>
            <o:lock v:ext="edit" aspectratio="t"/>
            <w10:wrap type="none"/>
            <w10:anchorlock/>
          </v:shape>
          <o:OLEObject Type="Embed" ProgID="Equation.KSEE3" ShapeID="_x0000_i1053" DrawAspect="Content" ObjectID="_1468075743" r:id="rId42">
            <o:LockedField>false</o:LockedField>
          </o:OLEObject>
        </w:object>
      </w:r>
      <w:r>
        <w:rPr>
          <w:rFonts w:hint="eastAsia" w:ascii="微软雅黑" w:hAnsi="微软雅黑" w:eastAsia="微软雅黑" w:cs="微软雅黑"/>
          <w:b w:val="0"/>
          <w:bCs w:val="0"/>
          <w:sz w:val="21"/>
          <w:szCs w:val="21"/>
          <w:lang w:val="en-US" w:eastAsia="zh-CN"/>
        </w:rPr>
        <w:t>，</w:t>
      </w:r>
      <w:r>
        <w:rPr>
          <w:rFonts w:hint="eastAsia" w:ascii="微软雅黑" w:hAnsi="微软雅黑" w:eastAsia="微软雅黑" w:cs="微软雅黑"/>
          <w:b w:val="0"/>
          <w:bCs w:val="0"/>
          <w:position w:val="-10"/>
          <w:sz w:val="21"/>
          <w:szCs w:val="21"/>
          <w:lang w:val="en-US" w:eastAsia="zh-CN"/>
        </w:rPr>
        <w:object>
          <v:shape id="_x0000_i1054" o:spt="75" alt="" type="#_x0000_t75" style="height:16pt;width:55pt;" o:ole="t" filled="f" o:preferrelative="t" stroked="f" coordsize="21600,21600">
            <v:path/>
            <v:fill on="f" focussize="0,0"/>
            <v:stroke on="f"/>
            <v:imagedata r:id="rId45" o:title=""/>
            <o:lock v:ext="edit" aspectratio="t"/>
            <w10:wrap type="none"/>
            <w10:anchorlock/>
          </v:shape>
          <o:OLEObject Type="Embed" ProgID="Equation.KSEE3" ShapeID="_x0000_i1054" DrawAspect="Content" ObjectID="_1468075744" r:id="rId44">
            <o:LockedField>false</o:LockedField>
          </o:OLEObject>
        </w:object>
      </w:r>
      <w:r>
        <w:rPr>
          <w:rFonts w:hint="eastAsia" w:ascii="微软雅黑" w:hAnsi="微软雅黑" w:eastAsia="微软雅黑" w:cs="微软雅黑"/>
          <w:b w:val="0"/>
          <w:bCs w:val="0"/>
          <w:sz w:val="21"/>
          <w:szCs w:val="21"/>
          <w:lang w:val="en-US" w:eastAsia="zh-CN"/>
        </w:rPr>
        <w:t>，</w:t>
      </w:r>
      <w:r>
        <w:rPr>
          <w:rFonts w:hint="eastAsia" w:ascii="微软雅黑" w:hAnsi="微软雅黑" w:eastAsia="微软雅黑" w:cs="微软雅黑"/>
          <w:b w:val="0"/>
          <w:bCs w:val="0"/>
          <w:position w:val="-10"/>
          <w:sz w:val="21"/>
          <w:szCs w:val="21"/>
          <w:lang w:val="en-US" w:eastAsia="zh-CN"/>
        </w:rPr>
        <w:object>
          <v:shape id="_x0000_i1055" o:spt="75" alt="" type="#_x0000_t75" style="height:16pt;width:57pt;" o:ole="t" filled="f" o:preferrelative="t" stroked="f" coordsize="21600,21600">
            <v:path/>
            <v:fill on="f" focussize="0,0"/>
            <v:stroke on="f"/>
            <v:imagedata r:id="rId47" o:title=""/>
            <o:lock v:ext="edit" aspectratio="t"/>
            <w10:wrap type="none"/>
            <w10:anchorlock/>
          </v:shape>
          <o:OLEObject Type="Embed" ProgID="Equation.KSEE3" ShapeID="_x0000_i1055" DrawAspect="Content" ObjectID="_1468075745" r:id="rId46">
            <o:LockedField>false</o:LockedField>
          </o:OLEObject>
        </w:object>
      </w:r>
    </w:p>
    <w:p>
      <w:pPr>
        <w:numPr>
          <w:numId w:val="0"/>
        </w:numPr>
        <w:ind w:firstLine="420" w:firstLineChars="0"/>
        <w:jc w:val="both"/>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设T.MaxY为三角形三个顶点的最大y坐标，T.MinY为三角形三个顶点的最小y坐标。设单个三角形T与平面</w:t>
      </w:r>
      <w:r>
        <w:rPr>
          <w:rFonts w:hint="eastAsia" w:ascii="微软雅黑" w:hAnsi="微软雅黑" w:eastAsia="微软雅黑" w:cs="微软雅黑"/>
          <w:b w:val="0"/>
          <w:bCs w:val="0"/>
          <w:position w:val="-10"/>
          <w:sz w:val="21"/>
          <w:szCs w:val="21"/>
          <w:lang w:val="en-US" w:eastAsia="zh-CN"/>
        </w:rPr>
        <w:object>
          <v:shape id="_x0000_i1045" o:spt="75" alt="" type="#_x0000_t75" style="height:13pt;width:31.95pt;" o:ole="t" filled="f" o:preferrelative="t" stroked="f" coordsize="21600,21600">
            <v:path/>
            <v:fill on="f" focussize="0,0"/>
            <v:stroke on="f"/>
            <v:imagedata r:id="rId49" o:title=""/>
            <o:lock v:ext="edit" aspectratio="t"/>
            <w10:wrap type="none"/>
            <w10:anchorlock/>
          </v:shape>
          <o:OLEObject Type="Embed" ProgID="Equation.KSEE3" ShapeID="_x0000_i1045" DrawAspect="Content" ObjectID="_1468075746" r:id="rId48">
            <o:LockedField>false</o:LockedField>
          </o:OLEObject>
        </w:object>
      </w:r>
      <w:r>
        <w:rPr>
          <w:rFonts w:hint="eastAsia" w:ascii="微软雅黑" w:hAnsi="微软雅黑" w:eastAsia="微软雅黑" w:cs="微软雅黑"/>
          <w:b w:val="0"/>
          <w:bCs w:val="0"/>
          <w:sz w:val="21"/>
          <w:szCs w:val="21"/>
          <w:lang w:val="en-US" w:eastAsia="zh-CN"/>
        </w:rPr>
        <w:t>的一次求交过程为：</w:t>
      </w:r>
    </w:p>
    <w:p>
      <w:pPr>
        <w:numPr>
          <w:ilvl w:val="0"/>
          <w:numId w:val="0"/>
        </w:numPr>
        <w:ind w:firstLine="420" w:firstLineChars="0"/>
        <w:jc w:val="cente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position w:val="-30"/>
          <w:sz w:val="21"/>
          <w:szCs w:val="21"/>
          <w:lang w:val="en-US" w:eastAsia="zh-CN"/>
        </w:rPr>
        <w:object>
          <v:shape id="_x0000_i1046" o:spt="75" type="#_x0000_t75" style="height:36pt;width:294.95pt;" o:ole="t" filled="f" o:preferrelative="t" stroked="f" coordsize="21600,21600">
            <v:fill on="f" focussize="0,0"/>
            <v:stroke on="f"/>
            <v:imagedata r:id="rId51" o:title=""/>
            <o:lock v:ext="edit" aspectratio="t"/>
            <w10:wrap type="none"/>
            <w10:anchorlock/>
          </v:shape>
          <o:OLEObject Type="Embed" ProgID="Equation.KSEE3" ShapeID="_x0000_i1046" DrawAspect="Content" ObjectID="_1468075747" r:id="rId50">
            <o:LockedField>false</o:LockedField>
          </o:OLEObject>
        </w:object>
      </w:r>
    </w:p>
    <w:p>
      <w:pPr>
        <w:numPr>
          <w:ilvl w:val="0"/>
          <w:numId w:val="0"/>
        </w:numPr>
        <w:ind w:firstLine="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显然Segment(T,y)</w:t>
      </w:r>
      <w:bookmarkStart w:id="0" w:name="_GoBack"/>
      <w:bookmarkEnd w:id="0"/>
    </w:p>
    <w:p>
      <w:pPr>
        <w:numPr>
          <w:ilvl w:val="0"/>
          <w:numId w:val="0"/>
        </w:numPr>
        <w:ind w:firstLine="420" w:firstLineChars="0"/>
        <w:jc w:val="both"/>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30"/>
          <w:szCs w:val="30"/>
          <w:lang w:val="en-US" w:eastAsia="zh-CN"/>
        </w:rPr>
      </w:pPr>
    </w:p>
    <w:p>
      <w:pPr>
        <w:numPr>
          <w:ilvl w:val="0"/>
          <w:numId w:val="0"/>
        </w:numPr>
        <w:ind w:firstLine="420" w:firstLineChars="0"/>
        <w:jc w:val="left"/>
        <w:rPr>
          <w:rFonts w:hint="eastAsia" w:ascii="微软雅黑" w:hAnsi="微软雅黑" w:eastAsia="微软雅黑" w:cs="微软雅黑"/>
          <w:b w:val="0"/>
          <w:bCs w:val="0"/>
          <w:sz w:val="30"/>
          <w:szCs w:val="30"/>
          <w:lang w:val="en-US" w:eastAsia="zh-CN"/>
        </w:rPr>
      </w:pPr>
      <w:r>
        <w:rPr>
          <w:rFonts w:hint="eastAsia" w:ascii="微软雅黑" w:hAnsi="微软雅黑" w:eastAsia="微软雅黑" w:cs="微软雅黑"/>
          <w:b w:val="0"/>
          <w:bCs w:val="0"/>
          <w:sz w:val="30"/>
          <w:szCs w:val="30"/>
          <w:lang w:val="en-US" w:eastAsia="zh-CN"/>
        </w:rPr>
        <w:t>2.3.2扫描线光栅化</w:t>
      </w:r>
    </w:p>
    <w:p>
      <w:pPr>
        <w:numPr>
          <w:ilvl w:val="0"/>
          <w:numId w:val="0"/>
        </w:numPr>
        <w:ind w:firstLine="420" w:firstLineChars="0"/>
        <w:jc w:val="left"/>
        <w:rPr>
          <w:rFonts w:hint="eastAsia" w:ascii="微软雅黑" w:hAnsi="微软雅黑" w:eastAsia="微软雅黑" w:cs="微软雅黑"/>
          <w:b w:val="0"/>
          <w:bCs w:val="0"/>
          <w:sz w:val="36"/>
          <w:szCs w:val="36"/>
          <w:lang w:val="en-US" w:eastAsia="zh-CN"/>
        </w:rPr>
      </w:pPr>
    </w:p>
    <w:p>
      <w:pPr>
        <w:numPr>
          <w:ilvl w:val="0"/>
          <w:numId w:val="0"/>
        </w:numPr>
        <w:ind w:firstLine="420" w:firstLineChars="0"/>
        <w:jc w:val="left"/>
        <w:rPr>
          <w:rFonts w:hint="eastAsia" w:ascii="微软雅黑" w:hAnsi="微软雅黑" w:eastAsia="微软雅黑" w:cs="微软雅黑"/>
          <w:b w:val="0"/>
          <w:bCs w:val="0"/>
          <w:sz w:val="36"/>
          <w:szCs w:val="36"/>
          <w:lang w:val="en-US" w:eastAsia="zh-CN"/>
        </w:rPr>
      </w:pPr>
    </w:p>
    <w:p>
      <w:pPr>
        <w:numPr>
          <w:ilvl w:val="0"/>
          <w:numId w:val="0"/>
        </w:numPr>
        <w:ind w:firstLine="420" w:firstLineChars="0"/>
        <w:jc w:val="left"/>
        <w:rPr>
          <w:rFonts w:hint="eastAsia" w:ascii="微软雅黑" w:hAnsi="微软雅黑" w:eastAsia="微软雅黑" w:cs="微软雅黑"/>
          <w:b w:val="0"/>
          <w:bCs w:val="0"/>
          <w:sz w:val="36"/>
          <w:szCs w:val="36"/>
          <w:lang w:val="en-US" w:eastAsia="zh-CN"/>
        </w:rPr>
      </w:pPr>
      <w:r>
        <w:rPr>
          <w:rFonts w:hint="eastAsia" w:ascii="微软雅黑" w:hAnsi="微软雅黑" w:eastAsia="微软雅黑" w:cs="微软雅黑"/>
          <w:b w:val="0"/>
          <w:bCs w:val="0"/>
          <w:sz w:val="36"/>
          <w:szCs w:val="36"/>
          <w:lang w:val="en-US" w:eastAsia="zh-CN"/>
        </w:rPr>
        <w:t>2.4重采样</w:t>
      </w:r>
    </w:p>
    <w:p>
      <w:pPr>
        <w:numPr>
          <w:ilvl w:val="0"/>
          <w:numId w:val="0"/>
        </w:numPr>
        <w:ind w:left="420" w:leftChars="0" w:firstLine="420" w:firstLineChars="0"/>
        <w:jc w:val="left"/>
        <w:rPr>
          <w:rFonts w:hint="eastAsia" w:ascii="微软雅黑" w:hAnsi="微软雅黑" w:eastAsia="微软雅黑" w:cs="微软雅黑"/>
          <w:b w:val="0"/>
          <w:bCs w:val="0"/>
          <w:sz w:val="36"/>
          <w:szCs w:val="36"/>
          <w:lang w:val="en-US" w:eastAsia="zh-CN"/>
        </w:rPr>
      </w:pPr>
      <w:r>
        <w:rPr>
          <w:rFonts w:hint="eastAsia" w:ascii="微软雅黑" w:hAnsi="微软雅黑" w:eastAsia="微软雅黑" w:cs="微软雅黑"/>
          <w:b w:val="0"/>
          <w:bCs w:val="0"/>
          <w:sz w:val="36"/>
          <w:szCs w:val="36"/>
          <w:lang w:val="en-US" w:eastAsia="zh-CN"/>
        </w:rPr>
        <w:t>（三次线性插值）</w:t>
      </w:r>
    </w:p>
    <w:p>
      <w:pPr>
        <w:numPr>
          <w:ilvl w:val="0"/>
          <w:numId w:val="0"/>
        </w:numPr>
        <w:ind w:left="420" w:leftChars="0" w:firstLine="420" w:firstLineChars="0"/>
        <w:jc w:val="left"/>
        <w:rPr>
          <w:rFonts w:hint="eastAsia" w:ascii="微软雅黑" w:hAnsi="微软雅黑" w:eastAsia="微软雅黑" w:cs="微软雅黑"/>
          <w:b w:val="0"/>
          <w:bCs w:val="0"/>
          <w:sz w:val="36"/>
          <w:szCs w:val="36"/>
          <w:lang w:val="en-US" w:eastAsia="zh-CN"/>
        </w:rPr>
      </w:pPr>
    </w:p>
    <w:p>
      <w:pPr>
        <w:numPr>
          <w:ilvl w:val="0"/>
          <w:numId w:val="0"/>
        </w:numPr>
        <w:ind w:firstLine="420" w:firstLineChars="0"/>
        <w:jc w:val="left"/>
        <w:rPr>
          <w:rFonts w:hint="eastAsia" w:ascii="微软雅黑" w:hAnsi="微软雅黑" w:eastAsia="微软雅黑" w:cs="微软雅黑"/>
          <w:b w:val="0"/>
          <w:bCs w:val="0"/>
          <w:sz w:val="36"/>
          <w:szCs w:val="36"/>
          <w:lang w:val="en-US" w:eastAsia="zh-CN"/>
        </w:rPr>
      </w:pPr>
      <w:r>
        <w:rPr>
          <w:rFonts w:hint="eastAsia" w:ascii="微软雅黑" w:hAnsi="微软雅黑" w:eastAsia="微软雅黑" w:cs="微软雅黑"/>
          <w:b w:val="0"/>
          <w:bCs w:val="0"/>
          <w:sz w:val="36"/>
          <w:szCs w:val="36"/>
          <w:lang w:val="en-US" w:eastAsia="zh-CN"/>
        </w:rPr>
        <w:t>2.5基于Marching Cube算法的网格重构</w:t>
      </w:r>
    </w:p>
    <w:p>
      <w:pPr>
        <w:numPr>
          <w:ilvl w:val="0"/>
          <w:numId w:val="0"/>
        </w:numPr>
        <w:ind w:left="840" w:leftChars="0"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（三角形数可能会变多，网格密度更大，但是曲率不会变得更平滑，原网格就是网格描述精细度的上限，所以理论上来讲不能实现更平滑曲面细分）</w:t>
      </w:r>
    </w:p>
    <w:p>
      <w:pPr>
        <w:numPr>
          <w:ilvl w:val="0"/>
          <w:numId w:val="0"/>
        </w:numPr>
        <w:ind w:left="840" w:leftChars="0"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（边上线性插值系数求解方法，可能的改进（最小二乘求解））</w:t>
      </w:r>
    </w:p>
    <w:p>
      <w:pPr>
        <w:numPr>
          <w:ilvl w:val="0"/>
          <w:numId w:val="0"/>
        </w:numPr>
        <w:jc w:val="left"/>
        <w:rPr>
          <w:rFonts w:hint="eastAsia" w:ascii="微软雅黑" w:hAnsi="微软雅黑" w:eastAsia="微软雅黑" w:cs="微软雅黑"/>
          <w:b w:val="0"/>
          <w:bCs w:val="0"/>
          <w:sz w:val="52"/>
          <w:szCs w:val="52"/>
          <w:lang w:val="en-US" w:eastAsia="zh-CN"/>
        </w:rPr>
      </w:pPr>
      <w:r>
        <w:rPr>
          <w:rFonts w:hint="eastAsia" w:ascii="微软雅黑" w:hAnsi="微软雅黑" w:eastAsia="微软雅黑" w:cs="微软雅黑"/>
          <w:b w:val="0"/>
          <w:bCs w:val="0"/>
          <w:sz w:val="52"/>
          <w:szCs w:val="52"/>
          <w:lang w:val="en-US" w:eastAsia="zh-CN"/>
        </w:rPr>
        <w:t>3 实验结果</w:t>
      </w:r>
    </w:p>
    <w:p>
      <w:pPr>
        <w:numPr>
          <w:ilvl w:val="0"/>
          <w:numId w:val="0"/>
        </w:numPr>
        <w:ind w:firstLine="420" w:firstLineChars="0"/>
        <w:jc w:val="left"/>
        <w:rPr>
          <w:rFonts w:hint="eastAsia" w:ascii="微软雅黑" w:hAnsi="微软雅黑" w:eastAsia="微软雅黑" w:cs="微软雅黑"/>
          <w:b w:val="0"/>
          <w:bCs w:val="0"/>
          <w:sz w:val="36"/>
          <w:szCs w:val="36"/>
          <w:lang w:val="en-US" w:eastAsia="zh-CN"/>
        </w:rPr>
      </w:pPr>
      <w:r>
        <w:rPr>
          <w:rFonts w:hint="eastAsia" w:ascii="微软雅黑" w:hAnsi="微软雅黑" w:eastAsia="微软雅黑" w:cs="微软雅黑"/>
          <w:b w:val="0"/>
          <w:bCs w:val="0"/>
          <w:sz w:val="36"/>
          <w:szCs w:val="36"/>
          <w:lang w:val="en-US" w:eastAsia="zh-CN"/>
        </w:rPr>
        <w:t>3.1 不同体素化三维分辨率的对比（速度、质量）</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时间与分辨率的关系</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36"/>
          <w:szCs w:val="36"/>
          <w:lang w:val="en-US" w:eastAsia="zh-CN"/>
        </w:rPr>
      </w:pPr>
      <w:r>
        <w:rPr>
          <w:rFonts w:hint="eastAsia" w:ascii="微软雅黑" w:hAnsi="微软雅黑" w:eastAsia="微软雅黑" w:cs="微软雅黑"/>
          <w:b w:val="0"/>
          <w:bCs w:val="0"/>
          <w:sz w:val="36"/>
          <w:szCs w:val="36"/>
          <w:lang w:val="en-US" w:eastAsia="zh-CN"/>
        </w:rPr>
        <w:t>3.2 不同的降采样三维分辨率的对比</w:t>
      </w:r>
    </w:p>
    <w:p>
      <w:pPr>
        <w:numPr>
          <w:ilvl w:val="0"/>
          <w:numId w:val="0"/>
        </w:numPr>
        <w:ind w:firstLine="420" w:firstLineChars="0"/>
        <w:jc w:val="left"/>
        <w:rPr>
          <w:rFonts w:hint="eastAsia" w:ascii="微软雅黑" w:hAnsi="微软雅黑" w:eastAsia="微软雅黑" w:cs="微软雅黑"/>
          <w:b w:val="0"/>
          <w:bCs w:val="0"/>
          <w:sz w:val="36"/>
          <w:szCs w:val="36"/>
          <w:lang w:val="en-US" w:eastAsia="zh-CN"/>
        </w:rPr>
      </w:pPr>
      <w:r>
        <w:rPr>
          <w:rFonts w:hint="eastAsia" w:ascii="微软雅黑" w:hAnsi="微软雅黑" w:eastAsia="微软雅黑" w:cs="微软雅黑"/>
          <w:b w:val="0"/>
          <w:bCs w:val="0"/>
          <w:sz w:val="36"/>
          <w:szCs w:val="36"/>
          <w:lang w:val="en-US" w:eastAsia="zh-CN"/>
        </w:rPr>
        <w:t>时间与分辨率的关系</w:t>
      </w:r>
    </w:p>
    <w:p>
      <w:pPr>
        <w:numPr>
          <w:ilvl w:val="0"/>
          <w:numId w:val="0"/>
        </w:numPr>
        <w:ind w:firstLine="420" w:firstLineChars="0"/>
        <w:jc w:val="left"/>
        <w:rPr>
          <w:rFonts w:hint="eastAsia" w:ascii="微软雅黑" w:hAnsi="微软雅黑" w:eastAsia="微软雅黑" w:cs="微软雅黑"/>
          <w:b w:val="0"/>
          <w:bCs w:val="0"/>
          <w:sz w:val="36"/>
          <w:szCs w:val="36"/>
          <w:lang w:val="en-US" w:eastAsia="zh-CN"/>
        </w:rPr>
      </w:pPr>
    </w:p>
    <w:p>
      <w:pPr>
        <w:numPr>
          <w:ilvl w:val="0"/>
          <w:numId w:val="0"/>
        </w:numPr>
        <w:ind w:firstLine="420" w:firstLineChars="0"/>
        <w:jc w:val="left"/>
        <w:rPr>
          <w:rFonts w:hint="eastAsia" w:ascii="微软雅黑" w:hAnsi="微软雅黑" w:eastAsia="微软雅黑" w:cs="微软雅黑"/>
          <w:b w:val="0"/>
          <w:bCs w:val="0"/>
          <w:sz w:val="36"/>
          <w:szCs w:val="36"/>
          <w:lang w:val="en-US" w:eastAsia="zh-CN"/>
        </w:rPr>
      </w:pPr>
      <w:r>
        <w:rPr>
          <w:rFonts w:hint="eastAsia" w:ascii="微软雅黑" w:hAnsi="微软雅黑" w:eastAsia="微软雅黑" w:cs="微软雅黑"/>
          <w:b w:val="0"/>
          <w:bCs w:val="0"/>
          <w:sz w:val="36"/>
          <w:szCs w:val="36"/>
          <w:lang w:val="en-US" w:eastAsia="zh-CN"/>
        </w:rPr>
        <w:t>其实3.1 3.2可以合在一起搞，但是简化效率与简化质量两个指标都得讲，两者的权衡关系</w:t>
      </w:r>
    </w:p>
    <w:p>
      <w:pPr>
        <w:numPr>
          <w:ilvl w:val="0"/>
          <w:numId w:val="0"/>
        </w:numPr>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36"/>
          <w:szCs w:val="36"/>
          <w:lang w:val="en-US" w:eastAsia="zh-CN"/>
        </w:rPr>
      </w:pPr>
      <w:r>
        <w:rPr>
          <w:rFonts w:hint="eastAsia" w:ascii="微软雅黑" w:hAnsi="微软雅黑" w:eastAsia="微软雅黑" w:cs="微软雅黑"/>
          <w:b w:val="0"/>
          <w:bCs w:val="0"/>
          <w:sz w:val="36"/>
          <w:szCs w:val="36"/>
          <w:lang w:val="en-US" w:eastAsia="zh-CN"/>
        </w:rPr>
        <w:t>3.3算法缺点，采样分辨率过低可能产生的后果（兔子耳，mc）</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jc w:val="left"/>
        <w:rPr>
          <w:rFonts w:hint="eastAsia" w:ascii="微软雅黑" w:hAnsi="微软雅黑" w:eastAsia="微软雅黑" w:cs="微软雅黑"/>
          <w:b w:val="0"/>
          <w:bCs w:val="0"/>
          <w:sz w:val="52"/>
          <w:szCs w:val="52"/>
          <w:lang w:val="en-US" w:eastAsia="zh-CN"/>
        </w:rPr>
      </w:pPr>
      <w:r>
        <w:rPr>
          <w:rFonts w:hint="eastAsia" w:ascii="微软雅黑" w:hAnsi="微软雅黑" w:eastAsia="微软雅黑" w:cs="微软雅黑"/>
          <w:b w:val="0"/>
          <w:bCs w:val="0"/>
          <w:sz w:val="52"/>
          <w:szCs w:val="52"/>
          <w:lang w:val="en-US" w:eastAsia="zh-CN"/>
        </w:rPr>
        <w:t>4 展望</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Mc边的求解，以后能用个最小二乘什么的，求解完就专门存着“边信息”，免得每个cube生成的等值面不连续。</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cente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参考文献</w:t>
      </w:r>
    </w:p>
    <w:p>
      <w:pPr>
        <w:keepNext w:val="0"/>
        <w:keepLines w:val="0"/>
        <w:widowControl/>
        <w:suppressLineNumbers w:val="0"/>
        <w:jc w:val="left"/>
        <w:rPr>
          <w:rFonts w:hint="eastAsia" w:ascii="微软雅黑" w:hAnsi="微软雅黑" w:eastAsia="微软雅黑" w:cs="微软雅黑"/>
          <w:kern w:val="0"/>
          <w:sz w:val="18"/>
          <w:szCs w:val="18"/>
          <w:lang w:val="en-US" w:eastAsia="zh-CN" w:bidi="ar"/>
        </w:rPr>
      </w:pPr>
      <w:r>
        <w:rPr>
          <w:rFonts w:hint="eastAsia" w:ascii="微软雅黑" w:hAnsi="微软雅黑" w:eastAsia="微软雅黑" w:cs="微软雅黑"/>
          <w:b w:val="0"/>
          <w:bCs w:val="0"/>
          <w:sz w:val="18"/>
          <w:szCs w:val="18"/>
          <w:lang w:val="en-US" w:eastAsia="zh-CN"/>
        </w:rPr>
        <w:t>[1]</w:t>
      </w:r>
      <w:r>
        <w:rPr>
          <w:rFonts w:hint="eastAsia" w:ascii="微软雅黑" w:hAnsi="微软雅黑" w:eastAsia="微软雅黑" w:cs="微软雅黑"/>
          <w:kern w:val="0"/>
          <w:sz w:val="18"/>
          <w:szCs w:val="18"/>
          <w:lang w:val="en-US" w:eastAsia="zh-CN" w:bidi="ar"/>
        </w:rPr>
        <w:t>Rossignac J, Borrel P. Multi-resolution 3D approximations for rendering complex scenes[J]. Journal of Trauma &amp; Dissociation the Official Journal of the International Society for the Study of Dissociation, 1993, 7(1):5-18.</w:t>
      </w:r>
    </w:p>
    <w:p>
      <w:pPr>
        <w:numPr>
          <w:ilvl w:val="0"/>
          <w:numId w:val="0"/>
        </w:numPr>
        <w:jc w:val="left"/>
        <w:rPr>
          <w:rFonts w:hint="eastAsia" w:ascii="微软雅黑" w:hAnsi="微软雅黑" w:eastAsia="微软雅黑" w:cs="微软雅黑"/>
          <w:sz w:val="18"/>
          <w:szCs w:val="18"/>
        </w:rPr>
      </w:pPr>
      <w:r>
        <w:rPr>
          <w:rFonts w:hint="eastAsia" w:ascii="微软雅黑" w:hAnsi="微软雅黑" w:eastAsia="微软雅黑" w:cs="微软雅黑"/>
          <w:b w:val="0"/>
          <w:bCs w:val="0"/>
          <w:sz w:val="18"/>
          <w:szCs w:val="18"/>
          <w:lang w:val="en-US" w:eastAsia="zh-CN"/>
        </w:rPr>
        <w:t>[2]</w:t>
      </w:r>
      <w:r>
        <w:rPr>
          <w:rFonts w:hint="eastAsia" w:ascii="微软雅黑" w:hAnsi="微软雅黑" w:eastAsia="微软雅黑" w:cs="微软雅黑"/>
          <w:sz w:val="18"/>
          <w:szCs w:val="18"/>
        </w:rPr>
        <w:t>周昆, 潘志庚, 石教英. 一种新的基于顶点聚类的网格简化算法[J]. 自动化学报, 1999, 25(1): 1-8</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[3]</w:t>
      </w:r>
      <w:r>
        <w:rPr>
          <w:rFonts w:hint="eastAsia" w:ascii="微软雅黑" w:hAnsi="微软雅黑" w:eastAsia="微软雅黑" w:cs="微软雅黑"/>
          <w:kern w:val="0"/>
          <w:sz w:val="18"/>
          <w:szCs w:val="18"/>
          <w:lang w:val="en-US" w:eastAsia="zh-CN" w:bidi="ar"/>
        </w:rPr>
        <w:t>Maria‐Elena A, Francis S. Mesh Simplification[C]. Computer Graphics Forum. Blackwell Science Ltd, 1996:77-86.</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[4]Cignoni P, Montani C, Scopigno R. A comparison of mesh simplification algorithm[J]. Computers &amp; Graphics, 1997, 22(1):37-54.</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[5]</w:t>
      </w:r>
      <w:r>
        <w:rPr>
          <w:rFonts w:hint="eastAsia" w:ascii="微软雅黑" w:hAnsi="微软雅黑" w:eastAsia="微软雅黑" w:cs="微软雅黑"/>
          <w:kern w:val="0"/>
          <w:sz w:val="18"/>
          <w:szCs w:val="18"/>
          <w:lang w:val="en-US" w:eastAsia="zh-CN" w:bidi="ar"/>
        </w:rPr>
        <w:t>Kanaya T, Teshima Y, Kobori K I, et al. A topology-preserving polygonal simplification using vertex clustering[C]// International Conference on Computer Graphics and Interactive Techniques in Australasia and Southeast Asia 2005, Dunedin, New Zealand, November 29 - December. DBLP, 2005:117-120.</w:t>
      </w:r>
    </w:p>
    <w:p>
      <w:pPr>
        <w:keepNext w:val="0"/>
        <w:keepLines w:val="0"/>
        <w:widowControl/>
        <w:suppressLineNumbers w:val="0"/>
        <w:jc w:val="left"/>
        <w:rPr>
          <w:rFonts w:hint="eastAsia" w:ascii="微软雅黑" w:hAnsi="微软雅黑" w:eastAsia="微软雅黑" w:cs="微软雅黑"/>
          <w:kern w:val="0"/>
          <w:sz w:val="18"/>
          <w:szCs w:val="18"/>
          <w:lang w:val="en-US" w:eastAsia="zh-CN" w:bidi="ar"/>
        </w:rPr>
      </w:pPr>
      <w:r>
        <w:rPr>
          <w:rFonts w:hint="eastAsia" w:ascii="微软雅黑" w:hAnsi="微软雅黑" w:eastAsia="微软雅黑" w:cs="微软雅黑"/>
          <w:kern w:val="0"/>
          <w:sz w:val="18"/>
          <w:szCs w:val="18"/>
          <w:lang w:val="en-US" w:eastAsia="zh-CN" w:bidi="ar"/>
        </w:rPr>
        <w:t>[6]吴耕宇, 潘懋, 郭艳军. 利用几何求交实现三角网格模型快速体素化[J]. 计算机辅助设计与图形学学报, 2015, 27(11):2133-2141.</w:t>
      </w:r>
    </w:p>
    <w:p>
      <w:pPr>
        <w:keepNext w:val="0"/>
        <w:keepLines w:val="0"/>
        <w:widowControl/>
        <w:suppressLineNumbers w:val="0"/>
        <w:jc w:val="left"/>
        <w:rPr>
          <w:rFonts w:hint="eastAsia" w:ascii="微软雅黑" w:hAnsi="微软雅黑" w:eastAsia="微软雅黑" w:cs="微软雅黑"/>
          <w:kern w:val="0"/>
          <w:sz w:val="18"/>
          <w:szCs w:val="18"/>
          <w:lang w:val="en-US" w:eastAsia="zh-CN" w:bidi="ar"/>
        </w:rPr>
      </w:pPr>
      <w:r>
        <w:rPr>
          <w:rFonts w:hint="eastAsia" w:ascii="微软雅黑" w:hAnsi="微软雅黑" w:eastAsia="微软雅黑" w:cs="微软雅黑"/>
          <w:kern w:val="0"/>
          <w:sz w:val="18"/>
          <w:szCs w:val="18"/>
          <w:lang w:val="en-US" w:eastAsia="zh-CN" w:bidi="ar"/>
        </w:rPr>
        <w:t>[7]吴晓军, 刘伟军, 王天然. 基于八叉树的三维网格模型体素化方法[J]. 图学学报, 2005, 26(4):1-7.</w:t>
      </w:r>
    </w:p>
    <w:p>
      <w:pPr>
        <w:keepNext w:val="0"/>
        <w:keepLines w:val="0"/>
        <w:widowControl/>
        <w:suppressLineNumbers w:val="0"/>
        <w:jc w:val="left"/>
        <w:rPr>
          <w:rFonts w:hint="eastAsia" w:ascii="微软雅黑" w:hAnsi="微软雅黑" w:eastAsia="微软雅黑" w:cs="微软雅黑"/>
          <w:kern w:val="0"/>
          <w:sz w:val="18"/>
          <w:szCs w:val="18"/>
          <w:lang w:val="en-US" w:eastAsia="zh-CN" w:bidi="ar"/>
        </w:rPr>
      </w:pPr>
      <w:r>
        <w:rPr>
          <w:rFonts w:hint="eastAsia" w:ascii="微软雅黑" w:hAnsi="微软雅黑" w:eastAsia="微软雅黑" w:cs="微软雅黑"/>
          <w:kern w:val="0"/>
          <w:sz w:val="18"/>
          <w:szCs w:val="18"/>
          <w:lang w:val="en-US" w:eastAsia="zh-CN" w:bidi="ar"/>
        </w:rPr>
        <w:t>[8]Lorensen W E, Cline H E. Marching cubes: A high resolution 3D surface construction algorithm[J]. Acm Siggraph Computer Graphics, 1987, 21(4):163-169.</w:t>
      </w:r>
    </w:p>
    <w:p>
      <w:pPr>
        <w:keepNext w:val="0"/>
        <w:keepLines w:val="0"/>
        <w:widowControl/>
        <w:suppressLineNumbers w:val="0"/>
        <w:jc w:val="left"/>
        <w:rPr>
          <w:rFonts w:hint="eastAsia" w:ascii="微软雅黑" w:hAnsi="微软雅黑" w:eastAsia="微软雅黑" w:cs="微软雅黑"/>
          <w:kern w:val="0"/>
          <w:sz w:val="18"/>
          <w:szCs w:val="18"/>
          <w:lang w:val="en-US" w:eastAsia="zh-CN" w:bidi="ar"/>
        </w:rPr>
      </w:pPr>
      <w:r>
        <w:rPr>
          <w:rFonts w:hint="eastAsia" w:ascii="微软雅黑" w:hAnsi="微软雅黑" w:eastAsia="微软雅黑" w:cs="微软雅黑"/>
          <w:kern w:val="0"/>
          <w:sz w:val="18"/>
          <w:szCs w:val="18"/>
          <w:lang w:val="en-US" w:eastAsia="zh-CN" w:bidi="ar"/>
        </w:rPr>
        <w:t xml:space="preserve">[9]百度百科-体素. </w:t>
      </w:r>
      <w:r>
        <w:rPr>
          <w:rFonts w:hint="eastAsia" w:ascii="微软雅黑" w:hAnsi="微软雅黑" w:eastAsia="微软雅黑" w:cs="微软雅黑"/>
          <w:color w:val="000000" w:themeColor="text1"/>
          <w:kern w:val="0"/>
          <w:sz w:val="18"/>
          <w:szCs w:val="18"/>
          <w:u w:val="none"/>
          <w:lang w:val="en-US" w:eastAsia="zh-CN" w:bidi="ar"/>
          <w14:textFill>
            <w14:solidFill>
              <w14:schemeClr w14:val="tx1"/>
            </w14:solidFill>
          </w14:textFill>
        </w:rPr>
        <w:fldChar w:fldCharType="begin"/>
      </w:r>
      <w:r>
        <w:rPr>
          <w:rFonts w:hint="eastAsia" w:ascii="微软雅黑" w:hAnsi="微软雅黑" w:eastAsia="微软雅黑" w:cs="微软雅黑"/>
          <w:color w:val="000000" w:themeColor="text1"/>
          <w:kern w:val="0"/>
          <w:sz w:val="18"/>
          <w:szCs w:val="18"/>
          <w:u w:val="none"/>
          <w:lang w:val="en-US" w:eastAsia="zh-CN" w:bidi="ar"/>
          <w14:textFill>
            <w14:solidFill>
              <w14:schemeClr w14:val="tx1"/>
            </w14:solidFill>
          </w14:textFill>
        </w:rPr>
        <w:instrText xml:space="preserve"> HYPERLINK "https://baike.baidu.com/item/%E4%BD%93%E7%B4%A0/8945761?fr=aladdin." </w:instrText>
      </w:r>
      <w:r>
        <w:rPr>
          <w:rFonts w:hint="eastAsia" w:ascii="微软雅黑" w:hAnsi="微软雅黑" w:eastAsia="微软雅黑" w:cs="微软雅黑"/>
          <w:color w:val="000000" w:themeColor="text1"/>
          <w:kern w:val="0"/>
          <w:sz w:val="18"/>
          <w:szCs w:val="18"/>
          <w:u w:val="none"/>
          <w:lang w:val="en-US" w:eastAsia="zh-CN" w:bidi="ar"/>
          <w14:textFill>
            <w14:solidFill>
              <w14:schemeClr w14:val="tx1"/>
            </w14:solidFill>
          </w14:textFill>
        </w:rPr>
        <w:fldChar w:fldCharType="separate"/>
      </w:r>
      <w:r>
        <w:rPr>
          <w:rStyle w:val="5"/>
          <w:rFonts w:hint="eastAsia" w:ascii="微软雅黑" w:hAnsi="微软雅黑" w:eastAsia="微软雅黑" w:cs="微软雅黑"/>
          <w:color w:val="000000" w:themeColor="text1"/>
          <w:kern w:val="0"/>
          <w:sz w:val="18"/>
          <w:szCs w:val="18"/>
          <w:u w:val="none"/>
          <w:lang w:val="en-US" w:eastAsia="zh-CN" w:bidi="ar"/>
          <w14:textFill>
            <w14:solidFill>
              <w14:schemeClr w14:val="tx1"/>
            </w14:solidFill>
          </w14:textFill>
        </w:rPr>
        <w:t>https://baike.baidu.com/item/%E4%BD%93%E7%B4%A0/8945761?fr=aladdin.</w:t>
      </w:r>
      <w:r>
        <w:rPr>
          <w:rFonts w:hint="eastAsia" w:ascii="微软雅黑" w:hAnsi="微软雅黑" w:eastAsia="微软雅黑" w:cs="微软雅黑"/>
          <w:color w:val="000000" w:themeColor="text1"/>
          <w:kern w:val="0"/>
          <w:sz w:val="18"/>
          <w:szCs w:val="18"/>
          <w:u w:val="none"/>
          <w:lang w:val="en-US" w:eastAsia="zh-CN" w:bidi="ar"/>
          <w14:textFill>
            <w14:solidFill>
              <w14:schemeClr w14:val="tx1"/>
            </w14:solidFill>
          </w14:textFill>
        </w:rPr>
        <w:fldChar w:fldCharType="end"/>
      </w:r>
      <w:r>
        <w:rPr>
          <w:rFonts w:hint="eastAsia" w:ascii="微软雅黑" w:hAnsi="微软雅黑" w:eastAsia="微软雅黑" w:cs="微软雅黑"/>
          <w:color w:val="000000" w:themeColor="text1"/>
          <w:kern w:val="0"/>
          <w:sz w:val="18"/>
          <w:szCs w:val="18"/>
          <w:u w:val="none"/>
          <w:lang w:val="en-US" w:eastAsia="zh-CN" w:bidi="ar"/>
          <w14:textFill>
            <w14:solidFill>
              <w14:schemeClr w14:val="tx1"/>
            </w14:solidFill>
          </w14:textFill>
        </w:rPr>
        <w:t xml:space="preserve"> </w:t>
      </w:r>
      <w:r>
        <w:rPr>
          <w:rFonts w:hint="eastAsia" w:ascii="微软雅黑" w:hAnsi="微软雅黑" w:eastAsia="微软雅黑" w:cs="微软雅黑"/>
          <w:kern w:val="0"/>
          <w:sz w:val="18"/>
          <w:szCs w:val="18"/>
          <w:lang w:val="en-US" w:eastAsia="zh-CN" w:bidi="ar"/>
        </w:rPr>
        <w:t>2017.8.27</w:t>
      </w:r>
    </w:p>
    <w:p>
      <w:pPr>
        <w:keepNext w:val="0"/>
        <w:keepLines w:val="0"/>
        <w:widowControl/>
        <w:suppressLineNumbers w:val="0"/>
        <w:jc w:val="left"/>
        <w:rPr>
          <w:rFonts w:hint="eastAsia" w:ascii="微软雅黑" w:hAnsi="微软雅黑" w:eastAsia="微软雅黑" w:cs="微软雅黑"/>
          <w:kern w:val="0"/>
          <w:sz w:val="18"/>
          <w:szCs w:val="18"/>
          <w:lang w:val="en-US" w:eastAsia="zh-CN" w:bidi="ar"/>
        </w:rPr>
      </w:pPr>
    </w:p>
    <w:p>
      <w:pPr>
        <w:keepNext w:val="0"/>
        <w:keepLines w:val="0"/>
        <w:widowControl/>
        <w:suppressLineNumbers w:val="0"/>
        <w:jc w:val="left"/>
        <w:rPr>
          <w:rFonts w:hint="eastAsia" w:ascii="微软雅黑" w:hAnsi="微软雅黑" w:eastAsia="微软雅黑" w:cs="微软雅黑"/>
          <w:kern w:val="0"/>
          <w:sz w:val="18"/>
          <w:szCs w:val="18"/>
          <w:lang w:val="en-US" w:eastAsia="zh-CN" w:bidi="ar"/>
        </w:rPr>
      </w:pPr>
    </w:p>
    <w:p>
      <w:pPr>
        <w:numPr>
          <w:ilvl w:val="0"/>
          <w:numId w:val="0"/>
        </w:numPr>
        <w:jc w:val="left"/>
        <w:rPr>
          <w:rFonts w:hint="eastAsia" w:ascii="微软雅黑" w:hAnsi="微软雅黑" w:eastAsia="微软雅黑" w:cs="微软雅黑"/>
          <w:sz w:val="18"/>
          <w:szCs w:val="18"/>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隶书">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w3J9bBAgAA1g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CcNyfWwQIAANYFAAAOAAAAAAAA&#10;AAEAIAAAAB8BAABkcnMvZTJvRG9jLnhtbFBLBQYAAAAABgAGAFkBAABSBg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sz w:val="18"/>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24C18"/>
    <w:multiLevelType w:val="multilevel"/>
    <w:tmpl w:val="59A24C18"/>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9A25B5A"/>
    <w:multiLevelType w:val="multilevel"/>
    <w:tmpl w:val="59A25B5A"/>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59A264BA"/>
    <w:multiLevelType w:val="multilevel"/>
    <w:tmpl w:val="59A264BA"/>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C50A9"/>
    <w:rsid w:val="018C0832"/>
    <w:rsid w:val="02B32B7D"/>
    <w:rsid w:val="06082F49"/>
    <w:rsid w:val="06732CBB"/>
    <w:rsid w:val="06EB3EF6"/>
    <w:rsid w:val="07D741ED"/>
    <w:rsid w:val="08594B52"/>
    <w:rsid w:val="088E2FDB"/>
    <w:rsid w:val="089D2EC2"/>
    <w:rsid w:val="09434F76"/>
    <w:rsid w:val="09653A2D"/>
    <w:rsid w:val="09C81E2D"/>
    <w:rsid w:val="0BEB7D16"/>
    <w:rsid w:val="0E084B26"/>
    <w:rsid w:val="0FDC7C91"/>
    <w:rsid w:val="109738CB"/>
    <w:rsid w:val="10F72B4F"/>
    <w:rsid w:val="12155BFC"/>
    <w:rsid w:val="12190157"/>
    <w:rsid w:val="13054368"/>
    <w:rsid w:val="137D4135"/>
    <w:rsid w:val="13B86F62"/>
    <w:rsid w:val="14812B16"/>
    <w:rsid w:val="15033BC4"/>
    <w:rsid w:val="158971E0"/>
    <w:rsid w:val="166A5979"/>
    <w:rsid w:val="16957673"/>
    <w:rsid w:val="17CF1112"/>
    <w:rsid w:val="19745F87"/>
    <w:rsid w:val="19EC3E34"/>
    <w:rsid w:val="1AA01365"/>
    <w:rsid w:val="1AA10A06"/>
    <w:rsid w:val="1AFA40C3"/>
    <w:rsid w:val="1B0D1EE6"/>
    <w:rsid w:val="1C157A20"/>
    <w:rsid w:val="1C592078"/>
    <w:rsid w:val="1CFF0956"/>
    <w:rsid w:val="1D6D0555"/>
    <w:rsid w:val="1DB441F1"/>
    <w:rsid w:val="1EE156D7"/>
    <w:rsid w:val="20E11CA7"/>
    <w:rsid w:val="21395C79"/>
    <w:rsid w:val="221F799A"/>
    <w:rsid w:val="22C75839"/>
    <w:rsid w:val="23BB1B5C"/>
    <w:rsid w:val="24286E52"/>
    <w:rsid w:val="25BB0E33"/>
    <w:rsid w:val="25CC6295"/>
    <w:rsid w:val="263C4E5E"/>
    <w:rsid w:val="263E0100"/>
    <w:rsid w:val="27747C37"/>
    <w:rsid w:val="27A60AF6"/>
    <w:rsid w:val="2864017A"/>
    <w:rsid w:val="28B41700"/>
    <w:rsid w:val="297E7CE6"/>
    <w:rsid w:val="29F415B2"/>
    <w:rsid w:val="2A232A9D"/>
    <w:rsid w:val="2AD61A5C"/>
    <w:rsid w:val="2AE5754C"/>
    <w:rsid w:val="2B306F91"/>
    <w:rsid w:val="2C6166B7"/>
    <w:rsid w:val="2C6D14ED"/>
    <w:rsid w:val="2CEC2081"/>
    <w:rsid w:val="2D442A58"/>
    <w:rsid w:val="2D676FF1"/>
    <w:rsid w:val="2DD95D0E"/>
    <w:rsid w:val="2E1D5C9D"/>
    <w:rsid w:val="2E2768CF"/>
    <w:rsid w:val="2E9A55E3"/>
    <w:rsid w:val="2EC171F1"/>
    <w:rsid w:val="301F6160"/>
    <w:rsid w:val="3075499B"/>
    <w:rsid w:val="30FD0C3F"/>
    <w:rsid w:val="31374CCD"/>
    <w:rsid w:val="3151357B"/>
    <w:rsid w:val="31E618A4"/>
    <w:rsid w:val="327E0D2A"/>
    <w:rsid w:val="348374CE"/>
    <w:rsid w:val="352E32B7"/>
    <w:rsid w:val="35D8608E"/>
    <w:rsid w:val="36525D98"/>
    <w:rsid w:val="37886B8D"/>
    <w:rsid w:val="38123A9C"/>
    <w:rsid w:val="38A04139"/>
    <w:rsid w:val="3A2F4B8C"/>
    <w:rsid w:val="3A7733A3"/>
    <w:rsid w:val="3D632A4F"/>
    <w:rsid w:val="3E3139A7"/>
    <w:rsid w:val="3E564B1C"/>
    <w:rsid w:val="3F7E38DE"/>
    <w:rsid w:val="416726F5"/>
    <w:rsid w:val="41CD594B"/>
    <w:rsid w:val="42982363"/>
    <w:rsid w:val="436449CF"/>
    <w:rsid w:val="439E56BC"/>
    <w:rsid w:val="43E84B75"/>
    <w:rsid w:val="44E1179F"/>
    <w:rsid w:val="45A2494D"/>
    <w:rsid w:val="45D73B22"/>
    <w:rsid w:val="45DD2D4F"/>
    <w:rsid w:val="460560E1"/>
    <w:rsid w:val="464928C2"/>
    <w:rsid w:val="469F09A3"/>
    <w:rsid w:val="470166D1"/>
    <w:rsid w:val="47A13356"/>
    <w:rsid w:val="47FA4EC1"/>
    <w:rsid w:val="48AE07D6"/>
    <w:rsid w:val="49C03657"/>
    <w:rsid w:val="4BDF27FE"/>
    <w:rsid w:val="4BFF0FA6"/>
    <w:rsid w:val="4DB82F5E"/>
    <w:rsid w:val="4E8058D0"/>
    <w:rsid w:val="4EC248A5"/>
    <w:rsid w:val="4F1164D2"/>
    <w:rsid w:val="4FED1B60"/>
    <w:rsid w:val="50A30F4D"/>
    <w:rsid w:val="52275ECA"/>
    <w:rsid w:val="52625F5F"/>
    <w:rsid w:val="529F62E5"/>
    <w:rsid w:val="54510162"/>
    <w:rsid w:val="54D32ACD"/>
    <w:rsid w:val="54FA6B6A"/>
    <w:rsid w:val="55142AD1"/>
    <w:rsid w:val="553F0C2A"/>
    <w:rsid w:val="557625DF"/>
    <w:rsid w:val="56702B1B"/>
    <w:rsid w:val="56E74FC6"/>
    <w:rsid w:val="573835AB"/>
    <w:rsid w:val="57704D57"/>
    <w:rsid w:val="588328E7"/>
    <w:rsid w:val="58B1619D"/>
    <w:rsid w:val="59907E03"/>
    <w:rsid w:val="5A365369"/>
    <w:rsid w:val="5BF739A1"/>
    <w:rsid w:val="5CDC788E"/>
    <w:rsid w:val="5DDD4DAA"/>
    <w:rsid w:val="5E7B5EBE"/>
    <w:rsid w:val="5E816613"/>
    <w:rsid w:val="5E9F0D28"/>
    <w:rsid w:val="5F255238"/>
    <w:rsid w:val="5FC111AD"/>
    <w:rsid w:val="5FFE0667"/>
    <w:rsid w:val="600A1683"/>
    <w:rsid w:val="609D09EF"/>
    <w:rsid w:val="60C35A73"/>
    <w:rsid w:val="614706BC"/>
    <w:rsid w:val="61846B75"/>
    <w:rsid w:val="618551DB"/>
    <w:rsid w:val="620575F9"/>
    <w:rsid w:val="625448EC"/>
    <w:rsid w:val="630B575B"/>
    <w:rsid w:val="636F1E6E"/>
    <w:rsid w:val="63846B7C"/>
    <w:rsid w:val="64AE0E94"/>
    <w:rsid w:val="65191AA1"/>
    <w:rsid w:val="65256687"/>
    <w:rsid w:val="6535522A"/>
    <w:rsid w:val="65AF3BB6"/>
    <w:rsid w:val="65DC318B"/>
    <w:rsid w:val="66031416"/>
    <w:rsid w:val="660D573D"/>
    <w:rsid w:val="66F070F8"/>
    <w:rsid w:val="67CA3B26"/>
    <w:rsid w:val="67F01ACD"/>
    <w:rsid w:val="6848479D"/>
    <w:rsid w:val="687562AD"/>
    <w:rsid w:val="68FD7966"/>
    <w:rsid w:val="69B0494B"/>
    <w:rsid w:val="69EB2923"/>
    <w:rsid w:val="6AA86291"/>
    <w:rsid w:val="6B616E8A"/>
    <w:rsid w:val="6B941EF4"/>
    <w:rsid w:val="6BAE00E4"/>
    <w:rsid w:val="6C146A4C"/>
    <w:rsid w:val="6C3A5A58"/>
    <w:rsid w:val="6DA56582"/>
    <w:rsid w:val="6DAA47E8"/>
    <w:rsid w:val="6E053140"/>
    <w:rsid w:val="6F3D3AC9"/>
    <w:rsid w:val="70561C6D"/>
    <w:rsid w:val="707D1A98"/>
    <w:rsid w:val="70E02E4C"/>
    <w:rsid w:val="72C3531D"/>
    <w:rsid w:val="73B84146"/>
    <w:rsid w:val="74077B4E"/>
    <w:rsid w:val="7477359C"/>
    <w:rsid w:val="74B97BC5"/>
    <w:rsid w:val="751452C6"/>
    <w:rsid w:val="753E6A41"/>
    <w:rsid w:val="758D5AB3"/>
    <w:rsid w:val="7667258C"/>
    <w:rsid w:val="76803B54"/>
    <w:rsid w:val="76C62401"/>
    <w:rsid w:val="770923C5"/>
    <w:rsid w:val="777B1319"/>
    <w:rsid w:val="7803275C"/>
    <w:rsid w:val="78D673BA"/>
    <w:rsid w:val="796A76F8"/>
    <w:rsid w:val="798D07DB"/>
    <w:rsid w:val="7A8A0EDE"/>
    <w:rsid w:val="7C0279A2"/>
    <w:rsid w:val="7C567F2C"/>
    <w:rsid w:val="7CDA2E54"/>
    <w:rsid w:val="7D026FF8"/>
    <w:rsid w:val="7DC24066"/>
    <w:rsid w:val="7DD93C07"/>
    <w:rsid w:val="7E515739"/>
    <w:rsid w:val="7F95645E"/>
    <w:rsid w:val="7FA275DF"/>
    <w:rsid w:val="7FD774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FollowedHyperlink"/>
    <w:basedOn w:val="4"/>
    <w:uiPriority w:val="0"/>
    <w:rPr>
      <w:color w:val="800080"/>
      <w:u w:val="single"/>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4" Type="http://schemas.openxmlformats.org/officeDocument/2006/relationships/fontTable" Target="fontTable.xml"/><Relationship Id="rId53" Type="http://schemas.openxmlformats.org/officeDocument/2006/relationships/numbering" Target="numbering.xml"/><Relationship Id="rId52" Type="http://schemas.openxmlformats.org/officeDocument/2006/relationships/customXml" Target="../customXml/item1.xml"/><Relationship Id="rId51" Type="http://schemas.openxmlformats.org/officeDocument/2006/relationships/image" Target="media/image24.wmf"/><Relationship Id="rId50" Type="http://schemas.openxmlformats.org/officeDocument/2006/relationships/oleObject" Target="embeddings/oleObject23.bin"/><Relationship Id="rId5" Type="http://schemas.openxmlformats.org/officeDocument/2006/relationships/image" Target="media/image1.jpeg"/><Relationship Id="rId49" Type="http://schemas.openxmlformats.org/officeDocument/2006/relationships/image" Target="media/image23.wmf"/><Relationship Id="rId48" Type="http://schemas.openxmlformats.org/officeDocument/2006/relationships/oleObject" Target="embeddings/oleObject22.bin"/><Relationship Id="rId47" Type="http://schemas.openxmlformats.org/officeDocument/2006/relationships/image" Target="media/image22.wmf"/><Relationship Id="rId46" Type="http://schemas.openxmlformats.org/officeDocument/2006/relationships/oleObject" Target="embeddings/oleObject21.bin"/><Relationship Id="rId45" Type="http://schemas.openxmlformats.org/officeDocument/2006/relationships/image" Target="media/image21.wmf"/><Relationship Id="rId44" Type="http://schemas.openxmlformats.org/officeDocument/2006/relationships/oleObject" Target="embeddings/oleObject20.bin"/><Relationship Id="rId43" Type="http://schemas.openxmlformats.org/officeDocument/2006/relationships/image" Target="media/image20.wmf"/><Relationship Id="rId42" Type="http://schemas.openxmlformats.org/officeDocument/2006/relationships/oleObject" Target="embeddings/oleObject19.bin"/><Relationship Id="rId41" Type="http://schemas.openxmlformats.org/officeDocument/2006/relationships/image" Target="media/image19.wmf"/><Relationship Id="rId40" Type="http://schemas.openxmlformats.org/officeDocument/2006/relationships/oleObject" Target="embeddings/oleObject18.bin"/><Relationship Id="rId4" Type="http://schemas.openxmlformats.org/officeDocument/2006/relationships/theme" Target="theme/theme1.xml"/><Relationship Id="rId39" Type="http://schemas.openxmlformats.org/officeDocument/2006/relationships/image" Target="media/image18.wmf"/><Relationship Id="rId38" Type="http://schemas.openxmlformats.org/officeDocument/2006/relationships/oleObject" Target="embeddings/oleObject17.bin"/><Relationship Id="rId37" Type="http://schemas.openxmlformats.org/officeDocument/2006/relationships/image" Target="media/image17.wmf"/><Relationship Id="rId36" Type="http://schemas.openxmlformats.org/officeDocument/2006/relationships/oleObject" Target="embeddings/oleObject16.bin"/><Relationship Id="rId35" Type="http://schemas.openxmlformats.org/officeDocument/2006/relationships/image" Target="media/image16.wmf"/><Relationship Id="rId34" Type="http://schemas.openxmlformats.org/officeDocument/2006/relationships/oleObject" Target="embeddings/oleObject15.bin"/><Relationship Id="rId33" Type="http://schemas.openxmlformats.org/officeDocument/2006/relationships/image" Target="media/image15.wmf"/><Relationship Id="rId32" Type="http://schemas.openxmlformats.org/officeDocument/2006/relationships/oleObject" Target="embeddings/oleObject14.bin"/><Relationship Id="rId31" Type="http://schemas.openxmlformats.org/officeDocument/2006/relationships/image" Target="media/image14.wmf"/><Relationship Id="rId30" Type="http://schemas.openxmlformats.org/officeDocument/2006/relationships/oleObject" Target="embeddings/oleObject13.bin"/><Relationship Id="rId3" Type="http://schemas.openxmlformats.org/officeDocument/2006/relationships/footer" Target="footer1.xml"/><Relationship Id="rId29" Type="http://schemas.openxmlformats.org/officeDocument/2006/relationships/image" Target="media/image13.wmf"/><Relationship Id="rId28" Type="http://schemas.openxmlformats.org/officeDocument/2006/relationships/oleObject" Target="embeddings/oleObject12.bin"/><Relationship Id="rId27" Type="http://schemas.openxmlformats.org/officeDocument/2006/relationships/image" Target="media/image12.wmf"/><Relationship Id="rId26" Type="http://schemas.openxmlformats.org/officeDocument/2006/relationships/oleObject" Target="embeddings/oleObject11.bin"/><Relationship Id="rId25" Type="http://schemas.openxmlformats.org/officeDocument/2006/relationships/image" Target="media/image11.wmf"/><Relationship Id="rId24" Type="http://schemas.openxmlformats.org/officeDocument/2006/relationships/oleObject" Target="embeddings/oleObject10.bin"/><Relationship Id="rId23" Type="http://schemas.openxmlformats.org/officeDocument/2006/relationships/oleObject" Target="embeddings/oleObject9.bin"/><Relationship Id="rId22" Type="http://schemas.openxmlformats.org/officeDocument/2006/relationships/oleObject" Target="embeddings/oleObject8.bin"/><Relationship Id="rId21" Type="http://schemas.openxmlformats.org/officeDocument/2006/relationships/oleObject" Target="embeddings/oleObject7.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oleObject" Target="embeddings/oleObject5.bin"/><Relationship Id="rId17" Type="http://schemas.openxmlformats.org/officeDocument/2006/relationships/image" Target="media/image9.wmf"/><Relationship Id="rId16" Type="http://schemas.openxmlformats.org/officeDocument/2006/relationships/oleObject" Target="embeddings/oleObject4.bin"/><Relationship Id="rId15" Type="http://schemas.openxmlformats.org/officeDocument/2006/relationships/image" Target="media/image8.wmf"/><Relationship Id="rId14" Type="http://schemas.openxmlformats.org/officeDocument/2006/relationships/oleObject" Target="embeddings/oleObject3.bin"/><Relationship Id="rId13" Type="http://schemas.openxmlformats.org/officeDocument/2006/relationships/image" Target="media/image7.wmf"/><Relationship Id="rId12" Type="http://schemas.openxmlformats.org/officeDocument/2006/relationships/oleObject" Target="embeddings/oleObject2.bin"/><Relationship Id="rId11" Type="http://schemas.openxmlformats.org/officeDocument/2006/relationships/image" Target="media/image6.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asus</cp:lastModifiedBy>
  <dcterms:modified xsi:type="dcterms:W3CDTF">2017-08-27T18:37:49Z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