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7C8F" w:rsidRDefault="002D66FF">
      <w:pPr>
        <w:pStyle w:val="2"/>
        <w:rPr>
          <w:rFonts w:ascii="Cambria Math" w:hAnsi="Cambria Math"/>
        </w:rPr>
      </w:pPr>
      <w:bookmarkStart w:id="0" w:name="_GoBack"/>
      <w:r>
        <w:rPr>
          <w:rFonts w:ascii="Cambria Math" w:hAnsi="Cambria Math"/>
        </w:rPr>
        <w:t>策略基本信息</w:t>
      </w:r>
    </w:p>
    <w:tbl>
      <w:tblPr>
        <w:tblStyle w:val="a3"/>
        <w:tblW w:w="7933" w:type="dxa"/>
        <w:tblLayout w:type="fixed"/>
        <w:tblLook w:val="04A0" w:firstRow="1" w:lastRow="0" w:firstColumn="1" w:lastColumn="0" w:noHBand="0" w:noVBand="1"/>
      </w:tblPr>
      <w:tblGrid>
        <w:gridCol w:w="2689"/>
        <w:gridCol w:w="5244"/>
      </w:tblGrid>
      <w:tr w:rsidR="00897C8F">
        <w:tc>
          <w:tcPr>
            <w:tcW w:w="2689" w:type="dxa"/>
          </w:tcPr>
          <w:bookmarkEnd w:id="0"/>
          <w:p w:rsidR="00897C8F" w:rsidRDefault="002D66F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Strategy Name</w:t>
            </w:r>
          </w:p>
        </w:tc>
        <w:tc>
          <w:tcPr>
            <w:tcW w:w="5244" w:type="dxa"/>
          </w:tcPr>
          <w:p w:rsidR="00897C8F" w:rsidRDefault="00F1531C">
            <w:pPr>
              <w:rPr>
                <w:rFonts w:ascii="Cambria Math" w:hAnsi="Cambria Math"/>
              </w:rPr>
            </w:pPr>
            <w:proofErr w:type="spellStart"/>
            <w:r>
              <w:rPr>
                <w:rFonts w:ascii="Cambria Math" w:hAnsi="Cambria Math"/>
              </w:rPr>
              <w:t>CCI</w:t>
            </w:r>
            <w:r w:rsidR="002D66FF">
              <w:rPr>
                <w:rFonts w:ascii="Cambria Math" w:hAnsi="Cambria Math"/>
              </w:rPr>
              <w:t>Strategy</w:t>
            </w:r>
            <w:proofErr w:type="spellEnd"/>
          </w:p>
        </w:tc>
      </w:tr>
      <w:tr w:rsidR="00897C8F">
        <w:tc>
          <w:tcPr>
            <w:tcW w:w="2689" w:type="dxa"/>
          </w:tcPr>
          <w:p w:rsidR="00897C8F" w:rsidRDefault="002D66F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Markets to Test</w:t>
            </w:r>
          </w:p>
        </w:tc>
        <w:tc>
          <w:tcPr>
            <w:tcW w:w="5244" w:type="dxa"/>
          </w:tcPr>
          <w:p w:rsidR="00897C8F" w:rsidRDefault="00F1531C">
            <w:pPr>
              <w:rPr>
                <w:rFonts w:ascii="Cambria Math" w:hAnsi="Cambria Math"/>
              </w:rPr>
            </w:pPr>
            <w:r w:rsidRPr="00F1531C">
              <w:rPr>
                <w:rFonts w:ascii="Cambria Math" w:hAnsi="Cambria Math"/>
              </w:rPr>
              <w:t>IF</w:t>
            </w:r>
            <w:proofErr w:type="gramStart"/>
            <w:r w:rsidRPr="00F1531C">
              <w:rPr>
                <w:rFonts w:ascii="Cambria Math" w:hAnsi="Cambria Math"/>
              </w:rPr>
              <w:t>88:CTP</w:t>
            </w:r>
            <w:proofErr w:type="gramEnd"/>
          </w:p>
        </w:tc>
      </w:tr>
      <w:tr w:rsidR="00897C8F">
        <w:tc>
          <w:tcPr>
            <w:tcW w:w="2689" w:type="dxa"/>
          </w:tcPr>
          <w:p w:rsidR="00897C8F" w:rsidRDefault="002D66F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Historical Test Period</w:t>
            </w:r>
          </w:p>
        </w:tc>
        <w:tc>
          <w:tcPr>
            <w:tcW w:w="5244" w:type="dxa"/>
          </w:tcPr>
          <w:p w:rsidR="00897C8F" w:rsidRDefault="00F1531C">
            <w:pPr>
              <w:rPr>
                <w:rFonts w:ascii="Cambria Math" w:hAnsi="Cambria Math" w:hint="eastAsia"/>
              </w:rPr>
            </w:pPr>
            <w:r w:rsidRPr="00F1531C">
              <w:rPr>
                <w:rFonts w:ascii="Cambria Math" w:hAnsi="Cambria Math"/>
              </w:rPr>
              <w:t>20160603</w:t>
            </w:r>
            <w:r w:rsidR="002D66FF">
              <w:rPr>
                <w:rFonts w:ascii="Cambria Math" w:hAnsi="Cambria Math"/>
              </w:rPr>
              <w:t xml:space="preserve"> –</w:t>
            </w:r>
            <w:r w:rsidRPr="00F1531C">
              <w:rPr>
                <w:rFonts w:ascii="Cambria Math" w:hAnsi="Cambria Math"/>
              </w:rPr>
              <w:t>20190225</w:t>
            </w:r>
          </w:p>
        </w:tc>
      </w:tr>
      <w:tr w:rsidR="00897C8F">
        <w:tc>
          <w:tcPr>
            <w:tcW w:w="2689" w:type="dxa"/>
          </w:tcPr>
          <w:p w:rsidR="00897C8F" w:rsidRDefault="002D66F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Observation Bar Size</w:t>
            </w:r>
          </w:p>
        </w:tc>
        <w:tc>
          <w:tcPr>
            <w:tcW w:w="5244" w:type="dxa"/>
          </w:tcPr>
          <w:p w:rsidR="00897C8F" w:rsidRDefault="00F1531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60</w:t>
            </w:r>
            <w:r w:rsidR="002D66FF">
              <w:rPr>
                <w:rFonts w:ascii="Cambria Math" w:hAnsi="Cambria Math"/>
              </w:rPr>
              <w:t>Min</w:t>
            </w:r>
          </w:p>
        </w:tc>
      </w:tr>
      <w:tr w:rsidR="00897C8F">
        <w:tc>
          <w:tcPr>
            <w:tcW w:w="2689" w:type="dxa"/>
          </w:tcPr>
          <w:p w:rsidR="00897C8F" w:rsidRDefault="002D66F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Entry Rules</w:t>
            </w:r>
          </w:p>
        </w:tc>
        <w:tc>
          <w:tcPr>
            <w:tcW w:w="5244" w:type="dxa"/>
          </w:tcPr>
          <w:p w:rsidR="00F1531C" w:rsidRPr="00F1531C" w:rsidRDefault="00F1531C" w:rsidP="00F1531C">
            <w:pPr>
              <w:rPr>
                <w:rFonts w:ascii="Cambria Math" w:hAnsi="Cambria Math"/>
              </w:rPr>
            </w:pPr>
            <w:r w:rsidRPr="00F1531C">
              <w:rPr>
                <w:rFonts w:ascii="Cambria Math" w:hAnsi="Cambria Math"/>
              </w:rPr>
              <w:t>Both the </w:t>
            </w:r>
            <w:proofErr w:type="spellStart"/>
            <w:r w:rsidRPr="00F1531C">
              <w:rPr>
                <w:rFonts w:ascii="Cambria Math" w:hAnsi="Cambria Math" w:hint="eastAsia"/>
              </w:rPr>
              <w:t>CCI</w:t>
            </w:r>
            <w:r w:rsidRPr="00F1531C">
              <w:rPr>
                <w:rFonts w:ascii="Cambria Math" w:hAnsi="Cambria Math"/>
              </w:rPr>
              <w:t>_short</w:t>
            </w:r>
            <w:proofErr w:type="spellEnd"/>
            <w:r w:rsidRPr="00F1531C">
              <w:rPr>
                <w:rFonts w:ascii="Cambria Math" w:hAnsi="Cambria Math"/>
              </w:rPr>
              <w:t xml:space="preserve"> and </w:t>
            </w:r>
            <w:proofErr w:type="spellStart"/>
            <w:r w:rsidRPr="00F1531C">
              <w:rPr>
                <w:rFonts w:ascii="Cambria Math" w:hAnsi="Cambria Math"/>
              </w:rPr>
              <w:t>CCI_long</w:t>
            </w:r>
            <w:proofErr w:type="spellEnd"/>
            <w:r w:rsidRPr="00F1531C">
              <w:rPr>
                <w:rFonts w:ascii="Cambria Math" w:hAnsi="Cambria Math"/>
              </w:rPr>
              <w:t xml:space="preserve"> </w:t>
            </w:r>
            <w:r w:rsidRPr="00F1531C">
              <w:rPr>
                <w:rFonts w:ascii="Cambria Math" w:hAnsi="Cambria Math"/>
              </w:rPr>
              <w:t>cross the zero line below and</w:t>
            </w:r>
            <w:r w:rsidRPr="00F1531C">
              <w:rPr>
                <w:rFonts w:ascii="Cambria Math" w:hAnsi="Cambria Math"/>
              </w:rPr>
              <w:t xml:space="preserve"> </w:t>
            </w:r>
            <w:proofErr w:type="spellStart"/>
            <w:r w:rsidRPr="00F1531C">
              <w:rPr>
                <w:rFonts w:ascii="Cambria Math" w:hAnsi="Cambria Math"/>
              </w:rPr>
              <w:t>macd</w:t>
            </w:r>
            <w:proofErr w:type="spellEnd"/>
            <w:r w:rsidRPr="00F1531C">
              <w:rPr>
                <w:rFonts w:ascii="Cambria Math" w:hAnsi="Cambria Math"/>
              </w:rPr>
              <w:t> is above zero;</w:t>
            </w:r>
          </w:p>
          <w:p w:rsidR="00897C8F" w:rsidRPr="00F1531C" w:rsidRDefault="00F1531C" w:rsidP="00F1531C">
            <w:pPr>
              <w:rPr>
                <w:rFonts w:ascii="Cambria Math" w:hAnsi="Cambria Math"/>
              </w:rPr>
            </w:pPr>
            <w:r w:rsidRPr="00F1531C">
              <w:rPr>
                <w:rFonts w:ascii="Cambria Math" w:hAnsi="Cambria Math"/>
              </w:rPr>
              <w:t xml:space="preserve">Or </w:t>
            </w:r>
            <w:r w:rsidRPr="00F1531C">
              <w:rPr>
                <w:rFonts w:ascii="Cambria Math" w:hAnsi="Cambria Math"/>
              </w:rPr>
              <w:t>both</w:t>
            </w:r>
            <w:r w:rsidRPr="00F1531C">
              <w:rPr>
                <w:rFonts w:ascii="Cambria Math" w:hAnsi="Cambria Math" w:hint="eastAsia"/>
              </w:rPr>
              <w:t xml:space="preserve"> </w:t>
            </w:r>
            <w:proofErr w:type="spellStart"/>
            <w:r w:rsidRPr="00F1531C">
              <w:rPr>
                <w:rFonts w:ascii="Cambria Math" w:hAnsi="Cambria Math" w:hint="eastAsia"/>
              </w:rPr>
              <w:t>CCI</w:t>
            </w:r>
            <w:r w:rsidRPr="00F1531C">
              <w:rPr>
                <w:rFonts w:ascii="Cambria Math" w:hAnsi="Cambria Math"/>
              </w:rPr>
              <w:t>_short</w:t>
            </w:r>
            <w:proofErr w:type="spellEnd"/>
            <w:r>
              <w:rPr>
                <w:rFonts w:ascii="Cambria Math" w:hAnsi="Cambria Math"/>
              </w:rPr>
              <w:t xml:space="preserve"> and </w:t>
            </w:r>
            <w:proofErr w:type="spellStart"/>
            <w:r w:rsidRPr="00F1531C">
              <w:rPr>
                <w:rFonts w:ascii="Cambria Math" w:hAnsi="Cambria Math"/>
              </w:rPr>
              <w:t>CCI_long</w:t>
            </w:r>
            <w:proofErr w:type="spellEnd"/>
            <w:r w:rsidRPr="00F1531C">
              <w:rPr>
                <w:rFonts w:ascii="Cambria Math" w:hAnsi="Cambria Math"/>
              </w:rPr>
              <w:t xml:space="preserve"> cross the 100 level </w:t>
            </w:r>
          </w:p>
        </w:tc>
      </w:tr>
      <w:tr w:rsidR="00897C8F">
        <w:tc>
          <w:tcPr>
            <w:tcW w:w="2689" w:type="dxa"/>
          </w:tcPr>
          <w:p w:rsidR="00897C8F" w:rsidRDefault="002D66F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Exit Rules</w:t>
            </w:r>
          </w:p>
        </w:tc>
        <w:tc>
          <w:tcPr>
            <w:tcW w:w="5244" w:type="dxa"/>
          </w:tcPr>
          <w:p w:rsidR="00F1531C" w:rsidRPr="00F1531C" w:rsidRDefault="00F1531C" w:rsidP="00F1531C">
            <w:pPr>
              <w:rPr>
                <w:rFonts w:ascii="Cambria Math" w:hAnsi="Cambria Math"/>
              </w:rPr>
            </w:pPr>
            <w:r w:rsidRPr="00F1531C">
              <w:rPr>
                <w:rFonts w:ascii="Cambria Math" w:hAnsi="Cambria Math"/>
              </w:rPr>
              <w:t>Both the </w:t>
            </w:r>
            <w:proofErr w:type="spellStart"/>
            <w:r w:rsidRPr="00F1531C">
              <w:rPr>
                <w:rFonts w:ascii="Cambria Math" w:hAnsi="Cambria Math" w:hint="eastAsia"/>
              </w:rPr>
              <w:t>CCI</w:t>
            </w:r>
            <w:r w:rsidRPr="00F1531C">
              <w:rPr>
                <w:rFonts w:ascii="Cambria Math" w:hAnsi="Cambria Math"/>
              </w:rPr>
              <w:t>_short</w:t>
            </w:r>
            <w:proofErr w:type="spellEnd"/>
            <w:r>
              <w:rPr>
                <w:rFonts w:ascii="Cambria Math" w:hAnsi="Cambria Math"/>
              </w:rPr>
              <w:t xml:space="preserve"> and </w:t>
            </w:r>
            <w:proofErr w:type="spellStart"/>
            <w:r w:rsidRPr="00F1531C">
              <w:rPr>
                <w:rFonts w:ascii="Cambria Math" w:hAnsi="Cambria Math"/>
              </w:rPr>
              <w:t>CCI_long</w:t>
            </w:r>
            <w:proofErr w:type="spellEnd"/>
            <w:r w:rsidRPr="00F1531C">
              <w:rPr>
                <w:rFonts w:ascii="Cambria Math" w:hAnsi="Cambria Math"/>
              </w:rPr>
              <w:t xml:space="preserve"> </w:t>
            </w:r>
            <w:r w:rsidRPr="00F1531C">
              <w:rPr>
                <w:rFonts w:ascii="Cambria Math" w:hAnsi="Cambria Math"/>
              </w:rPr>
              <w:t>cross the zero line above and</w:t>
            </w:r>
            <w:r>
              <w:rPr>
                <w:rFonts w:ascii="Cambria Math" w:hAnsi="Cambria Math"/>
              </w:rPr>
              <w:t xml:space="preserve"> </w:t>
            </w:r>
            <w:proofErr w:type="spellStart"/>
            <w:r>
              <w:rPr>
                <w:rFonts w:ascii="Cambria Math" w:hAnsi="Cambria Math"/>
              </w:rPr>
              <w:t>macd</w:t>
            </w:r>
            <w:proofErr w:type="spellEnd"/>
            <w:r w:rsidRPr="00F1531C">
              <w:rPr>
                <w:rFonts w:ascii="Cambria Math" w:hAnsi="Cambria Math"/>
              </w:rPr>
              <w:t xml:space="preserve"> is below zero</w:t>
            </w:r>
            <w:r w:rsidR="002D66FF">
              <w:rPr>
                <w:rFonts w:ascii="Cambria Math" w:hAnsi="Cambria Math"/>
              </w:rPr>
              <w:t>;</w:t>
            </w:r>
          </w:p>
          <w:p w:rsidR="00897C8F" w:rsidRPr="00F1531C" w:rsidRDefault="00F1531C" w:rsidP="00F1531C">
            <w:pPr>
              <w:rPr>
                <w:rFonts w:ascii="Cambria Math" w:hAnsi="Cambria Math" w:hint="eastAsia"/>
              </w:rPr>
            </w:pPr>
            <w:r>
              <w:rPr>
                <w:rFonts w:ascii="Cambria Math" w:hAnsi="Cambria Math"/>
              </w:rPr>
              <w:t>Or</w:t>
            </w:r>
            <w:r w:rsidRPr="00F1531C">
              <w:rPr>
                <w:rFonts w:ascii="Cambria Math" w:hAnsi="Cambria Math"/>
              </w:rPr>
              <w:t xml:space="preserve"> both </w:t>
            </w:r>
            <w:proofErr w:type="spellStart"/>
            <w:r w:rsidR="00516191" w:rsidRPr="00F1531C">
              <w:rPr>
                <w:rFonts w:ascii="Cambria Math" w:hAnsi="Cambria Math" w:hint="eastAsia"/>
              </w:rPr>
              <w:t>CCI</w:t>
            </w:r>
            <w:r w:rsidR="00516191" w:rsidRPr="00F1531C">
              <w:rPr>
                <w:rFonts w:ascii="Cambria Math" w:hAnsi="Cambria Math"/>
              </w:rPr>
              <w:t>_short</w:t>
            </w:r>
            <w:proofErr w:type="spellEnd"/>
            <w:r w:rsidR="00516191">
              <w:rPr>
                <w:rFonts w:ascii="Cambria Math" w:hAnsi="Cambria Math"/>
              </w:rPr>
              <w:t xml:space="preserve"> and </w:t>
            </w:r>
            <w:proofErr w:type="spellStart"/>
            <w:r w:rsidR="00516191" w:rsidRPr="00F1531C">
              <w:rPr>
                <w:rFonts w:ascii="Cambria Math" w:hAnsi="Cambria Math"/>
              </w:rPr>
              <w:t>CCI_long</w:t>
            </w:r>
            <w:proofErr w:type="spellEnd"/>
            <w:r w:rsidR="00516191" w:rsidRPr="00F1531C">
              <w:rPr>
                <w:rFonts w:ascii="Cambria Math" w:hAnsi="Cambria Math"/>
              </w:rPr>
              <w:t xml:space="preserve"> </w:t>
            </w:r>
            <w:r w:rsidRPr="00F1531C">
              <w:rPr>
                <w:rFonts w:ascii="Cambria Math" w:hAnsi="Cambria Math"/>
              </w:rPr>
              <w:t>cross the 100 level</w:t>
            </w:r>
          </w:p>
        </w:tc>
      </w:tr>
    </w:tbl>
    <w:p w:rsidR="00897C8F" w:rsidRDefault="002D66FF">
      <w:pPr>
        <w:pStyle w:val="2"/>
        <w:rPr>
          <w:rFonts w:ascii="Cambria Math" w:hAnsi="Cambria Math"/>
        </w:rPr>
      </w:pPr>
      <w:r>
        <w:rPr>
          <w:rFonts w:ascii="Cambria Math" w:hAnsi="Cambria Math"/>
        </w:rPr>
        <w:t>仓位管理</w:t>
      </w:r>
      <w:r>
        <w:rPr>
          <w:rFonts w:ascii="Cambria Math" w:hAnsi="Cambria Math"/>
        </w:rPr>
        <w:t>+</w:t>
      </w:r>
      <w:r>
        <w:rPr>
          <w:rFonts w:ascii="Cambria Math" w:hAnsi="Cambria Math"/>
        </w:rPr>
        <w:t>止盈止损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2689"/>
        <w:gridCol w:w="5607"/>
      </w:tblGrid>
      <w:tr w:rsidR="00897C8F">
        <w:tc>
          <w:tcPr>
            <w:tcW w:w="2689" w:type="dxa"/>
          </w:tcPr>
          <w:p w:rsidR="00897C8F" w:rsidRDefault="002D66F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仓位管理</w:t>
            </w:r>
          </w:p>
        </w:tc>
        <w:tc>
          <w:tcPr>
            <w:tcW w:w="5607" w:type="dxa"/>
          </w:tcPr>
          <w:p w:rsidR="00897C8F" w:rsidRDefault="00DB1C89">
            <w:pPr>
              <w:rPr>
                <w:rFonts w:ascii="Cambria Math" w:hAnsi="Cambria Math"/>
              </w:rPr>
            </w:pPr>
            <w:r w:rsidRPr="00DB1C89">
              <w:rPr>
                <w:rFonts w:ascii="Cambria Math" w:hAnsi="Cambria Math" w:hint="eastAsia"/>
              </w:rPr>
              <w:t>反马丁格尔加仓</w:t>
            </w:r>
            <w:r w:rsidR="002D66FF">
              <w:rPr>
                <w:rFonts w:ascii="Cambria Math" w:hAnsi="Cambria Math"/>
              </w:rPr>
              <w:t>方法，允许加仓</w:t>
            </w:r>
            <w:r>
              <w:rPr>
                <w:rFonts w:ascii="Cambria Math" w:hAnsi="Cambria Math" w:hint="eastAsia"/>
              </w:rPr>
              <w:t>多</w:t>
            </w:r>
            <w:r w:rsidR="002D66FF">
              <w:rPr>
                <w:rFonts w:ascii="Cambria Math" w:hAnsi="Cambria Math"/>
              </w:rPr>
              <w:t>次</w:t>
            </w:r>
            <w:r w:rsidR="002D66FF">
              <w:rPr>
                <w:rFonts w:ascii="Cambria Math" w:hAnsi="Cambria Math"/>
              </w:rPr>
              <w:t xml:space="preserve"> </w:t>
            </w:r>
            <w:proofErr w:type="spellStart"/>
            <w:r w:rsidR="002D66FF">
              <w:rPr>
                <w:rFonts w:ascii="Cambria Math" w:hAnsi="Cambria Math"/>
              </w:rPr>
              <w:t>addPct</w:t>
            </w:r>
            <w:proofErr w:type="spellEnd"/>
            <w:r w:rsidR="002D66FF">
              <w:rPr>
                <w:rFonts w:ascii="Cambria Math" w:hAnsi="Cambria Math"/>
              </w:rPr>
              <w:t xml:space="preserve">: </w:t>
            </w:r>
            <w:r w:rsidRPr="00DB1C89">
              <w:rPr>
                <w:rFonts w:ascii="Cambria Math" w:hAnsi="Cambria Math"/>
              </w:rPr>
              <w:t>0.01</w:t>
            </w:r>
            <w:r w:rsidR="002D66FF">
              <w:rPr>
                <w:rFonts w:ascii="Cambria Math" w:hAnsi="Cambria Math" w:hint="eastAsia"/>
              </w:rPr>
              <w:t>，</w:t>
            </w:r>
            <w:proofErr w:type="spellStart"/>
            <w:r w:rsidRPr="00DB1C89">
              <w:rPr>
                <w:rFonts w:ascii="Cambria Math" w:hAnsi="Cambria Math"/>
              </w:rPr>
              <w:t>posTime</w:t>
            </w:r>
            <w:proofErr w:type="spellEnd"/>
            <w:r w:rsidR="002D66FF">
              <w:rPr>
                <w:rFonts w:ascii="Cambria Math" w:hAnsi="Cambria Math" w:hint="eastAsia"/>
              </w:rPr>
              <w:t>：</w:t>
            </w:r>
            <w:r w:rsidR="002D66FF">
              <w:rPr>
                <w:rFonts w:ascii="Cambria Math" w:hAnsi="Cambria Math" w:hint="eastAsia"/>
              </w:rPr>
              <w:t>1</w:t>
            </w:r>
          </w:p>
        </w:tc>
      </w:tr>
      <w:tr w:rsidR="00897C8F">
        <w:tc>
          <w:tcPr>
            <w:tcW w:w="2689" w:type="dxa"/>
          </w:tcPr>
          <w:p w:rsidR="00897C8F" w:rsidRDefault="002D66F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止盈</w:t>
            </w:r>
          </w:p>
        </w:tc>
        <w:tc>
          <w:tcPr>
            <w:tcW w:w="5607" w:type="dxa"/>
          </w:tcPr>
          <w:p w:rsidR="00897C8F" w:rsidRDefault="00DB1C89">
            <w:pPr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暂未设置</w:t>
            </w:r>
          </w:p>
        </w:tc>
      </w:tr>
      <w:tr w:rsidR="00897C8F">
        <w:tc>
          <w:tcPr>
            <w:tcW w:w="2689" w:type="dxa"/>
          </w:tcPr>
          <w:p w:rsidR="00897C8F" w:rsidRDefault="002D66F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止损</w:t>
            </w:r>
          </w:p>
        </w:tc>
        <w:tc>
          <w:tcPr>
            <w:tcW w:w="5607" w:type="dxa"/>
          </w:tcPr>
          <w:p w:rsidR="00897C8F" w:rsidRDefault="00DB1C89">
            <w:pPr>
              <w:rPr>
                <w:rFonts w:ascii="Cambria Math" w:hAnsi="Cambria Math"/>
              </w:rPr>
            </w:pPr>
            <w:r w:rsidRPr="00DB1C89">
              <w:rPr>
                <w:rFonts w:ascii="Cambria Math" w:hAnsi="Cambria Math" w:hint="eastAsia"/>
              </w:rPr>
              <w:t>限价止损</w:t>
            </w:r>
            <w:proofErr w:type="spellStart"/>
            <w:r w:rsidRPr="00DB1C89">
              <w:rPr>
                <w:rFonts w:ascii="Cambria Math" w:hAnsi="Cambria Math"/>
              </w:rPr>
              <w:t>stoplossPct</w:t>
            </w:r>
            <w:proofErr w:type="spellEnd"/>
            <w:r w:rsidR="002D66FF">
              <w:rPr>
                <w:rFonts w:ascii="Cambria Math" w:hAnsi="Cambria Math"/>
              </w:rPr>
              <w:t>: 0.0</w:t>
            </w:r>
            <w:r>
              <w:rPr>
                <w:rFonts w:ascii="Cambria Math" w:hAnsi="Cambria Math"/>
              </w:rPr>
              <w:t>3</w:t>
            </w:r>
          </w:p>
        </w:tc>
      </w:tr>
    </w:tbl>
    <w:p w:rsidR="00897C8F" w:rsidRDefault="002D66FF">
      <w:pPr>
        <w:pStyle w:val="2"/>
        <w:rPr>
          <w:rFonts w:ascii="Cambria Math" w:hAnsi="Cambria Math"/>
        </w:rPr>
      </w:pPr>
      <w:r>
        <w:rPr>
          <w:rFonts w:ascii="Cambria Math" w:hAnsi="Cambria Math" w:hint="eastAsia"/>
        </w:rPr>
        <w:t>品种</w:t>
      </w:r>
      <w:r>
        <w:rPr>
          <w:rFonts w:ascii="Cambria Math" w:hAnsi="Cambria Math" w:hint="eastAsia"/>
        </w:rPr>
        <w:t>样本</w:t>
      </w:r>
      <w:r>
        <w:rPr>
          <w:rFonts w:ascii="Cambria Math" w:hAnsi="Cambria Math"/>
        </w:rPr>
        <w:t>测试</w:t>
      </w:r>
    </w:p>
    <w:p w:rsidR="00897C8F" w:rsidRDefault="00516191">
      <w:pPr>
        <w:pStyle w:val="4"/>
        <w:rPr>
          <w:rFonts w:ascii="Cambria Math" w:hAnsi="Cambria Math"/>
        </w:rPr>
      </w:pPr>
      <w:r w:rsidRPr="00F1531C">
        <w:rPr>
          <w:rFonts w:ascii="Cambria Math" w:hAnsi="Cambria Math" w:cstheme="minorBidi"/>
          <w:sz w:val="21"/>
          <w:szCs w:val="22"/>
        </w:rPr>
        <w:t>IF</w:t>
      </w:r>
      <w:proofErr w:type="gramStart"/>
      <w:r w:rsidRPr="00F1531C">
        <w:rPr>
          <w:rFonts w:ascii="Cambria Math" w:hAnsi="Cambria Math" w:cstheme="minorBidi"/>
          <w:sz w:val="21"/>
          <w:szCs w:val="22"/>
        </w:rPr>
        <w:t>88:CTP</w:t>
      </w:r>
      <w:proofErr w:type="gram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2547"/>
        <w:gridCol w:w="5749"/>
      </w:tblGrid>
      <w:tr w:rsidR="00897C8F">
        <w:tc>
          <w:tcPr>
            <w:tcW w:w="2547" w:type="dxa"/>
          </w:tcPr>
          <w:p w:rsidR="00897C8F" w:rsidRDefault="002D66F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In Period Parameters</w:t>
            </w:r>
          </w:p>
        </w:tc>
        <w:tc>
          <w:tcPr>
            <w:tcW w:w="5749" w:type="dxa"/>
          </w:tcPr>
          <w:p w:rsidR="00897C8F" w:rsidRDefault="00DB1C89">
            <w:pPr>
              <w:rPr>
                <w:rFonts w:ascii="Cambria Math" w:hAnsi="Cambria Math"/>
              </w:rPr>
            </w:pPr>
            <w:proofErr w:type="spellStart"/>
            <w:r w:rsidRPr="00DB1C89">
              <w:rPr>
                <w:rFonts w:ascii="Cambria Math" w:hAnsi="Cambria Math"/>
              </w:rPr>
              <w:t>CCIshortPeriod</w:t>
            </w:r>
            <w:proofErr w:type="spellEnd"/>
            <w:r w:rsidR="002D66FF">
              <w:rPr>
                <w:rFonts w:ascii="Cambria Math" w:hAnsi="Cambria Math"/>
              </w:rPr>
              <w:t xml:space="preserve"> </w:t>
            </w:r>
            <w:r w:rsidRPr="00DB1C89">
              <w:rPr>
                <w:rFonts w:ascii="Cambria Math" w:hAnsi="Cambria Math"/>
              </w:rPr>
              <w:t>16</w:t>
            </w:r>
            <w:r w:rsidR="002D66FF">
              <w:rPr>
                <w:rFonts w:ascii="Cambria Math" w:hAnsi="Cambria Math"/>
              </w:rPr>
              <w:t xml:space="preserve">; </w:t>
            </w:r>
            <w:proofErr w:type="spellStart"/>
            <w:r w:rsidRPr="00DB1C89">
              <w:rPr>
                <w:rFonts w:ascii="Cambria Math" w:hAnsi="Cambria Math"/>
              </w:rPr>
              <w:t>CCIlongPeriod</w:t>
            </w:r>
            <w:proofErr w:type="spellEnd"/>
            <w:r w:rsidR="002D66FF">
              <w:rPr>
                <w:rFonts w:ascii="Cambria Math" w:hAnsi="Cambria Math"/>
              </w:rPr>
              <w:t xml:space="preserve"> </w:t>
            </w:r>
            <w:r>
              <w:rPr>
                <w:rFonts w:ascii="Cambria Math" w:hAnsi="Cambria Math"/>
              </w:rPr>
              <w:t>36</w:t>
            </w:r>
            <w:r w:rsidR="002D66FF">
              <w:rPr>
                <w:rFonts w:ascii="Cambria Math" w:hAnsi="Cambria Math"/>
              </w:rPr>
              <w:t xml:space="preserve">; </w:t>
            </w:r>
            <w:proofErr w:type="spellStart"/>
            <w:r w:rsidRPr="00DB1C89">
              <w:rPr>
                <w:rFonts w:ascii="Cambria Math" w:hAnsi="Cambria Math"/>
              </w:rPr>
              <w:t>short_win</w:t>
            </w:r>
            <w:proofErr w:type="spellEnd"/>
            <w:r w:rsidR="002D66FF">
              <w:rPr>
                <w:rFonts w:ascii="Cambria Math" w:hAnsi="Cambria Math"/>
              </w:rPr>
              <w:t xml:space="preserve"> </w:t>
            </w:r>
            <w:r>
              <w:rPr>
                <w:rFonts w:ascii="Cambria Math" w:hAnsi="Cambria Math"/>
              </w:rPr>
              <w:t>1</w:t>
            </w:r>
            <w:r w:rsidR="002D66FF">
              <w:rPr>
                <w:rFonts w:ascii="Cambria Math" w:hAnsi="Cambria Math"/>
              </w:rPr>
              <w:t xml:space="preserve">2; </w:t>
            </w:r>
            <w:proofErr w:type="spellStart"/>
            <w:r>
              <w:rPr>
                <w:rFonts w:ascii="Cambria Math" w:hAnsi="Cambria Math" w:hint="eastAsia"/>
              </w:rPr>
              <w:t>long</w:t>
            </w:r>
            <w:r>
              <w:rPr>
                <w:rFonts w:ascii="Cambria Math" w:hAnsi="Cambria Math"/>
              </w:rPr>
              <w:t>_win</w:t>
            </w:r>
            <w:proofErr w:type="spellEnd"/>
            <w:r w:rsidR="002D66FF">
              <w:rPr>
                <w:rFonts w:ascii="Cambria Math" w:hAnsi="Cambria Math"/>
              </w:rPr>
              <w:t xml:space="preserve"> </w:t>
            </w:r>
            <w:r>
              <w:rPr>
                <w:rFonts w:ascii="Cambria Math" w:hAnsi="Cambria Math"/>
              </w:rPr>
              <w:t xml:space="preserve">26; </w:t>
            </w:r>
            <w:proofErr w:type="spellStart"/>
            <w:r>
              <w:rPr>
                <w:rFonts w:ascii="Cambria Math" w:hAnsi="Cambria Math"/>
              </w:rPr>
              <w:t>macd_win</w:t>
            </w:r>
            <w:proofErr w:type="spellEnd"/>
            <w:r>
              <w:rPr>
                <w:rFonts w:ascii="Cambria Math" w:hAnsi="Cambria Math"/>
              </w:rPr>
              <w:t xml:space="preserve"> 20</w:t>
            </w:r>
          </w:p>
        </w:tc>
      </w:tr>
      <w:tr w:rsidR="00897C8F">
        <w:tc>
          <w:tcPr>
            <w:tcW w:w="2547" w:type="dxa"/>
          </w:tcPr>
          <w:p w:rsidR="00897C8F" w:rsidRDefault="002D66F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In Period Performance</w:t>
            </w:r>
          </w:p>
        </w:tc>
        <w:tc>
          <w:tcPr>
            <w:tcW w:w="5749" w:type="dxa"/>
          </w:tcPr>
          <w:p w:rsidR="00897C8F" w:rsidRDefault="002D66F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 xml:space="preserve">Sharpe Ratio </w:t>
            </w:r>
            <w:r w:rsidR="00516191" w:rsidRPr="00516191">
              <w:rPr>
                <w:rFonts w:ascii="Cambria Math" w:hAnsi="Cambria Math"/>
              </w:rPr>
              <w:t>1.13</w:t>
            </w:r>
          </w:p>
        </w:tc>
      </w:tr>
      <w:tr w:rsidR="00897C8F">
        <w:tc>
          <w:tcPr>
            <w:tcW w:w="2547" w:type="dxa"/>
          </w:tcPr>
          <w:p w:rsidR="00897C8F" w:rsidRDefault="002D66F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Fitness Function</w:t>
            </w:r>
          </w:p>
        </w:tc>
        <w:tc>
          <w:tcPr>
            <w:tcW w:w="5749" w:type="dxa"/>
          </w:tcPr>
          <w:p w:rsidR="00897C8F" w:rsidRDefault="002D66F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Sharpe Ratio</w:t>
            </w:r>
          </w:p>
        </w:tc>
      </w:tr>
      <w:tr w:rsidR="00897C8F">
        <w:tc>
          <w:tcPr>
            <w:tcW w:w="2547" w:type="dxa"/>
          </w:tcPr>
          <w:p w:rsidR="00897C8F" w:rsidRDefault="002D66F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 xml:space="preserve">Real Time Period </w:t>
            </w:r>
          </w:p>
        </w:tc>
        <w:tc>
          <w:tcPr>
            <w:tcW w:w="5749" w:type="dxa"/>
          </w:tcPr>
          <w:p w:rsidR="00897C8F" w:rsidRDefault="00516191">
            <w:pPr>
              <w:rPr>
                <w:rFonts w:ascii="Cambria Math" w:hAnsi="Cambria Math"/>
              </w:rPr>
            </w:pPr>
            <w:r w:rsidRPr="00F1531C">
              <w:rPr>
                <w:rFonts w:ascii="Cambria Math" w:hAnsi="Cambria Math"/>
              </w:rPr>
              <w:t>20160603</w:t>
            </w:r>
            <w:r>
              <w:rPr>
                <w:rFonts w:ascii="Cambria Math" w:hAnsi="Cambria Math"/>
              </w:rPr>
              <w:t xml:space="preserve"> –</w:t>
            </w:r>
            <w:r w:rsidRPr="00F1531C">
              <w:rPr>
                <w:rFonts w:ascii="Cambria Math" w:hAnsi="Cambria Math"/>
              </w:rPr>
              <w:t>20190225</w:t>
            </w:r>
          </w:p>
        </w:tc>
      </w:tr>
      <w:tr w:rsidR="00897C8F">
        <w:tc>
          <w:tcPr>
            <w:tcW w:w="2547" w:type="dxa"/>
          </w:tcPr>
          <w:p w:rsidR="00897C8F" w:rsidRDefault="002D66F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Net Profit</w:t>
            </w:r>
          </w:p>
        </w:tc>
        <w:tc>
          <w:tcPr>
            <w:tcW w:w="5749" w:type="dxa"/>
          </w:tcPr>
          <w:p w:rsidR="00897C8F" w:rsidRDefault="00516191">
            <w:pPr>
              <w:rPr>
                <w:rFonts w:ascii="Cambria Math" w:hAnsi="Cambria Math"/>
              </w:rPr>
            </w:pPr>
            <w:r w:rsidRPr="00516191">
              <w:rPr>
                <w:rFonts w:ascii="Cambria Math" w:hAnsi="Cambria Math"/>
              </w:rPr>
              <w:t>4,938.54</w:t>
            </w:r>
          </w:p>
        </w:tc>
      </w:tr>
      <w:tr w:rsidR="00897C8F">
        <w:tc>
          <w:tcPr>
            <w:tcW w:w="2547" w:type="dxa"/>
          </w:tcPr>
          <w:p w:rsidR="00897C8F" w:rsidRDefault="002D66F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Maximum Draw Down</w:t>
            </w:r>
          </w:p>
        </w:tc>
        <w:tc>
          <w:tcPr>
            <w:tcW w:w="5749" w:type="dxa"/>
          </w:tcPr>
          <w:p w:rsidR="00897C8F" w:rsidRDefault="00516191">
            <w:pPr>
              <w:rPr>
                <w:rFonts w:ascii="Cambria Math" w:hAnsi="Cambria Math"/>
              </w:rPr>
            </w:pPr>
            <w:r w:rsidRPr="00516191">
              <w:rPr>
                <w:rFonts w:ascii="Cambria Math" w:hAnsi="Cambria Math"/>
              </w:rPr>
              <w:t>-981.42</w:t>
            </w:r>
          </w:p>
        </w:tc>
      </w:tr>
    </w:tbl>
    <w:p w:rsidR="00897C8F" w:rsidRDefault="002D66FF">
      <w:pPr>
        <w:pStyle w:val="4"/>
      </w:pPr>
      <w:r>
        <w:rPr>
          <w:rFonts w:hint="eastAsia"/>
        </w:rPr>
        <w:lastRenderedPageBreak/>
        <w:t>样本内回测绩效（</w:t>
      </w:r>
      <w:r w:rsidR="00516191" w:rsidRPr="00F1531C">
        <w:rPr>
          <w:rFonts w:ascii="Cambria Math" w:hAnsi="Cambria Math"/>
        </w:rPr>
        <w:t>20160603</w:t>
      </w:r>
      <w:r w:rsidR="00516191">
        <w:rPr>
          <w:rFonts w:ascii="Cambria Math" w:hAnsi="Cambria Math"/>
        </w:rPr>
        <w:t xml:space="preserve"> –</w:t>
      </w:r>
      <w:r w:rsidR="00516191" w:rsidRPr="00F1531C">
        <w:rPr>
          <w:rFonts w:ascii="Cambria Math" w:hAnsi="Cambria Math"/>
        </w:rPr>
        <w:t>20190225</w:t>
      </w:r>
      <w:r>
        <w:rPr>
          <w:rFonts w:hint="eastAsia"/>
        </w:rPr>
        <w:t>）</w:t>
      </w:r>
    </w:p>
    <w:p w:rsidR="00897C8F" w:rsidRDefault="00516191">
      <w:pPr>
        <w:rPr>
          <w:rFonts w:ascii="Cambria Math" w:hAnsi="Cambria Math"/>
        </w:rPr>
      </w:pPr>
      <w:r w:rsidRPr="00516191">
        <w:rPr>
          <w:rFonts w:ascii="Cambria Math" w:hAnsi="Cambria Math"/>
        </w:rPr>
        <w:drawing>
          <wp:inline distT="0" distB="0" distL="0" distR="0" wp14:anchorId="00088D5E" wp14:editId="315D0A80">
            <wp:extent cx="3626069" cy="4123538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5918" cy="414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8F" w:rsidRDefault="00516191">
      <w:pPr>
        <w:rPr>
          <w:rFonts w:ascii="Cambria Math" w:hAnsi="Cambria Math"/>
        </w:rPr>
      </w:pPr>
      <w:r w:rsidRPr="00516191">
        <w:rPr>
          <w:rFonts w:ascii="Cambria Math" w:hAnsi="Cambria Math"/>
        </w:rPr>
        <w:drawing>
          <wp:inline distT="0" distB="0" distL="0" distR="0" wp14:anchorId="15FF6C93" wp14:editId="42D2B044">
            <wp:extent cx="5274310" cy="19596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8F" w:rsidRDefault="00DB1C89">
      <w:r w:rsidRPr="00DB1C89">
        <w:drawing>
          <wp:inline distT="0" distB="0" distL="0" distR="0" wp14:anchorId="7EA33ABF" wp14:editId="10274706">
            <wp:extent cx="4367048" cy="185547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012" cy="185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C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21108E"/>
    <w:multiLevelType w:val="multilevel"/>
    <w:tmpl w:val="A8F41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3252BB"/>
    <w:multiLevelType w:val="multilevel"/>
    <w:tmpl w:val="31ECA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DA41FAB"/>
    <w:rsid w:val="002D66FF"/>
    <w:rsid w:val="00516191"/>
    <w:rsid w:val="00897C8F"/>
    <w:rsid w:val="00DB1C89"/>
    <w:rsid w:val="00F1531C"/>
    <w:rsid w:val="4DA41FAB"/>
    <w:rsid w:val="6F822CF0"/>
    <w:rsid w:val="7D48729B"/>
    <w:rsid w:val="7FFF2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4F8095E"/>
  <w15:docId w15:val="{5E604346-F5D2-2E45-9313-19FA55E8A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DB1C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F153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F1531C"/>
    <w:rPr>
      <w:color w:val="0000FF"/>
      <w:u w:val="single"/>
    </w:rPr>
  </w:style>
  <w:style w:type="character" w:customStyle="1" w:styleId="30">
    <w:name w:val="标题 3 字符"/>
    <w:basedOn w:val="a0"/>
    <w:link w:val="3"/>
    <w:semiHidden/>
    <w:rsid w:val="00DB1C89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4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9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6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吴欣亭Amanda</dc:creator>
  <cp:lastModifiedBy>Microsoft Office User</cp:lastModifiedBy>
  <cp:revision>2</cp:revision>
  <dcterms:created xsi:type="dcterms:W3CDTF">2019-06-18T11:53:00Z</dcterms:created>
  <dcterms:modified xsi:type="dcterms:W3CDTF">2019-06-19T14:52:00Z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