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77777777" w:rsidR="00890A63" w:rsidRPr="00BB7916" w:rsidRDefault="006F03C5" w:rsidP="00FF4378">
      <w:pPr>
        <w:ind w:left="-1418"/>
      </w:pPr>
      <w:sdt>
        <w:sdtPr>
          <w:alias w:val="Platzhalter für Bild"/>
          <w:tag w:val="Platzhalter für Bild"/>
          <w:id w:val="257960141"/>
          <w:picture/>
        </w:sdtPr>
        <w:sdtContent>
          <w:r w:rsidR="00FF4378">
            <w:rPr>
              <w:noProof/>
              <w:lang w:val="en-US"/>
            </w:rPr>
            <w:drawing>
              <wp:inline distT="0" distB="0" distL="0" distR="0" wp14:anchorId="21416A8F" wp14:editId="65A1BABA">
                <wp:extent cx="6843600" cy="2160000"/>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43600" cy="2160000"/>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A723BF" w:rsidRPr="00BB7916">
        <w:rPr>
          <w:noProof/>
          <w:lang w:val="en-US"/>
        </w:rPr>
        <mc:AlternateContent>
          <mc:Choice Requires="wps">
            <w:drawing>
              <wp:anchor distT="0" distB="0" distL="114300" distR="114300" simplePos="0" relativeHeight="251661312"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6F03C5" w:rsidRDefault="006F03C5" w:rsidP="007B14B8">
                                <w:r>
                                  <w:t>Betreuer: Wolfgang Weck, Daniel Kröni</w:t>
                                </w:r>
                              </w:p>
                            </w:sdtContent>
                          </w:sdt>
                          <w:p w14:paraId="075BB8DE" w14:textId="77777777" w:rsidR="006F03C5" w:rsidRDefault="006F03C5" w:rsidP="0039067B">
                            <w:r>
                              <w:t>Auftraggeber: Universität Zürich, Institut für Computerlinguistik</w:t>
                            </w:r>
                          </w:p>
                          <w:p w14:paraId="64CFD6B7" w14:textId="77777777" w:rsidR="006F03C5" w:rsidRDefault="006F03C5" w:rsidP="0039067B">
                            <w:r>
                              <w:t>Fachhochschule Nordwestschweiz, Studiengang Informatik</w:t>
                            </w:r>
                          </w:p>
                          <w:p w14:paraId="146D21EB" w14:textId="77777777" w:rsidR="006F03C5" w:rsidRDefault="006F03C5"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6F03C5" w:rsidRDefault="006F03C5"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6F03C5" w:rsidRDefault="006F03C5" w:rsidP="007B14B8">
                          <w:r>
                            <w:t>Betreuer: Wolfgang Weck, Daniel Kröni</w:t>
                          </w:r>
                        </w:p>
                      </w:sdtContent>
                    </w:sdt>
                    <w:p w14:paraId="075BB8DE" w14:textId="77777777" w:rsidR="006F03C5" w:rsidRDefault="006F03C5" w:rsidP="0039067B">
                      <w:r>
                        <w:t>Auftraggeber: Universität Zürich, Institut für Computerlinguistik</w:t>
                      </w:r>
                    </w:p>
                    <w:p w14:paraId="64CFD6B7" w14:textId="77777777" w:rsidR="006F03C5" w:rsidRDefault="006F03C5" w:rsidP="0039067B">
                      <w:r>
                        <w:t>Fachhochschule Nordwestschweiz, Studiengang Informatik</w:t>
                      </w:r>
                    </w:p>
                    <w:p w14:paraId="146D21EB" w14:textId="77777777" w:rsidR="006F03C5" w:rsidRDefault="006F03C5"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6F03C5" w:rsidRDefault="006F03C5"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F8A1AFD" w14:textId="6075181B" w:rsidR="004125CF"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3554303" w:history="1">
            <w:r w:rsidR="004125CF" w:rsidRPr="007C407D">
              <w:rPr>
                <w:rStyle w:val="Hyperlink"/>
              </w:rPr>
              <w:t>1</w:t>
            </w:r>
            <w:r w:rsidR="004125CF">
              <w:rPr>
                <w:rFonts w:asciiTheme="minorHAnsi" w:eastAsiaTheme="minorEastAsia" w:hAnsiTheme="minorHAnsi"/>
                <w:lang w:eastAsia="de-CH"/>
              </w:rPr>
              <w:tab/>
            </w:r>
            <w:r w:rsidR="004125CF" w:rsidRPr="007C407D">
              <w:rPr>
                <w:rStyle w:val="Hyperlink"/>
              </w:rPr>
              <w:t>Einführung</w:t>
            </w:r>
            <w:r w:rsidR="004125CF">
              <w:rPr>
                <w:webHidden/>
              </w:rPr>
              <w:tab/>
            </w:r>
            <w:r w:rsidR="004125CF">
              <w:rPr>
                <w:webHidden/>
              </w:rPr>
              <w:fldChar w:fldCharType="begin"/>
            </w:r>
            <w:r w:rsidR="004125CF">
              <w:rPr>
                <w:webHidden/>
              </w:rPr>
              <w:instrText xml:space="preserve"> PAGEREF _Toc503554303 \h </w:instrText>
            </w:r>
            <w:r w:rsidR="004125CF">
              <w:rPr>
                <w:webHidden/>
              </w:rPr>
            </w:r>
            <w:r w:rsidR="004125CF">
              <w:rPr>
                <w:webHidden/>
              </w:rPr>
              <w:fldChar w:fldCharType="separate"/>
            </w:r>
            <w:r w:rsidR="004125CF">
              <w:rPr>
                <w:webHidden/>
              </w:rPr>
              <w:t>4</w:t>
            </w:r>
            <w:r w:rsidR="004125CF">
              <w:rPr>
                <w:webHidden/>
              </w:rPr>
              <w:fldChar w:fldCharType="end"/>
            </w:r>
          </w:hyperlink>
        </w:p>
        <w:p w14:paraId="503A4675" w14:textId="1B4E2C2E" w:rsidR="004125CF" w:rsidRDefault="006F03C5">
          <w:pPr>
            <w:pStyle w:val="Verzeichnis2"/>
            <w:rPr>
              <w:rFonts w:asciiTheme="minorHAnsi" w:eastAsiaTheme="minorEastAsia" w:hAnsiTheme="minorHAnsi"/>
              <w:noProof/>
              <w:lang w:eastAsia="de-CH"/>
            </w:rPr>
          </w:pPr>
          <w:hyperlink w:anchor="_Toc503554304" w:history="1">
            <w:r w:rsidR="004125CF" w:rsidRPr="007C407D">
              <w:rPr>
                <w:rStyle w:val="Hyperlink"/>
                <w:noProof/>
              </w:rPr>
              <w:t>1.1</w:t>
            </w:r>
            <w:r w:rsidR="004125CF">
              <w:rPr>
                <w:rFonts w:asciiTheme="minorHAnsi" w:eastAsiaTheme="minorEastAsia" w:hAnsiTheme="minorHAnsi"/>
                <w:noProof/>
                <w:lang w:eastAsia="de-CH"/>
              </w:rPr>
              <w:tab/>
            </w:r>
            <w:r w:rsidR="004125CF" w:rsidRPr="007C407D">
              <w:rPr>
                <w:rStyle w:val="Hyperlink"/>
                <w:noProof/>
              </w:rPr>
              <w:t>Zusammenfassung</w:t>
            </w:r>
            <w:r w:rsidR="004125CF">
              <w:rPr>
                <w:noProof/>
                <w:webHidden/>
              </w:rPr>
              <w:tab/>
            </w:r>
            <w:r w:rsidR="004125CF">
              <w:rPr>
                <w:noProof/>
                <w:webHidden/>
              </w:rPr>
              <w:fldChar w:fldCharType="begin"/>
            </w:r>
            <w:r w:rsidR="004125CF">
              <w:rPr>
                <w:noProof/>
                <w:webHidden/>
              </w:rPr>
              <w:instrText xml:space="preserve"> PAGEREF _Toc503554304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66ADDB95" w14:textId="7624FC56" w:rsidR="004125CF" w:rsidRDefault="006F03C5">
          <w:pPr>
            <w:pStyle w:val="Verzeichnis2"/>
            <w:rPr>
              <w:rFonts w:asciiTheme="minorHAnsi" w:eastAsiaTheme="minorEastAsia" w:hAnsiTheme="minorHAnsi"/>
              <w:noProof/>
              <w:lang w:eastAsia="de-CH"/>
            </w:rPr>
          </w:pPr>
          <w:hyperlink w:anchor="_Toc503554305" w:history="1">
            <w:r w:rsidR="004125CF" w:rsidRPr="007C407D">
              <w:rPr>
                <w:rStyle w:val="Hyperlink"/>
                <w:noProof/>
              </w:rPr>
              <w:t>1.2</w:t>
            </w:r>
            <w:r w:rsidR="004125CF">
              <w:rPr>
                <w:rFonts w:asciiTheme="minorHAnsi" w:eastAsiaTheme="minorEastAsia" w:hAnsiTheme="minorHAnsi"/>
                <w:noProof/>
                <w:lang w:eastAsia="de-CH"/>
              </w:rPr>
              <w:tab/>
            </w:r>
            <w:r w:rsidR="004125CF" w:rsidRPr="007C407D">
              <w:rPr>
                <w:rStyle w:val="Hyperlink"/>
                <w:noProof/>
              </w:rPr>
              <w:t>Projektkontext</w:t>
            </w:r>
            <w:r w:rsidR="004125CF">
              <w:rPr>
                <w:noProof/>
                <w:webHidden/>
              </w:rPr>
              <w:tab/>
            </w:r>
            <w:r w:rsidR="004125CF">
              <w:rPr>
                <w:noProof/>
                <w:webHidden/>
              </w:rPr>
              <w:fldChar w:fldCharType="begin"/>
            </w:r>
            <w:r w:rsidR="004125CF">
              <w:rPr>
                <w:noProof/>
                <w:webHidden/>
              </w:rPr>
              <w:instrText xml:space="preserve"> PAGEREF _Toc503554305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36CDBE3E" w14:textId="5ED0184E" w:rsidR="004125CF" w:rsidRDefault="006F03C5">
          <w:pPr>
            <w:pStyle w:val="Verzeichnis2"/>
            <w:rPr>
              <w:rFonts w:asciiTheme="minorHAnsi" w:eastAsiaTheme="minorEastAsia" w:hAnsiTheme="minorHAnsi"/>
              <w:noProof/>
              <w:lang w:eastAsia="de-CH"/>
            </w:rPr>
          </w:pPr>
          <w:hyperlink w:anchor="_Toc503554306" w:history="1">
            <w:r w:rsidR="004125CF" w:rsidRPr="007C407D">
              <w:rPr>
                <w:rStyle w:val="Hyperlink"/>
                <w:noProof/>
              </w:rPr>
              <w:t>1.3</w:t>
            </w:r>
            <w:r w:rsidR="004125CF">
              <w:rPr>
                <w:rFonts w:asciiTheme="minorHAnsi" w:eastAsiaTheme="minorEastAsia" w:hAnsiTheme="minorHAnsi"/>
                <w:noProof/>
                <w:lang w:eastAsia="de-CH"/>
              </w:rPr>
              <w:tab/>
            </w:r>
            <w:r w:rsidR="004125CF" w:rsidRPr="007C407D">
              <w:rPr>
                <w:rStyle w:val="Hyperlink"/>
                <w:noProof/>
              </w:rPr>
              <w:t>Problemstellung</w:t>
            </w:r>
            <w:r w:rsidR="004125CF">
              <w:rPr>
                <w:noProof/>
                <w:webHidden/>
              </w:rPr>
              <w:tab/>
            </w:r>
            <w:r w:rsidR="004125CF">
              <w:rPr>
                <w:noProof/>
                <w:webHidden/>
              </w:rPr>
              <w:fldChar w:fldCharType="begin"/>
            </w:r>
            <w:r w:rsidR="004125CF">
              <w:rPr>
                <w:noProof/>
                <w:webHidden/>
              </w:rPr>
              <w:instrText xml:space="preserve"> PAGEREF _Toc503554306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0E082592" w14:textId="419A3012" w:rsidR="004125CF" w:rsidRDefault="006F03C5">
          <w:pPr>
            <w:pStyle w:val="Verzeichnis2"/>
            <w:rPr>
              <w:rFonts w:asciiTheme="minorHAnsi" w:eastAsiaTheme="minorEastAsia" w:hAnsiTheme="minorHAnsi"/>
              <w:noProof/>
              <w:lang w:eastAsia="de-CH"/>
            </w:rPr>
          </w:pPr>
          <w:hyperlink w:anchor="_Toc503554307" w:history="1">
            <w:r w:rsidR="004125CF" w:rsidRPr="007C407D">
              <w:rPr>
                <w:rStyle w:val="Hyperlink"/>
                <w:noProof/>
              </w:rPr>
              <w:t>1.4</w:t>
            </w:r>
            <w:r w:rsidR="004125CF">
              <w:rPr>
                <w:rFonts w:asciiTheme="minorHAnsi" w:eastAsiaTheme="minorEastAsia" w:hAnsiTheme="minorHAnsi"/>
                <w:noProof/>
                <w:lang w:eastAsia="de-CH"/>
              </w:rPr>
              <w:tab/>
            </w:r>
            <w:r w:rsidR="004125CF" w:rsidRPr="007C407D">
              <w:rPr>
                <w:rStyle w:val="Hyperlink"/>
                <w:noProof/>
              </w:rPr>
              <w:t>Vorgehen</w:t>
            </w:r>
            <w:r w:rsidR="004125CF">
              <w:rPr>
                <w:noProof/>
                <w:webHidden/>
              </w:rPr>
              <w:tab/>
            </w:r>
            <w:r w:rsidR="004125CF">
              <w:rPr>
                <w:noProof/>
                <w:webHidden/>
              </w:rPr>
              <w:fldChar w:fldCharType="begin"/>
            </w:r>
            <w:r w:rsidR="004125CF">
              <w:rPr>
                <w:noProof/>
                <w:webHidden/>
              </w:rPr>
              <w:instrText xml:space="preserve"> PAGEREF _Toc503554307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69960BBB" w14:textId="3C2BE77D" w:rsidR="004125CF" w:rsidRDefault="006F03C5">
          <w:pPr>
            <w:pStyle w:val="Verzeichnis1"/>
            <w:rPr>
              <w:rFonts w:asciiTheme="minorHAnsi" w:eastAsiaTheme="minorEastAsia" w:hAnsiTheme="minorHAnsi"/>
              <w:lang w:eastAsia="de-CH"/>
            </w:rPr>
          </w:pPr>
          <w:hyperlink w:anchor="_Toc503554308" w:history="1">
            <w:r w:rsidR="004125CF" w:rsidRPr="007C407D">
              <w:rPr>
                <w:rStyle w:val="Hyperlink"/>
              </w:rPr>
              <w:t>2</w:t>
            </w:r>
            <w:r w:rsidR="004125CF">
              <w:rPr>
                <w:rFonts w:asciiTheme="minorHAnsi" w:eastAsiaTheme="minorEastAsia" w:hAnsiTheme="minorHAnsi"/>
                <w:lang w:eastAsia="de-CH"/>
              </w:rPr>
              <w:tab/>
            </w:r>
            <w:r w:rsidR="004125CF" w:rsidRPr="007C407D">
              <w:rPr>
                <w:rStyle w:val="Hyperlink"/>
              </w:rPr>
              <w:t>Daten</w:t>
            </w:r>
            <w:r w:rsidR="004125CF">
              <w:rPr>
                <w:webHidden/>
              </w:rPr>
              <w:tab/>
            </w:r>
            <w:r w:rsidR="004125CF">
              <w:rPr>
                <w:webHidden/>
              </w:rPr>
              <w:fldChar w:fldCharType="begin"/>
            </w:r>
            <w:r w:rsidR="004125CF">
              <w:rPr>
                <w:webHidden/>
              </w:rPr>
              <w:instrText xml:space="preserve"> PAGEREF _Toc503554308 \h </w:instrText>
            </w:r>
            <w:r w:rsidR="004125CF">
              <w:rPr>
                <w:webHidden/>
              </w:rPr>
            </w:r>
            <w:r w:rsidR="004125CF">
              <w:rPr>
                <w:webHidden/>
              </w:rPr>
              <w:fldChar w:fldCharType="separate"/>
            </w:r>
            <w:r w:rsidR="004125CF">
              <w:rPr>
                <w:webHidden/>
              </w:rPr>
              <w:t>6</w:t>
            </w:r>
            <w:r w:rsidR="004125CF">
              <w:rPr>
                <w:webHidden/>
              </w:rPr>
              <w:fldChar w:fldCharType="end"/>
            </w:r>
          </w:hyperlink>
        </w:p>
        <w:p w14:paraId="3C4CFFE4" w14:textId="3C17054C" w:rsidR="004125CF" w:rsidRDefault="006F03C5">
          <w:pPr>
            <w:pStyle w:val="Verzeichnis2"/>
            <w:rPr>
              <w:rFonts w:asciiTheme="minorHAnsi" w:eastAsiaTheme="minorEastAsia" w:hAnsiTheme="minorHAnsi"/>
              <w:noProof/>
              <w:lang w:eastAsia="de-CH"/>
            </w:rPr>
          </w:pPr>
          <w:hyperlink w:anchor="_Toc503554309" w:history="1">
            <w:r w:rsidR="004125CF" w:rsidRPr="007C407D">
              <w:rPr>
                <w:rStyle w:val="Hyperlink"/>
                <w:noProof/>
              </w:rPr>
              <w:t>2.1</w:t>
            </w:r>
            <w:r w:rsidR="004125CF">
              <w:rPr>
                <w:rFonts w:asciiTheme="minorHAnsi" w:eastAsiaTheme="minorEastAsia" w:hAnsiTheme="minorHAnsi"/>
                <w:noProof/>
                <w:lang w:eastAsia="de-CH"/>
              </w:rPr>
              <w:tab/>
            </w:r>
            <w:r w:rsidR="004125CF" w:rsidRPr="007C407D">
              <w:rPr>
                <w:rStyle w:val="Hyperlink"/>
                <w:noProof/>
              </w:rPr>
              <w:t>Charakteristiken der Daten</w:t>
            </w:r>
            <w:r w:rsidR="004125CF">
              <w:rPr>
                <w:noProof/>
                <w:webHidden/>
              </w:rPr>
              <w:tab/>
            </w:r>
            <w:r w:rsidR="004125CF">
              <w:rPr>
                <w:noProof/>
                <w:webHidden/>
              </w:rPr>
              <w:fldChar w:fldCharType="begin"/>
            </w:r>
            <w:r w:rsidR="004125CF">
              <w:rPr>
                <w:noProof/>
                <w:webHidden/>
              </w:rPr>
              <w:instrText xml:space="preserve"> PAGEREF _Toc503554309 \h </w:instrText>
            </w:r>
            <w:r w:rsidR="004125CF">
              <w:rPr>
                <w:noProof/>
                <w:webHidden/>
              </w:rPr>
            </w:r>
            <w:r w:rsidR="004125CF">
              <w:rPr>
                <w:noProof/>
                <w:webHidden/>
              </w:rPr>
              <w:fldChar w:fldCharType="separate"/>
            </w:r>
            <w:r w:rsidR="004125CF">
              <w:rPr>
                <w:noProof/>
                <w:webHidden/>
              </w:rPr>
              <w:t>6</w:t>
            </w:r>
            <w:r w:rsidR="004125CF">
              <w:rPr>
                <w:noProof/>
                <w:webHidden/>
              </w:rPr>
              <w:fldChar w:fldCharType="end"/>
            </w:r>
          </w:hyperlink>
        </w:p>
        <w:p w14:paraId="7101AA70" w14:textId="26A69929" w:rsidR="004125CF" w:rsidRDefault="006F03C5">
          <w:pPr>
            <w:pStyle w:val="Verzeichnis1"/>
            <w:rPr>
              <w:rFonts w:asciiTheme="minorHAnsi" w:eastAsiaTheme="minorEastAsia" w:hAnsiTheme="minorHAnsi"/>
              <w:lang w:eastAsia="de-CH"/>
            </w:rPr>
          </w:pPr>
          <w:hyperlink w:anchor="_Toc503554310" w:history="1">
            <w:r w:rsidR="004125CF" w:rsidRPr="007C407D">
              <w:rPr>
                <w:rStyle w:val="Hyperlink"/>
              </w:rPr>
              <w:t>3</w:t>
            </w:r>
            <w:r w:rsidR="004125CF">
              <w:rPr>
                <w:rFonts w:asciiTheme="minorHAnsi" w:eastAsiaTheme="minorEastAsia" w:hAnsiTheme="minorHAnsi"/>
                <w:lang w:eastAsia="de-CH"/>
              </w:rPr>
              <w:tab/>
            </w:r>
            <w:r w:rsidR="004125CF" w:rsidRPr="007C407D">
              <w:rPr>
                <w:rStyle w:val="Hyperlink"/>
              </w:rPr>
              <w:t>Alignierung von schweizerdeutschen Transkriptionen</w:t>
            </w:r>
            <w:r w:rsidR="004125CF">
              <w:rPr>
                <w:webHidden/>
              </w:rPr>
              <w:tab/>
            </w:r>
            <w:r w:rsidR="004125CF">
              <w:rPr>
                <w:webHidden/>
              </w:rPr>
              <w:fldChar w:fldCharType="begin"/>
            </w:r>
            <w:r w:rsidR="004125CF">
              <w:rPr>
                <w:webHidden/>
              </w:rPr>
              <w:instrText xml:space="preserve"> PAGEREF _Toc503554310 \h </w:instrText>
            </w:r>
            <w:r w:rsidR="004125CF">
              <w:rPr>
                <w:webHidden/>
              </w:rPr>
            </w:r>
            <w:r w:rsidR="004125CF">
              <w:rPr>
                <w:webHidden/>
              </w:rPr>
              <w:fldChar w:fldCharType="separate"/>
            </w:r>
            <w:r w:rsidR="004125CF">
              <w:rPr>
                <w:webHidden/>
              </w:rPr>
              <w:t>7</w:t>
            </w:r>
            <w:r w:rsidR="004125CF">
              <w:rPr>
                <w:webHidden/>
              </w:rPr>
              <w:fldChar w:fldCharType="end"/>
            </w:r>
          </w:hyperlink>
        </w:p>
        <w:p w14:paraId="67F47801" w14:textId="1D12722D" w:rsidR="004125CF" w:rsidRDefault="006F03C5">
          <w:pPr>
            <w:pStyle w:val="Verzeichnis2"/>
            <w:rPr>
              <w:rFonts w:asciiTheme="minorHAnsi" w:eastAsiaTheme="minorEastAsia" w:hAnsiTheme="minorHAnsi"/>
              <w:noProof/>
              <w:lang w:eastAsia="de-CH"/>
            </w:rPr>
          </w:pPr>
          <w:hyperlink w:anchor="_Toc503554311" w:history="1">
            <w:r w:rsidR="004125CF" w:rsidRPr="007C407D">
              <w:rPr>
                <w:rStyle w:val="Hyperlink"/>
                <w:noProof/>
              </w:rPr>
              <w:t>3.1</w:t>
            </w:r>
            <w:r w:rsidR="004125CF">
              <w:rPr>
                <w:rFonts w:asciiTheme="minorHAnsi" w:eastAsiaTheme="minorEastAsia" w:hAnsiTheme="minorHAnsi"/>
                <w:noProof/>
                <w:lang w:eastAsia="de-CH"/>
              </w:rPr>
              <w:tab/>
            </w:r>
            <w:r w:rsidR="004125CF" w:rsidRPr="007C407D">
              <w:rPr>
                <w:rStyle w:val="Hyperlink"/>
                <w:noProof/>
              </w:rPr>
              <w:t>Satzbewertung</w:t>
            </w:r>
            <w:r w:rsidR="004125CF">
              <w:rPr>
                <w:noProof/>
                <w:webHidden/>
              </w:rPr>
              <w:tab/>
            </w:r>
            <w:r w:rsidR="004125CF">
              <w:rPr>
                <w:noProof/>
                <w:webHidden/>
              </w:rPr>
              <w:fldChar w:fldCharType="begin"/>
            </w:r>
            <w:r w:rsidR="004125CF">
              <w:rPr>
                <w:noProof/>
                <w:webHidden/>
              </w:rPr>
              <w:instrText xml:space="preserve"> PAGEREF _Toc503554311 \h </w:instrText>
            </w:r>
            <w:r w:rsidR="004125CF">
              <w:rPr>
                <w:noProof/>
                <w:webHidden/>
              </w:rPr>
            </w:r>
            <w:r w:rsidR="004125CF">
              <w:rPr>
                <w:noProof/>
                <w:webHidden/>
              </w:rPr>
              <w:fldChar w:fldCharType="separate"/>
            </w:r>
            <w:r w:rsidR="004125CF">
              <w:rPr>
                <w:noProof/>
                <w:webHidden/>
              </w:rPr>
              <w:t>7</w:t>
            </w:r>
            <w:r w:rsidR="004125CF">
              <w:rPr>
                <w:noProof/>
                <w:webHidden/>
              </w:rPr>
              <w:fldChar w:fldCharType="end"/>
            </w:r>
          </w:hyperlink>
        </w:p>
        <w:p w14:paraId="28ACBF2B" w14:textId="70D13EC2" w:rsidR="004125CF" w:rsidRDefault="006F03C5">
          <w:pPr>
            <w:pStyle w:val="Verzeichnis2"/>
            <w:rPr>
              <w:rFonts w:asciiTheme="minorHAnsi" w:eastAsiaTheme="minorEastAsia" w:hAnsiTheme="minorHAnsi"/>
              <w:noProof/>
              <w:lang w:eastAsia="de-CH"/>
            </w:rPr>
          </w:pPr>
          <w:hyperlink w:anchor="_Toc503554312" w:history="1">
            <w:r w:rsidR="004125CF" w:rsidRPr="007C407D">
              <w:rPr>
                <w:rStyle w:val="Hyperlink"/>
                <w:noProof/>
              </w:rPr>
              <w:t>3.2</w:t>
            </w:r>
            <w:r w:rsidR="004125CF">
              <w:rPr>
                <w:rFonts w:asciiTheme="minorHAnsi" w:eastAsiaTheme="minorEastAsia" w:hAnsiTheme="minorHAnsi"/>
                <w:noProof/>
                <w:lang w:eastAsia="de-CH"/>
              </w:rPr>
              <w:tab/>
            </w:r>
            <w:r w:rsidR="004125CF" w:rsidRPr="007C407D">
              <w:rPr>
                <w:rStyle w:val="Hyperlink"/>
                <w:noProof/>
              </w:rPr>
              <w:t>Ausfilterung</w:t>
            </w:r>
            <w:r w:rsidR="004125CF">
              <w:rPr>
                <w:noProof/>
                <w:webHidden/>
              </w:rPr>
              <w:tab/>
            </w:r>
            <w:r w:rsidR="004125CF">
              <w:rPr>
                <w:noProof/>
                <w:webHidden/>
              </w:rPr>
              <w:fldChar w:fldCharType="begin"/>
            </w:r>
            <w:r w:rsidR="004125CF">
              <w:rPr>
                <w:noProof/>
                <w:webHidden/>
              </w:rPr>
              <w:instrText xml:space="preserve"> PAGEREF _Toc503554312 \h </w:instrText>
            </w:r>
            <w:r w:rsidR="004125CF">
              <w:rPr>
                <w:noProof/>
                <w:webHidden/>
              </w:rPr>
            </w:r>
            <w:r w:rsidR="004125CF">
              <w:rPr>
                <w:noProof/>
                <w:webHidden/>
              </w:rPr>
              <w:fldChar w:fldCharType="separate"/>
            </w:r>
            <w:r w:rsidR="004125CF">
              <w:rPr>
                <w:noProof/>
                <w:webHidden/>
              </w:rPr>
              <w:t>9</w:t>
            </w:r>
            <w:r w:rsidR="004125CF">
              <w:rPr>
                <w:noProof/>
                <w:webHidden/>
              </w:rPr>
              <w:fldChar w:fldCharType="end"/>
            </w:r>
          </w:hyperlink>
        </w:p>
        <w:p w14:paraId="062E9151" w14:textId="06DC5EE5" w:rsidR="004125CF" w:rsidRDefault="006F03C5">
          <w:pPr>
            <w:pStyle w:val="Verzeichnis2"/>
            <w:rPr>
              <w:rFonts w:asciiTheme="minorHAnsi" w:eastAsiaTheme="minorEastAsia" w:hAnsiTheme="minorHAnsi"/>
              <w:noProof/>
              <w:lang w:eastAsia="de-CH"/>
            </w:rPr>
          </w:pPr>
          <w:hyperlink w:anchor="_Toc503554313" w:history="1">
            <w:r w:rsidR="004125CF" w:rsidRPr="007C407D">
              <w:rPr>
                <w:rStyle w:val="Hyperlink"/>
                <w:noProof/>
              </w:rPr>
              <w:t>3.3</w:t>
            </w:r>
            <w:r w:rsidR="004125CF">
              <w:rPr>
                <w:rFonts w:asciiTheme="minorHAnsi" w:eastAsiaTheme="minorEastAsia" w:hAnsiTheme="minorHAnsi"/>
                <w:noProof/>
                <w:lang w:eastAsia="de-CH"/>
              </w:rPr>
              <w:tab/>
            </w:r>
            <w:r w:rsidR="004125CF" w:rsidRPr="007C407D">
              <w:rPr>
                <w:rStyle w:val="Hyperlink"/>
                <w:noProof/>
              </w:rPr>
              <w:t>Wortalignierung</w:t>
            </w:r>
            <w:r w:rsidR="004125CF">
              <w:rPr>
                <w:noProof/>
                <w:webHidden/>
              </w:rPr>
              <w:tab/>
            </w:r>
            <w:r w:rsidR="004125CF">
              <w:rPr>
                <w:noProof/>
                <w:webHidden/>
              </w:rPr>
              <w:fldChar w:fldCharType="begin"/>
            </w:r>
            <w:r w:rsidR="004125CF">
              <w:rPr>
                <w:noProof/>
                <w:webHidden/>
              </w:rPr>
              <w:instrText xml:space="preserve"> PAGEREF _Toc503554313 \h </w:instrText>
            </w:r>
            <w:r w:rsidR="004125CF">
              <w:rPr>
                <w:noProof/>
                <w:webHidden/>
              </w:rPr>
            </w:r>
            <w:r w:rsidR="004125CF">
              <w:rPr>
                <w:noProof/>
                <w:webHidden/>
              </w:rPr>
              <w:fldChar w:fldCharType="separate"/>
            </w:r>
            <w:r w:rsidR="004125CF">
              <w:rPr>
                <w:noProof/>
                <w:webHidden/>
              </w:rPr>
              <w:t>13</w:t>
            </w:r>
            <w:r w:rsidR="004125CF">
              <w:rPr>
                <w:noProof/>
                <w:webHidden/>
              </w:rPr>
              <w:fldChar w:fldCharType="end"/>
            </w:r>
          </w:hyperlink>
        </w:p>
        <w:p w14:paraId="438988D9" w14:textId="4EE3093D" w:rsidR="004125CF" w:rsidRDefault="006F03C5">
          <w:pPr>
            <w:pStyle w:val="Verzeichnis2"/>
            <w:rPr>
              <w:rFonts w:asciiTheme="minorHAnsi" w:eastAsiaTheme="minorEastAsia" w:hAnsiTheme="minorHAnsi"/>
              <w:noProof/>
              <w:lang w:eastAsia="de-CH"/>
            </w:rPr>
          </w:pPr>
          <w:hyperlink w:anchor="_Toc503554314" w:history="1">
            <w:r w:rsidR="004125CF" w:rsidRPr="007C407D">
              <w:rPr>
                <w:rStyle w:val="Hyperlink"/>
                <w:noProof/>
              </w:rPr>
              <w:t>3.4</w:t>
            </w:r>
            <w:r w:rsidR="004125CF">
              <w:rPr>
                <w:rFonts w:asciiTheme="minorHAnsi" w:eastAsiaTheme="minorEastAsia" w:hAnsiTheme="minorHAnsi"/>
                <w:noProof/>
                <w:lang w:eastAsia="de-CH"/>
              </w:rPr>
              <w:tab/>
            </w:r>
            <w:r w:rsidR="004125CF" w:rsidRPr="007C407D">
              <w:rPr>
                <w:rStyle w:val="Hyperlink"/>
                <w:noProof/>
              </w:rPr>
              <w:t>Filterung des Alignments</w:t>
            </w:r>
            <w:r w:rsidR="004125CF">
              <w:rPr>
                <w:noProof/>
                <w:webHidden/>
              </w:rPr>
              <w:tab/>
            </w:r>
            <w:r w:rsidR="004125CF">
              <w:rPr>
                <w:noProof/>
                <w:webHidden/>
              </w:rPr>
              <w:fldChar w:fldCharType="begin"/>
            </w:r>
            <w:r w:rsidR="004125CF">
              <w:rPr>
                <w:noProof/>
                <w:webHidden/>
              </w:rPr>
              <w:instrText xml:space="preserve"> PAGEREF _Toc503554314 \h </w:instrText>
            </w:r>
            <w:r w:rsidR="004125CF">
              <w:rPr>
                <w:noProof/>
                <w:webHidden/>
              </w:rPr>
            </w:r>
            <w:r w:rsidR="004125CF">
              <w:rPr>
                <w:noProof/>
                <w:webHidden/>
              </w:rPr>
              <w:fldChar w:fldCharType="separate"/>
            </w:r>
            <w:r w:rsidR="004125CF">
              <w:rPr>
                <w:noProof/>
                <w:webHidden/>
              </w:rPr>
              <w:t>13</w:t>
            </w:r>
            <w:r w:rsidR="004125CF">
              <w:rPr>
                <w:noProof/>
                <w:webHidden/>
              </w:rPr>
              <w:fldChar w:fldCharType="end"/>
            </w:r>
          </w:hyperlink>
        </w:p>
        <w:p w14:paraId="0E53BE0F" w14:textId="4C4185E0" w:rsidR="004125CF" w:rsidRDefault="006F03C5">
          <w:pPr>
            <w:pStyle w:val="Verzeichnis2"/>
            <w:rPr>
              <w:rFonts w:asciiTheme="minorHAnsi" w:eastAsiaTheme="minorEastAsia" w:hAnsiTheme="minorHAnsi"/>
              <w:noProof/>
              <w:lang w:eastAsia="de-CH"/>
            </w:rPr>
          </w:pPr>
          <w:hyperlink w:anchor="_Toc503554315" w:history="1">
            <w:r w:rsidR="004125CF" w:rsidRPr="007C407D">
              <w:rPr>
                <w:rStyle w:val="Hyperlink"/>
                <w:noProof/>
              </w:rPr>
              <w:t>3.5</w:t>
            </w:r>
            <w:r w:rsidR="004125CF">
              <w:rPr>
                <w:rFonts w:asciiTheme="minorHAnsi" w:eastAsiaTheme="minorEastAsia" w:hAnsiTheme="minorHAnsi"/>
                <w:noProof/>
                <w:lang w:eastAsia="de-CH"/>
              </w:rPr>
              <w:tab/>
            </w:r>
            <w:r w:rsidR="004125CF" w:rsidRPr="007C407D">
              <w:rPr>
                <w:rStyle w:val="Hyperlink"/>
                <w:noProof/>
              </w:rPr>
              <w:t>Fehlerkorrektur / Interpolation</w:t>
            </w:r>
            <w:r w:rsidR="004125CF">
              <w:rPr>
                <w:noProof/>
                <w:webHidden/>
              </w:rPr>
              <w:tab/>
            </w:r>
            <w:r w:rsidR="004125CF">
              <w:rPr>
                <w:noProof/>
                <w:webHidden/>
              </w:rPr>
              <w:fldChar w:fldCharType="begin"/>
            </w:r>
            <w:r w:rsidR="004125CF">
              <w:rPr>
                <w:noProof/>
                <w:webHidden/>
              </w:rPr>
              <w:instrText xml:space="preserve"> PAGEREF _Toc503554315 \h </w:instrText>
            </w:r>
            <w:r w:rsidR="004125CF">
              <w:rPr>
                <w:noProof/>
                <w:webHidden/>
              </w:rPr>
            </w:r>
            <w:r w:rsidR="004125CF">
              <w:rPr>
                <w:noProof/>
                <w:webHidden/>
              </w:rPr>
              <w:fldChar w:fldCharType="separate"/>
            </w:r>
            <w:r w:rsidR="004125CF">
              <w:rPr>
                <w:noProof/>
                <w:webHidden/>
              </w:rPr>
              <w:t>21</w:t>
            </w:r>
            <w:r w:rsidR="004125CF">
              <w:rPr>
                <w:noProof/>
                <w:webHidden/>
              </w:rPr>
              <w:fldChar w:fldCharType="end"/>
            </w:r>
          </w:hyperlink>
        </w:p>
        <w:p w14:paraId="3DAEF507" w14:textId="7B6A35C1" w:rsidR="004125CF" w:rsidRDefault="006F03C5">
          <w:pPr>
            <w:pStyle w:val="Verzeichnis2"/>
            <w:rPr>
              <w:rFonts w:asciiTheme="minorHAnsi" w:eastAsiaTheme="minorEastAsia" w:hAnsiTheme="minorHAnsi"/>
              <w:noProof/>
              <w:lang w:eastAsia="de-CH"/>
            </w:rPr>
          </w:pPr>
          <w:hyperlink w:anchor="_Toc503554316" w:history="1">
            <w:r w:rsidR="004125CF" w:rsidRPr="007C407D">
              <w:rPr>
                <w:rStyle w:val="Hyperlink"/>
                <w:noProof/>
              </w:rPr>
              <w:t>3.6</w:t>
            </w:r>
            <w:r w:rsidR="004125CF">
              <w:rPr>
                <w:rFonts w:asciiTheme="minorHAnsi" w:eastAsiaTheme="minorEastAsia" w:hAnsiTheme="minorHAnsi"/>
                <w:noProof/>
                <w:lang w:eastAsia="de-CH"/>
              </w:rPr>
              <w:tab/>
            </w:r>
            <w:r w:rsidR="004125CF" w:rsidRPr="007C407D">
              <w:rPr>
                <w:rStyle w:val="Hyperlink"/>
                <w:noProof/>
              </w:rPr>
              <w:t>Bewertung des Ergebnisses</w:t>
            </w:r>
            <w:r w:rsidR="004125CF">
              <w:rPr>
                <w:noProof/>
                <w:webHidden/>
              </w:rPr>
              <w:tab/>
            </w:r>
            <w:r w:rsidR="004125CF">
              <w:rPr>
                <w:noProof/>
                <w:webHidden/>
              </w:rPr>
              <w:fldChar w:fldCharType="begin"/>
            </w:r>
            <w:r w:rsidR="004125CF">
              <w:rPr>
                <w:noProof/>
                <w:webHidden/>
              </w:rPr>
              <w:instrText xml:space="preserve"> PAGEREF _Toc503554316 \h </w:instrText>
            </w:r>
            <w:r w:rsidR="004125CF">
              <w:rPr>
                <w:noProof/>
                <w:webHidden/>
              </w:rPr>
            </w:r>
            <w:r w:rsidR="004125CF">
              <w:rPr>
                <w:noProof/>
                <w:webHidden/>
              </w:rPr>
              <w:fldChar w:fldCharType="separate"/>
            </w:r>
            <w:r w:rsidR="004125CF">
              <w:rPr>
                <w:noProof/>
                <w:webHidden/>
              </w:rPr>
              <w:t>21</w:t>
            </w:r>
            <w:r w:rsidR="004125CF">
              <w:rPr>
                <w:noProof/>
                <w:webHidden/>
              </w:rPr>
              <w:fldChar w:fldCharType="end"/>
            </w:r>
          </w:hyperlink>
        </w:p>
        <w:p w14:paraId="7BFAF47E" w14:textId="3570420F" w:rsidR="004125CF" w:rsidRDefault="006F03C5">
          <w:pPr>
            <w:pStyle w:val="Verzeichnis1"/>
            <w:rPr>
              <w:rFonts w:asciiTheme="minorHAnsi" w:eastAsiaTheme="minorEastAsia" w:hAnsiTheme="minorHAnsi"/>
              <w:lang w:eastAsia="de-CH"/>
            </w:rPr>
          </w:pPr>
          <w:hyperlink w:anchor="_Toc503554317" w:history="1">
            <w:r w:rsidR="004125CF" w:rsidRPr="007C407D">
              <w:rPr>
                <w:rStyle w:val="Hyperlink"/>
              </w:rPr>
              <w:t>4</w:t>
            </w:r>
            <w:r w:rsidR="004125CF">
              <w:rPr>
                <w:rFonts w:asciiTheme="minorHAnsi" w:eastAsiaTheme="minorEastAsia" w:hAnsiTheme="minorHAnsi"/>
                <w:lang w:eastAsia="de-CH"/>
              </w:rPr>
              <w:tab/>
            </w:r>
            <w:r w:rsidR="004125CF" w:rsidRPr="007C407D">
              <w:rPr>
                <w:rStyle w:val="Hyperlink"/>
              </w:rPr>
              <w:t>Ergebnis</w:t>
            </w:r>
            <w:r w:rsidR="004125CF">
              <w:rPr>
                <w:webHidden/>
              </w:rPr>
              <w:tab/>
            </w:r>
            <w:r w:rsidR="004125CF">
              <w:rPr>
                <w:webHidden/>
              </w:rPr>
              <w:fldChar w:fldCharType="begin"/>
            </w:r>
            <w:r w:rsidR="004125CF">
              <w:rPr>
                <w:webHidden/>
              </w:rPr>
              <w:instrText xml:space="preserve"> PAGEREF _Toc503554317 \h </w:instrText>
            </w:r>
            <w:r w:rsidR="004125CF">
              <w:rPr>
                <w:webHidden/>
              </w:rPr>
            </w:r>
            <w:r w:rsidR="004125CF">
              <w:rPr>
                <w:webHidden/>
              </w:rPr>
              <w:fldChar w:fldCharType="separate"/>
            </w:r>
            <w:r w:rsidR="004125CF">
              <w:rPr>
                <w:webHidden/>
              </w:rPr>
              <w:t>22</w:t>
            </w:r>
            <w:r w:rsidR="004125CF">
              <w:rPr>
                <w:webHidden/>
              </w:rPr>
              <w:fldChar w:fldCharType="end"/>
            </w:r>
          </w:hyperlink>
        </w:p>
        <w:p w14:paraId="658275A4" w14:textId="66586D2D" w:rsidR="004125CF" w:rsidRDefault="006F03C5">
          <w:pPr>
            <w:pStyle w:val="Verzeichnis1"/>
            <w:rPr>
              <w:rFonts w:asciiTheme="minorHAnsi" w:eastAsiaTheme="minorEastAsia" w:hAnsiTheme="minorHAnsi"/>
              <w:lang w:eastAsia="de-CH"/>
            </w:rPr>
          </w:pPr>
          <w:hyperlink w:anchor="_Toc503554318" w:history="1">
            <w:r w:rsidR="004125CF" w:rsidRPr="007C407D">
              <w:rPr>
                <w:rStyle w:val="Hyperlink"/>
              </w:rPr>
              <w:t>5</w:t>
            </w:r>
            <w:r w:rsidR="004125CF">
              <w:rPr>
                <w:rFonts w:asciiTheme="minorHAnsi" w:eastAsiaTheme="minorEastAsia" w:hAnsiTheme="minorHAnsi"/>
                <w:lang w:eastAsia="de-CH"/>
              </w:rPr>
              <w:tab/>
            </w:r>
            <w:r w:rsidR="004125CF" w:rsidRPr="007C407D">
              <w:rPr>
                <w:rStyle w:val="Hyperlink"/>
              </w:rPr>
              <w:t>Schlussfolgerung</w:t>
            </w:r>
            <w:r w:rsidR="004125CF">
              <w:rPr>
                <w:webHidden/>
              </w:rPr>
              <w:tab/>
            </w:r>
            <w:r w:rsidR="004125CF">
              <w:rPr>
                <w:webHidden/>
              </w:rPr>
              <w:fldChar w:fldCharType="begin"/>
            </w:r>
            <w:r w:rsidR="004125CF">
              <w:rPr>
                <w:webHidden/>
              </w:rPr>
              <w:instrText xml:space="preserve"> PAGEREF _Toc503554318 \h </w:instrText>
            </w:r>
            <w:r w:rsidR="004125CF">
              <w:rPr>
                <w:webHidden/>
              </w:rPr>
            </w:r>
            <w:r w:rsidR="004125CF">
              <w:rPr>
                <w:webHidden/>
              </w:rPr>
              <w:fldChar w:fldCharType="separate"/>
            </w:r>
            <w:r w:rsidR="004125CF">
              <w:rPr>
                <w:webHidden/>
              </w:rPr>
              <w:t>23</w:t>
            </w:r>
            <w:r w:rsidR="004125CF">
              <w:rPr>
                <w:webHidden/>
              </w:rPr>
              <w:fldChar w:fldCharType="end"/>
            </w:r>
          </w:hyperlink>
        </w:p>
        <w:p w14:paraId="58E7F5C2" w14:textId="1550E74F" w:rsidR="004125CF" w:rsidRDefault="006F03C5">
          <w:pPr>
            <w:pStyle w:val="Verzeichnis1"/>
            <w:rPr>
              <w:rFonts w:asciiTheme="minorHAnsi" w:eastAsiaTheme="minorEastAsia" w:hAnsiTheme="minorHAnsi"/>
              <w:lang w:eastAsia="de-CH"/>
            </w:rPr>
          </w:pPr>
          <w:hyperlink w:anchor="_Toc503554319" w:history="1">
            <w:r w:rsidR="004125CF" w:rsidRPr="007C407D">
              <w:rPr>
                <w:rStyle w:val="Hyperlink"/>
              </w:rPr>
              <w:t>6</w:t>
            </w:r>
            <w:r w:rsidR="004125CF">
              <w:rPr>
                <w:rFonts w:asciiTheme="minorHAnsi" w:eastAsiaTheme="minorEastAsia" w:hAnsiTheme="minorHAnsi"/>
                <w:lang w:eastAsia="de-CH"/>
              </w:rPr>
              <w:tab/>
            </w:r>
            <w:r w:rsidR="004125CF" w:rsidRPr="007C407D">
              <w:rPr>
                <w:rStyle w:val="Hyperlink"/>
                <w:lang w:val="de-DE"/>
              </w:rPr>
              <w:t>Literaturverzeichnis</w:t>
            </w:r>
            <w:r w:rsidR="004125CF">
              <w:rPr>
                <w:webHidden/>
              </w:rPr>
              <w:tab/>
            </w:r>
            <w:r w:rsidR="004125CF">
              <w:rPr>
                <w:webHidden/>
              </w:rPr>
              <w:fldChar w:fldCharType="begin"/>
            </w:r>
            <w:r w:rsidR="004125CF">
              <w:rPr>
                <w:webHidden/>
              </w:rPr>
              <w:instrText xml:space="preserve"> PAGEREF _Toc503554319 \h </w:instrText>
            </w:r>
            <w:r w:rsidR="004125CF">
              <w:rPr>
                <w:webHidden/>
              </w:rPr>
            </w:r>
            <w:r w:rsidR="004125CF">
              <w:rPr>
                <w:webHidden/>
              </w:rPr>
              <w:fldChar w:fldCharType="separate"/>
            </w:r>
            <w:r w:rsidR="004125CF">
              <w:rPr>
                <w:webHidden/>
              </w:rPr>
              <w:t>23</w:t>
            </w:r>
            <w:r w:rsidR="004125CF">
              <w:rPr>
                <w:webHidden/>
              </w:rPr>
              <w:fldChar w:fldCharType="end"/>
            </w:r>
          </w:hyperlink>
        </w:p>
        <w:p w14:paraId="5A7E66CE" w14:textId="5BE79D4B"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3554303"/>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3554304"/>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3554305"/>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3554306"/>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3554307"/>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2295A7D0" w:rsidR="00A62400" w:rsidRDefault="00A62400" w:rsidP="00A62400">
      <w:pPr>
        <w:pStyle w:val="Beschriftung"/>
      </w:pPr>
      <w:bookmarkStart w:id="12" w:name="_Toc503554996"/>
      <w:r>
        <w:t xml:space="preserve">Abbildung </w:t>
      </w:r>
      <w:fldSimple w:instr=" SEQ Abbildung \* ARABIC ">
        <w:r w:rsidR="00332CAE">
          <w:rPr>
            <w:noProof/>
          </w:rPr>
          <w:t>1</w:t>
        </w:r>
      </w:fldSimple>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7383D6DC"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3554308"/>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3554309"/>
      <w:r>
        <w:t>Charakteristiken der Daten</w:t>
      </w:r>
      <w:bookmarkEnd w:id="15"/>
      <w:bookmarkEnd w:id="16"/>
    </w:p>
    <w:p w14:paraId="5ABFFD18" w14:textId="77777777" w:rsidR="0039067B" w:rsidRDefault="0039067B" w:rsidP="0039067B">
      <w:r>
        <w:t>Stand 2017-07-08</w:t>
      </w:r>
    </w:p>
    <w:p w14:paraId="125D6BAC" w14:textId="77777777" w:rsidR="0039067B" w:rsidRDefault="0039067B" w:rsidP="0039067B">
      <w:r>
        <w:t>2848 Transkriptionen zu 554 verschiedenen Audiodateien.</w:t>
      </w:r>
    </w:p>
    <w:p w14:paraId="24F852D1" w14:textId="77777777" w:rsidR="0039067B" w:rsidRDefault="0039067B" w:rsidP="0039067B">
      <w:r>
        <w:t>Pro Audiodatei sind zwischen 1 und 14 Transkriptionen vorhanden. Durchschnitt 5.14, Median 5.</w:t>
      </w:r>
    </w:p>
    <w:p w14:paraId="658DF1A4" w14:textId="2485CFD1" w:rsidR="0039067B" w:rsidRDefault="0039067B" w:rsidP="0039067B">
      <w:r>
        <w:t>So sehen zwei plausible Transkriptionen aus:</w:t>
      </w:r>
    </w:p>
    <w:p w14:paraId="3C825493" w14:textId="77777777" w:rsidR="00684282" w:rsidRDefault="00684282" w:rsidP="0039067B"/>
    <w:p w14:paraId="117C18FE" w14:textId="6385F21C" w:rsidR="0039067B" w:rsidRDefault="0039067B" w:rsidP="0039067B">
      <w:r>
        <w:t>«</w:t>
      </w:r>
      <w:r w:rsidRPr="009B6FB2">
        <w:t>Äs isch die Zyt wo d'Lüt afänd üsszie för d' Härdöpfel understuen fascht alli hän da un dert än Härdöpfelblätz. Ds Grosis ämel o.</w:t>
      </w:r>
      <w:r>
        <w:t>»</w:t>
      </w:r>
    </w:p>
    <w:p w14:paraId="24A5F8C9" w14:textId="77777777" w:rsidR="00684282" w:rsidRDefault="00684282" w:rsidP="0039067B"/>
    <w:p w14:paraId="60D777C7" w14:textId="22BFAB00" w:rsidR="0039067B" w:rsidRDefault="0039067B" w:rsidP="0039067B">
      <w:r>
        <w:t>«</w:t>
      </w:r>
      <w:r w:rsidRPr="009B6FB2">
        <w:t>Es isch die Ziit, wo d'Liit afend üsziehn fer d'Härdöpfu underztüen Faschd alli hend *** *** en Häröpfublätz, z'Grosis emu o.</w:t>
      </w:r>
      <w:r>
        <w:t>»</w:t>
      </w:r>
    </w:p>
    <w:p w14:paraId="2E0FF193" w14:textId="77777777" w:rsidR="00684282" w:rsidRDefault="00684282" w:rsidP="0039067B"/>
    <w:p w14:paraId="451AED47" w14:textId="4D7ACA69" w:rsidR="0039067B" w:rsidRDefault="0039067B" w:rsidP="0039067B">
      <w:r>
        <w:t>Die Zweite beinhaltet eine Auslassung (***), da der Benutzer den Ausdruck «</w:t>
      </w:r>
      <w:r w:rsidRPr="009B6FB2">
        <w:t>da un dert</w:t>
      </w:r>
      <w:r>
        <w:t>» nicht verstanden hat.</w:t>
      </w:r>
    </w:p>
    <w:p w14:paraId="7AB3FE20" w14:textId="77777777" w:rsidR="00684282" w:rsidRDefault="00684282" w:rsidP="0039067B"/>
    <w:p w14:paraId="350D8A6B" w14:textId="77777777" w:rsidR="0039067B" w:rsidRPr="00F634F3" w:rsidRDefault="0039067B" w:rsidP="0039067B">
      <w:r>
        <w:t>So sieht eine unbrauchbare Transkription aus: «</w:t>
      </w:r>
      <w:r w:rsidRPr="009B6FB2">
        <w:t>dfbdfgh *** *** *** *** ***</w:t>
      </w:r>
      <w:r>
        <w:t>»</w:t>
      </w:r>
    </w:p>
    <w:p w14:paraId="26ABA323" w14:textId="2FC926A6" w:rsidR="006F03C5" w:rsidRDefault="006F03C5" w:rsidP="0039067B">
      <w:pPr>
        <w:pStyle w:val="data"/>
        <w:rPr>
          <w:lang w:val="de-CH"/>
        </w:rPr>
      </w:pPr>
    </w:p>
    <w:p w14:paraId="79D147A6" w14:textId="2105BC0E" w:rsidR="00642E07" w:rsidRDefault="00642E07" w:rsidP="00642E07">
      <w:pPr>
        <w:pStyle w:val="data"/>
        <w:rPr>
          <w:lang w:val="de-CH"/>
        </w:rPr>
      </w:pPr>
    </w:p>
    <w:p w14:paraId="46835B2F" w14:textId="0CD28923" w:rsidR="004C5CFE" w:rsidRDefault="004C5CFE" w:rsidP="00642E07">
      <w:pPr>
        <w:pStyle w:val="data"/>
        <w:rPr>
          <w:lang w:val="de-CH"/>
        </w:rPr>
      </w:pPr>
      <w:r>
        <w:rPr>
          <w:noProof/>
          <w:lang w:val="de-CH"/>
        </w:rPr>
        <w:lastRenderedPageBreak/>
        <w:drawing>
          <wp:inline distT="0" distB="0" distL="0" distR="0" wp14:anchorId="03E3BEB0" wp14:editId="39825BE4">
            <wp:extent cx="5486400" cy="3200400"/>
            <wp:effectExtent l="0" t="0" r="0" b="0"/>
            <wp:docPr id="25" name="Diagram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27B286F" w14:textId="3F14D0A0" w:rsidR="00642E07" w:rsidRDefault="00642E07" w:rsidP="00642E07">
      <w:pPr>
        <w:pStyle w:val="data"/>
        <w:rPr>
          <w:lang w:val="de-CH"/>
        </w:rPr>
      </w:pPr>
    </w:p>
    <w:p w14:paraId="58F72454" w14:textId="77777777" w:rsidR="008B0073" w:rsidRDefault="00622456" w:rsidP="006F03C5">
      <w:pPr>
        <w:pStyle w:val="data"/>
        <w:rPr>
          <w:highlight w:val="yellow"/>
          <w:lang w:val="de-CH"/>
        </w:rPr>
      </w:pPr>
      <w:r w:rsidRPr="008B0073">
        <w:rPr>
          <w:highlight w:val="yellow"/>
          <w:lang w:val="de-CH"/>
        </w:rPr>
        <w:t xml:space="preserve">Abbildung: Fehlerhafte Sätze </w:t>
      </w:r>
      <w:r w:rsidR="008B0073" w:rsidRPr="008B0073">
        <w:rPr>
          <w:highlight w:val="yellow"/>
          <w:lang w:val="de-CH"/>
        </w:rPr>
        <w:t>aufgeschlüsselt nach Anzahl Sätze in Satzgruppe.</w:t>
      </w:r>
    </w:p>
    <w:p w14:paraId="7CB6F0C5" w14:textId="77777777" w:rsidR="008B0073" w:rsidRDefault="008B0073" w:rsidP="006F03C5">
      <w:pPr>
        <w:pStyle w:val="data"/>
        <w:rPr>
          <w:lang w:val="de-CH"/>
        </w:rPr>
      </w:pPr>
    </w:p>
    <w:p w14:paraId="63840B9A" w14:textId="73FBFAFB" w:rsidR="0039067B" w:rsidRPr="000A492D" w:rsidRDefault="008B0073" w:rsidP="006F03C5">
      <w:pPr>
        <w:pStyle w:val="data"/>
        <w:rPr>
          <w:lang w:val="de-CH"/>
        </w:rPr>
      </w:pPr>
      <w:r>
        <w:rPr>
          <w:lang w:val="de-CH"/>
        </w:rPr>
        <w:t>In der Grafik</w:t>
      </w:r>
      <w:r w:rsidR="000A492D">
        <w:rPr>
          <w:lang w:val="de-CH"/>
        </w:rPr>
        <w:t xml:space="preserve"> erkennt man einige Dinge, zum Beispiel, dass bei nur einem Input Satz 40% dieser nicht brauchbar sind, da Worte darin fehlen und mit Sternen ersetzt wurden. Spannend ist auch, dass bei 8 Input Sätzen die Qualität zunimmt. </w:t>
      </w:r>
      <w:bookmarkStart w:id="17" w:name="_GoBack"/>
      <w:bookmarkEnd w:id="17"/>
      <w:r w:rsidR="0039067B" w:rsidRPr="00795626">
        <w:rPr>
          <w:lang w:val="de-CH"/>
        </w:rPr>
        <w:br w:type="page"/>
      </w:r>
    </w:p>
    <w:p w14:paraId="5BBDFFE4" w14:textId="77777777" w:rsidR="0039067B" w:rsidRDefault="0039067B" w:rsidP="0039067B">
      <w:pPr>
        <w:pStyle w:val="berschrift1"/>
      </w:pPr>
      <w:bookmarkStart w:id="18" w:name="_Toc502146137"/>
      <w:bookmarkStart w:id="19" w:name="_Toc503554310"/>
      <w:r>
        <w:lastRenderedPageBreak/>
        <w:t xml:space="preserve">Alignierung von schweizerdeutschen </w:t>
      </w:r>
      <w:bookmarkEnd w:id="18"/>
      <w:r>
        <w:t>Transkriptionen</w:t>
      </w:r>
      <w:bookmarkEnd w:id="19"/>
    </w:p>
    <w:p w14:paraId="230EABB7" w14:textId="77777777" w:rsidR="0039067B" w:rsidRDefault="0039067B" w:rsidP="0039067B">
      <w:pPr>
        <w:pStyle w:val="berschrift2"/>
      </w:pPr>
      <w:bookmarkStart w:id="20" w:name="_Toc502146138"/>
      <w:bookmarkStart w:id="21" w:name="_Toc503554311"/>
      <w:r>
        <w:t>Satzbewertung</w:t>
      </w:r>
      <w:bookmarkEnd w:id="20"/>
      <w:bookmarkEnd w:id="21"/>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7"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050F9149" w:rsidR="00406673" w:rsidRDefault="00E7243C" w:rsidP="00E7243C">
      <w:pPr>
        <w:pStyle w:val="Beschriftung"/>
      </w:pPr>
      <w:bookmarkStart w:id="22" w:name="_Toc503554997"/>
      <w:r>
        <w:t xml:space="preserve">Abbildung </w:t>
      </w:r>
      <w:fldSimple w:instr=" SEQ Abbildung \* ARABIC ">
        <w:r w:rsidR="00332CAE">
          <w:rPr>
            <w:noProof/>
          </w:rPr>
          <w:t>2</w:t>
        </w:r>
      </w:fldSimple>
      <w:r>
        <w:t>: Relationen der Sätze bezüglich Ähnlichkeit</w:t>
      </w:r>
      <w:bookmarkEnd w:id="22"/>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204CB389"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6258A8">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0A87F40D"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6258A8">
            <w:rPr>
              <w:noProof/>
            </w:rPr>
            <w:t>(Papineni, Roukos, Ward, &amp; Zhu,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13CAB0BB"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6258A8">
            <w:rPr>
              <w:noProof/>
            </w:rPr>
            <w:t>(Banerjee &amp; Lavie,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6258A8">
            <w:rPr>
              <w:noProof/>
            </w:rPr>
            <w:t>(Doddington, 2002)</w:t>
          </w:r>
          <w:r w:rsidR="004003E9">
            <w:fldChar w:fldCharType="end"/>
          </w:r>
        </w:sdtContent>
      </w:sdt>
      <w:r w:rsidR="004003E9">
        <w:t xml:space="preserve"> bauen auf BLEU auf und versprechen einige Kleinigkeiten zu verbessern.</w:t>
      </w:r>
    </w:p>
    <w:p w14:paraId="5837EAFA" w14:textId="7C184ABF"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6258A8">
            <w:rPr>
              <w:noProof/>
            </w:rPr>
            <w:t>(Han, Wong, &amp; Chao,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28D83F78"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6258A8">
            <w:rPr>
              <w:noProof/>
            </w:rPr>
            <w:t xml:space="preserve"> (Chen &amp; Cherry, 2014)</w:t>
          </w:r>
          <w:r w:rsidR="00DA4D3D">
            <w:fldChar w:fldCharType="end"/>
          </w:r>
        </w:sdtContent>
      </w:sdt>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3" w:name="_Toc502146139"/>
      <w:bookmarkStart w:id="24" w:name="_Ref503536946"/>
      <w:bookmarkStart w:id="25" w:name="_Ref503536952"/>
      <w:bookmarkStart w:id="26" w:name="_Ref503536955"/>
      <w:bookmarkStart w:id="27" w:name="_Ref503536970"/>
      <w:bookmarkStart w:id="28" w:name="_Ref503537010"/>
      <w:bookmarkStart w:id="29" w:name="_Toc503554312"/>
      <w:r>
        <w:t>Ausfilterung</w:t>
      </w:r>
      <w:bookmarkEnd w:id="23"/>
      <w:bookmarkEnd w:id="24"/>
      <w:bookmarkEnd w:id="25"/>
      <w:bookmarkEnd w:id="26"/>
      <w:bookmarkEnd w:id="27"/>
      <w:bookmarkEnd w:id="28"/>
      <w:bookmarkEnd w:id="29"/>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211ACBC5" w:rsidR="00D13063" w:rsidRDefault="00A1760B" w:rsidP="00D13063">
      <w:pPr>
        <w:pStyle w:val="Beschriftung"/>
      </w:pPr>
      <w:bookmarkStart w:id="30" w:name="_Toc503554998"/>
      <w:r>
        <w:t xml:space="preserve">Abbildung </w:t>
      </w:r>
      <w:fldSimple w:instr=" SEQ Abbildung \* ARABIC ">
        <w:r w:rsidR="00332CAE">
          <w:rPr>
            <w:noProof/>
          </w:rPr>
          <w:t>3</w:t>
        </w:r>
      </w:fldSimple>
      <w:r>
        <w:t>: Histogramm der Bewertungen aller Sätze</w:t>
      </w:r>
      <w:bookmarkEnd w:id="30"/>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375F24D9"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30F7E81B"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6258A8">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t>Für die Zwecke dieser Arbeit sind wir nicht davon überzeugt, dass einer dieser alternativen Ansätze uns merklich bessere Resultate liefern wird.</w:t>
      </w:r>
      <w:r w:rsidR="00CE18C6">
        <w:t xml:space="preserve"> Weiter macht es unser Ansatz eines </w:t>
      </w:r>
      <w:r w:rsidR="00CE18C6">
        <w:lastRenderedPageBreak/>
        <w:t>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1" w:name="_Toc502146140"/>
      <w:bookmarkStart w:id="32" w:name="_Ref503537177"/>
      <w:bookmarkStart w:id="33" w:name="_Toc503554313"/>
      <w:r>
        <w:t>Wortalignierung</w:t>
      </w:r>
      <w:bookmarkEnd w:id="31"/>
      <w:bookmarkEnd w:id="32"/>
      <w:bookmarkEnd w:id="33"/>
    </w:p>
    <w:p w14:paraId="2E1886A1" w14:textId="5385B877" w:rsidR="00740B03" w:rsidRPr="006609A1" w:rsidRDefault="006609A1" w:rsidP="00740B03">
      <w:r w:rsidRPr="006609A1">
        <w:t xml:space="preserve">Für die </w:t>
      </w:r>
      <w:r w:rsidR="005C7095" w:rsidRPr="006609A1">
        <w:t xml:space="preserve">Task-ID 2020 (Audio: </w:t>
      </w:r>
      <w:hyperlink r:id="rId30"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25E28B99" w:rsidR="00827247" w:rsidRPr="005D600C" w:rsidRDefault="00332CAE" w:rsidP="00332CAE">
      <w:pPr>
        <w:pStyle w:val="Beschriftung"/>
      </w:pPr>
      <w:r>
        <w:t xml:space="preserve">Abbildung </w:t>
      </w:r>
      <w:fldSimple w:instr=" SEQ Abbildung \* ARABIC ">
        <w:r>
          <w:rPr>
            <w:noProof/>
          </w:rPr>
          <w:t>4</w:t>
        </w:r>
      </w:fldSimple>
      <w:r>
        <w:t xml:space="preserve">: Wortalignierung als bipartiter Graph, von Redienss </w:t>
      </w:r>
      <w:r w:rsidRPr="006360AF">
        <w:t>(CC BY-SA 3.0)</w:t>
      </w:r>
    </w:p>
    <w:p w14:paraId="6D2F4C50" w14:textId="77777777" w:rsidR="00901BD8" w:rsidRDefault="00901BD8" w:rsidP="0039067B"/>
    <w:p w14:paraId="5F342D8D" w14:textId="77777777" w:rsidR="00901BD8" w:rsidRDefault="00901BD8" w:rsidP="0039067B"/>
    <w:p w14:paraId="7DBBFB1D" w14:textId="0AA10B1E" w:rsidR="0039067B" w:rsidRDefault="0039067B" w:rsidP="0039067B">
      <w:r>
        <w:t xml:space="preserve">Obwohl es sich hierbei um ein Wortalignierungsproblem handelt, ziehen wir nur Satzalignierer in Betracht. Dies </w:t>
      </w:r>
      <w:proofErr w:type="gramStart"/>
      <w:r>
        <w:t>aus folgendem</w:t>
      </w:r>
      <w:proofErr w:type="gramEnd"/>
      <w:r>
        <w:t xml:space="preserve"> Hintergrund:</w:t>
      </w:r>
    </w:p>
    <w:p w14:paraId="2F9D8A23" w14:textId="77777777" w:rsidR="0039067B" w:rsidRDefault="0039067B" w:rsidP="0039067B">
      <w:r>
        <w:t>Wortalignierer alignieren Wörter aus unterschiedlichen Sprachen, in denen die Wortstellung völlig unterschiedlich sein können. Satzalignierer gehen generell von der gleichen Satzreihenfolge in beiden Texten aus. In unseren Texten wisse wir, dass die Wortreihenfolge immer die selbe sein wird. Es können jedoch einzelne Wörter fehlen oder Wortpaare zusammengeschrieben werden. Damit sind normale Wortalignierer zu flexibel, wohingegen wir alle Anforderungen für ein Satzalignierungsproblem erfüllt haben.</w:t>
      </w:r>
    </w:p>
    <w:p w14:paraId="49C92B45" w14:textId="77777777" w:rsidR="003E4171" w:rsidRDefault="003E4171" w:rsidP="0039067B"/>
    <w:p w14:paraId="458DC5A4" w14:textId="77777777" w:rsidR="0039067B" w:rsidRDefault="0039067B" w:rsidP="0039067B">
      <w:r>
        <w:t>Um Satzaligner für Wortalignierungsprobleme zu verwenden, können Sätze als Abschnitte, Wörter als Sätze und Buchstaben als Wörter angesehen werden.</w:t>
      </w:r>
    </w:p>
    <w:p w14:paraId="6AE3FAAB" w14:textId="77777777" w:rsidR="003E4171" w:rsidRDefault="003E4171" w:rsidP="0039067B"/>
    <w:p w14:paraId="47146702" w14:textId="77777777"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2"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77777777" w:rsidR="0039067B" w:rsidRDefault="0039067B" w:rsidP="0039067B">
      <w:r>
        <w:t>Bleualign ist ein Satzalignierungstool, das versucht, den BLEU Score zwischen den alignierten Sätzen zu maximieren.</w:t>
      </w:r>
    </w:p>
    <w:p w14:paraId="5F4A00C0" w14:textId="77777777" w:rsidR="003E4171" w:rsidRDefault="003E4171" w:rsidP="0039067B"/>
    <w:p w14:paraId="350BC07C" w14:textId="77777777" w:rsidR="0039067B" w:rsidRDefault="0039067B" w:rsidP="0039067B">
      <w:r>
        <w:t>Hunalign (wenn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77777777" w:rsidR="0039067B" w:rsidRDefault="0039067B" w:rsidP="0039067B">
      <w:r w:rsidRPr="00D356DE">
        <w:rPr>
          <w:lang w:val="en-GB"/>
        </w:rPr>
        <w:t>Fastalign (</w:t>
      </w:r>
      <w:hyperlink r:id="rId33" w:history="1">
        <w:r w:rsidRPr="00D356DE">
          <w:rPr>
            <w:rStyle w:val="Hyperlink"/>
            <w:lang w:val="en-GB"/>
          </w:rPr>
          <w:t>Chris Dyer</w:t>
        </w:r>
      </w:hyperlink>
      <w:r w:rsidRPr="00D356DE">
        <w:rPr>
          <w:lang w:val="en-GB"/>
        </w:rPr>
        <w:t xml:space="preserve">, </w:t>
      </w:r>
      <w:hyperlink r:id="rId34" w:history="1">
        <w:r w:rsidRPr="00D356DE">
          <w:rPr>
            <w:rStyle w:val="Hyperlink"/>
            <w:lang w:val="en-GB"/>
          </w:rPr>
          <w:t>Victor Chahuneau</w:t>
        </w:r>
      </w:hyperlink>
      <w:r w:rsidRPr="00D356DE">
        <w:rPr>
          <w:lang w:val="en-GB"/>
        </w:rPr>
        <w:t xml:space="preserve">, and </w:t>
      </w:r>
      <w:hyperlink r:id="rId35" w:history="1">
        <w:r w:rsidRPr="00D356DE">
          <w:rPr>
            <w:rStyle w:val="Hyperlink"/>
            <w:lang w:val="en-GB"/>
          </w:rPr>
          <w:t>Noah A. Smith</w:t>
        </w:r>
      </w:hyperlink>
      <w:r w:rsidRPr="00D356DE">
        <w:rPr>
          <w:lang w:val="en-GB"/>
        </w:rPr>
        <w:t xml:space="preserve">. </w:t>
      </w:r>
      <w:r>
        <w:t xml:space="preserve">(2013), </w:t>
      </w:r>
      <w:hyperlink r:id="rId36" w:history="1">
        <w:r w:rsidRPr="00C646F3">
          <w:rPr>
            <w:rStyle w:val="Hyperlink"/>
          </w:rPr>
          <w:t>http://www.aclweb.org/anthology/N13-1073</w:t>
        </w:r>
      </w:hyperlink>
      <w:r>
        <w:t>) 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7777777" w:rsidR="0039067B" w:rsidRDefault="0039067B" w:rsidP="0039067B">
      <w:r>
        <w:t>Vorgehen:</w:t>
      </w:r>
    </w:p>
    <w:p w14:paraId="795053B9" w14:textId="77777777" w:rsidR="0039067B" w:rsidRDefault="0039067B" w:rsidP="0039067B">
      <w:r>
        <w:t>Aus einer Satzgruppe wählen wir Paare von Sätzen und lassen das Alignierungstool entscheiden, welche Ausdrücke zusammengehören. So erhalten wir Paare von Ausdrücken, die gleichbedeutend sein sollten. Nun wollen wir diese Ausdruckspaare zu ganzen Gruppen gleichbedeutender Ausdrücke vereinen. Wir sehen also jeden Ausdruck als einen Knoten in einem Graph an. Das Alignierungstool sagt uns, zwischen welchen Knoten eine Kante existiert. Mit jedem Alignment eines Satzpaars werden dem Graph also 0-n neue Knoten und n neue Kanten hinzugefügt. Am Ende dieses Prozesses ist jeder verbundene Teilgraph eine Gruppe gleichbedeutender Ausdrücke.</w:t>
      </w:r>
    </w:p>
    <w:p w14:paraId="19A8D1CD" w14:textId="77777777" w:rsidR="0039067B" w:rsidRDefault="00AE47DC" w:rsidP="0039067B">
      <w:pPr>
        <w:pStyle w:val="berschrift2"/>
      </w:pPr>
      <w:bookmarkStart w:id="34" w:name="_Toc503554314"/>
      <w:bookmarkStart w:id="35" w:name="_Ref503716797"/>
      <w:r>
        <w:t>Filterung des Alignments</w:t>
      </w:r>
      <w:bookmarkEnd w:id="34"/>
      <w:bookmarkEnd w:id="35"/>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7777777" w:rsidR="0039067B" w:rsidRPr="00EF03C1" w:rsidRDefault="0039067B" w:rsidP="0039067B">
      <w:pPr>
        <w:rPr>
          <w:b/>
        </w:rPr>
      </w:pPr>
      <w:r w:rsidRPr="00EF03C1">
        <w:rPr>
          <w:b/>
        </w:rPr>
        <w:t>Bleu-Score:</w:t>
      </w:r>
    </w:p>
    <w:p w14:paraId="0A86AF3E" w14:textId="459AE710" w:rsidR="0039067B" w:rsidRDefault="0039067B" w:rsidP="0039067B">
      <w:r>
        <w:t>BLEU ist für die Bewertung längerer Texte gedacht und liefert beim Vergleich einzelner Wörtern kein sinnvolles Ergebnis.</w:t>
      </w:r>
      <w:r w:rsidR="00A525FA">
        <w:t xml:space="preserve"> S</w:t>
      </w:r>
      <w:r w:rsidR="00A525FA" w:rsidRPr="00726F6E">
        <w:rPr>
          <w:highlight w:val="yellow"/>
        </w:rPr>
        <w:t>iehe auch Kapitel 3.1 Satzbewertung.</w:t>
      </w:r>
    </w:p>
    <w:p w14:paraId="6BFD84C9" w14:textId="77777777" w:rsidR="003E4171" w:rsidRDefault="003E4171" w:rsidP="0039067B"/>
    <w:p w14:paraId="77DBF3C0" w14:textId="77777777" w:rsidR="0039067B" w:rsidRDefault="0039067B" w:rsidP="0039067B">
      <w:pPr>
        <w:rPr>
          <w:b/>
        </w:rPr>
      </w:pPr>
      <w:r w:rsidRPr="005F11DE">
        <w:rPr>
          <w:b/>
        </w:rPr>
        <w:t>Levenshtein-Distanz</w:t>
      </w:r>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77777777" w:rsidR="0039067B" w:rsidRPr="005F11DE" w:rsidRDefault="0039067B" w:rsidP="0039067B">
      <w:pPr>
        <w:rPr>
          <w:b/>
        </w:rPr>
      </w:pPr>
      <w:r w:rsidRPr="005F11DE">
        <w:rPr>
          <w:b/>
        </w:rPr>
        <w:t>Gewichtete Levenshtein-Distanz</w:t>
      </w:r>
    </w:p>
    <w:p w14:paraId="3E22BF62" w14:textId="77777777" w:rsidR="0039067B" w:rsidRDefault="0039067B" w:rsidP="0039067B">
      <w:r>
        <w:t xml:space="preserve">Besser geeignete Version von der Levenshtein Distanz für das Vergleichen von Phonetisch gleich Klingenden Worten.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6F03C5" w:rsidP="0039067B">
      <w:hyperlink r:id="rId37" w:history="1">
        <w:r w:rsidR="0039067B" w:rsidRPr="007C7320">
          <w:rPr>
            <w:rStyle w:val="Hyperlink"/>
          </w:rPr>
          <w:t>https://github.com/nadvornix/python-fizzle</w:t>
        </w:r>
      </w:hyperlink>
    </w:p>
    <w:p w14:paraId="7ACE0795" w14:textId="77777777" w:rsidR="0039067B" w:rsidRDefault="006F03C5" w:rsidP="0039067B">
      <w:hyperlink r:id="rId38"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777777" w:rsidR="0039067B" w:rsidRDefault="0039067B" w:rsidP="0039067B">
      <w:pPr>
        <w:rPr>
          <w:b/>
        </w:rPr>
      </w:pPr>
      <w:r w:rsidRPr="005F11DE">
        <w:rPr>
          <w:b/>
        </w:rPr>
        <w:t>Damerau-Levenshtein-Distanz</w:t>
      </w:r>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6F03C5" w:rsidP="0039067B">
      <w:pPr>
        <w:rPr>
          <w:rStyle w:val="Hyperlink"/>
        </w:rPr>
      </w:pPr>
      <w:hyperlink r:id="rId39" w:history="1">
        <w:r w:rsidR="0039067B" w:rsidRPr="007C7320">
          <w:rPr>
            <w:rStyle w:val="Hyperlink"/>
          </w:rPr>
          <w:t>https://github.com/gfairchild/pyxDamerauLevenshtein</w:t>
        </w:r>
      </w:hyperlink>
    </w:p>
    <w:p w14:paraId="172C3283" w14:textId="77777777" w:rsidR="003E4171" w:rsidRDefault="003E4171" w:rsidP="0039067B"/>
    <w:p w14:paraId="159A8BA8" w14:textId="77777777" w:rsidR="0039067B" w:rsidRDefault="0039067B" w:rsidP="0039067B">
      <w:pPr>
        <w:rPr>
          <w:b/>
        </w:rPr>
      </w:pPr>
      <w:r w:rsidRPr="005F11DE">
        <w:rPr>
          <w:b/>
        </w:rPr>
        <w:t>Soundex</w:t>
      </w:r>
    </w:p>
    <w:p w14:paraId="64EC6B1E" w14:textId="23BDC483" w:rsidR="0039067B" w:rsidRDefault="0039067B" w:rsidP="0039067B">
      <w:r>
        <w:t>Err</w:t>
      </w:r>
      <w:r w:rsidRPr="004875D8">
        <w:t>echnet die Lautähnlichkeit von zwei Strings</w:t>
      </w:r>
      <w:r>
        <w:t>. Gedacht um englische Namen zu vergleichen. Beispiel: Smith und Smiff.</w:t>
      </w:r>
      <w:r>
        <w:br/>
        <w:t>Schlechte Unterstützung für Deutsch, keine für CH-Deutsch.</w:t>
      </w:r>
      <w:r w:rsidR="00135900">
        <w:t xml:space="preserve"> </w:t>
      </w:r>
    </w:p>
    <w:p w14:paraId="5CD65BDA" w14:textId="77777777" w:rsidR="0039067B" w:rsidRDefault="006F03C5" w:rsidP="0039067B">
      <w:pPr>
        <w:rPr>
          <w:rStyle w:val="Hyperlink"/>
        </w:rPr>
      </w:pPr>
      <w:hyperlink r:id="rId40" w:history="1">
        <w:r w:rsidR="0039067B" w:rsidRPr="007C7320">
          <w:rPr>
            <w:rStyle w:val="Hyperlink"/>
          </w:rPr>
          <w:t>https://pypi.python.org/pypi/soundex</w:t>
        </w:r>
      </w:hyperlink>
    </w:p>
    <w:p w14:paraId="268EA100" w14:textId="77777777" w:rsidR="003E4171" w:rsidRDefault="003E4171" w:rsidP="0039067B"/>
    <w:p w14:paraId="48C33891" w14:textId="77777777" w:rsidR="003E4171" w:rsidRPr="00494794" w:rsidRDefault="003E4171" w:rsidP="003E4171">
      <w:pPr>
        <w:rPr>
          <w:b/>
        </w:rPr>
      </w:pPr>
      <w:r w:rsidRPr="00494794">
        <w:rPr>
          <w:b/>
        </w:rPr>
        <w:t>Metaphone</w:t>
      </w:r>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77777777" w:rsidR="003E4171" w:rsidRDefault="003E4171" w:rsidP="003E4171">
      <w:pPr>
        <w:rPr>
          <w:b/>
        </w:rPr>
      </w:pPr>
      <w:r w:rsidRPr="00494794">
        <w:rPr>
          <w:b/>
        </w:rPr>
        <w:t>Double Metaphone</w:t>
      </w:r>
    </w:p>
    <w:p w14:paraId="509C53E2" w14:textId="7B2C9B03" w:rsidR="003E4171" w:rsidRPr="00135900" w:rsidRDefault="003E4171" w:rsidP="003E4171">
      <w:r w:rsidRPr="00494794">
        <w:t>Generiert Keys auf Lautähnlichkeit eines Wortes wie Metaphone, unterstützt jedoch auch</w:t>
      </w:r>
      <w:r>
        <w:t xml:space="preserve"> Slawisch</w:t>
      </w:r>
      <w:r w:rsidRPr="00494794">
        <w:t xml:space="preserve">, </w:t>
      </w:r>
      <w:r>
        <w:t>Germanisch</w:t>
      </w:r>
      <w:r w:rsidRPr="00494794">
        <w:t xml:space="preserve">, Celtic, </w:t>
      </w:r>
      <w:r>
        <w:t>Griechisch</w:t>
      </w:r>
      <w:r w:rsidRPr="00494794">
        <w:t xml:space="preserve">, </w:t>
      </w:r>
      <w:r>
        <w:t>Französisch</w:t>
      </w:r>
      <w:r w:rsidRPr="00494794">
        <w:t xml:space="preserve">, </w:t>
      </w:r>
      <w:r>
        <w:t>Italienisch</w:t>
      </w:r>
      <w:r w:rsidRPr="00494794">
        <w:t xml:space="preserve">, </w:t>
      </w:r>
      <w:r>
        <w:t>Spanisch</w:t>
      </w:r>
      <w:r w:rsidRPr="00494794">
        <w:t>, Chinese</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Worten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6F03C5" w:rsidP="003E4171">
      <w:hyperlink r:id="rId41"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77777777" w:rsidR="0039067B" w:rsidRDefault="0039067B" w:rsidP="0039067B">
      <w:pPr>
        <w:rPr>
          <w:b/>
        </w:rPr>
      </w:pPr>
      <w:r w:rsidRPr="005F11DE">
        <w:rPr>
          <w:b/>
        </w:rPr>
        <w:t>Entscheid</w:t>
      </w:r>
      <w:r>
        <w:rPr>
          <w:b/>
        </w:rPr>
        <w:t xml:space="preserve"> über den Algorithmus</w:t>
      </w:r>
    </w:p>
    <w:p w14:paraId="606F7150" w14:textId="77777777" w:rsidR="00AD3294" w:rsidRDefault="003E4171" w:rsidP="003E4171">
      <w:r>
        <w:t xml:space="preserve">Um mal eine Baseline zu schaffen, wählen wir die </w:t>
      </w:r>
      <w:r w:rsidRPr="005F11DE">
        <w:t xml:space="preserve">Gewichtete </w:t>
      </w:r>
      <w:r>
        <w:t>Levenshtein-Distanz mit kleinen Anpassungen wie zum Beispiel, dass ä und e tiefer bewertet werden. Eine ausführlichere Gewichtung wäre bestimmt noch besser und genauer, jedoch schätzen wir den Aufwand als zu gross ein.</w:t>
      </w:r>
    </w:p>
    <w:p w14:paraId="2F78E0A2" w14:textId="0671DD39" w:rsidR="00AD3294" w:rsidRDefault="00AD3294" w:rsidP="003E4171">
      <w:r>
        <w:t>Hier noch unsere verwendete Gewichtung:</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lastRenderedPageBreak/>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77777777" w:rsidR="00AD3294" w:rsidRDefault="003E4171" w:rsidP="003E4171">
      <w:r>
        <w:t xml:space="preserve">Als Unterstützung verwenden wir aber noch Double-Metaphone. </w:t>
      </w:r>
      <w:r w:rsidR="00AD3294">
        <w:t xml:space="preserve">Mit Double-Metaphone prüfen wir die phonetische Ähnlichkeit der Worte. So sind «dängelet» und «tengälät» für Double-Metaphone phonetisch sehr Ähnlich. </w:t>
      </w:r>
    </w:p>
    <w:p w14:paraId="3130F6CE" w14:textId="19873974" w:rsidR="00AD3294" w:rsidRDefault="00AD3294" w:rsidP="003E4171"/>
    <w:p w14:paraId="7F85C11B" w14:textId="44BE1B02" w:rsidR="003E4171" w:rsidRDefault="00AD3294" w:rsidP="003E4171">
      <w:r>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lastRenderedPageBreak/>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074284AE" w:rsidR="00481169" w:rsidRPr="00481169" w:rsidRDefault="00481169" w:rsidP="0039067B">
      <w:r>
        <w:t>Wenn sich Levensthein und Double-Metaphone einig sind, sprich sie beide das Wortpaar als schlecht bewerten, wird keine Verbindung der Worte im Graphen erstellt.</w:t>
      </w:r>
    </w:p>
    <w:p w14:paraId="5EAD9CF5" w14:textId="77777777" w:rsidR="00481169" w:rsidRPr="00481169" w:rsidRDefault="00481169" w:rsidP="0039067B"/>
    <w:p w14:paraId="7202F4B2" w14:textId="77777777" w:rsidR="0039067B" w:rsidRPr="00211767" w:rsidRDefault="0039067B" w:rsidP="0039067B">
      <w:pPr>
        <w:pStyle w:val="Untertitel"/>
        <w:rPr>
          <w:highlight w:val="yellow"/>
        </w:rPr>
      </w:pPr>
      <w:r w:rsidRPr="00211767">
        <w:rPr>
          <w:highlight w:val="yellow"/>
        </w:rPr>
        <w:t>Zeitpunkt der Bewertung des Alignments</w:t>
      </w:r>
    </w:p>
    <w:p w14:paraId="76724F84" w14:textId="77777777" w:rsidR="003E4171" w:rsidRPr="00211767" w:rsidRDefault="003E4171" w:rsidP="003E4171">
      <w:pPr>
        <w:rPr>
          <w:b/>
          <w:highlight w:val="yellow"/>
        </w:rPr>
      </w:pPr>
      <w:r w:rsidRPr="00211767">
        <w:rPr>
          <w:b/>
          <w:highlight w:val="yellow"/>
        </w:rPr>
        <w:t>Pro Satzpaar</w:t>
      </w:r>
    </w:p>
    <w:p w14:paraId="1A6168BA" w14:textId="77777777" w:rsidR="003E4171" w:rsidRPr="00211767" w:rsidRDefault="003E4171" w:rsidP="003E4171">
      <w:pPr>
        <w:rPr>
          <w:highlight w:val="yellow"/>
        </w:rPr>
      </w:pPr>
      <w:r w:rsidRPr="00211767">
        <w:rPr>
          <w:highlight w:val="yellow"/>
        </w:rPr>
        <w:t>Zwei Sätze werden aligniert und dann werden die daraus resultierenden Wortpaare bewertet. Schlechte Paare werden in diesem Schritt direkt verworfen, siehe Algorithmen oben, die guten in einem Graphen abgelegt. Die Wörter sind die Nodes.</w:t>
      </w:r>
    </w:p>
    <w:p w14:paraId="25FB5F18" w14:textId="77777777" w:rsidR="003E4171" w:rsidRPr="00211767" w:rsidRDefault="003E4171" w:rsidP="003E4171">
      <w:pPr>
        <w:rPr>
          <w:b/>
          <w:highlight w:val="yellow"/>
        </w:rPr>
      </w:pPr>
      <w:r w:rsidRPr="00211767">
        <w:rPr>
          <w:b/>
          <w:highlight w:val="yellow"/>
        </w:rPr>
        <w:t>Pro Satzgruppe</w:t>
      </w:r>
    </w:p>
    <w:p w14:paraId="377BE60C" w14:textId="07E09846" w:rsidR="003E4171" w:rsidRPr="00211767" w:rsidRDefault="003E4171" w:rsidP="003E4171">
      <w:pPr>
        <w:rPr>
          <w:highlight w:val="yellow"/>
        </w:rPr>
      </w:pPr>
      <w:r w:rsidRPr="00211767">
        <w:rPr>
          <w:highlight w:val="yellow"/>
        </w:rPr>
        <w:t xml:space="preserve">Alle Sätze einer Satzgruppe werden miteinander aligniert, </w:t>
      </w:r>
      <w:r w:rsidR="005A3104" w:rsidRPr="00211767">
        <w:rPr>
          <w:highlight w:val="yellow"/>
        </w:rPr>
        <w:t>ein Graphen mit alignierten Wörter wird kreiert. Alle Wörter werden vor dem Einfügen in den Graphen bewertet und ausgefiltert.</w:t>
      </w:r>
    </w:p>
    <w:p w14:paraId="27353B65" w14:textId="77777777" w:rsidR="003E4171" w:rsidRPr="00211767" w:rsidRDefault="003E4171" w:rsidP="003E4171">
      <w:pPr>
        <w:rPr>
          <w:b/>
          <w:highlight w:val="yellow"/>
        </w:rPr>
      </w:pPr>
      <w:r w:rsidRPr="00211767">
        <w:rPr>
          <w:b/>
          <w:highlight w:val="yellow"/>
        </w:rPr>
        <w:t>Global</w:t>
      </w:r>
    </w:p>
    <w:p w14:paraId="40344DC9" w14:textId="77777777" w:rsidR="003E4171" w:rsidRPr="00211767" w:rsidRDefault="003E4171" w:rsidP="003E4171">
      <w:pPr>
        <w:rPr>
          <w:highlight w:val="yellow"/>
        </w:rPr>
      </w:pPr>
      <w:r w:rsidRPr="00211767">
        <w:rPr>
          <w:highlight w:val="yellow"/>
        </w:rPr>
        <w:t>Alle Sätze werden miteinander aligniert, ein Graphen mit alignierten Wörter wird kreiert. Alle Wörter werden vor dem Einfügen in den Graphen bewertet und ausgefiltert.</w:t>
      </w:r>
    </w:p>
    <w:p w14:paraId="3198E56C" w14:textId="77777777" w:rsidR="003E4171" w:rsidRPr="00211767" w:rsidRDefault="003E4171" w:rsidP="003E4171">
      <w:pPr>
        <w:rPr>
          <w:b/>
          <w:highlight w:val="yellow"/>
        </w:rPr>
      </w:pPr>
      <w:r w:rsidRPr="00211767">
        <w:rPr>
          <w:b/>
          <w:highlight w:val="yellow"/>
        </w:rPr>
        <w:t>Tester</w:t>
      </w:r>
    </w:p>
    <w:p w14:paraId="51A62C10" w14:textId="77777777" w:rsidR="003E4171" w:rsidRDefault="003E4171" w:rsidP="003E4171">
      <w:pPr>
        <w:rPr>
          <w:b/>
        </w:rPr>
      </w:pPr>
      <w:r w:rsidRPr="00211767">
        <w:rPr>
          <w:b/>
          <w:highlight w:val="yellow"/>
        </w:rPr>
        <w:t>TODO</w:t>
      </w:r>
    </w:p>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63360"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36"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37" w:name="_Toc503554315"/>
      <w:r>
        <w:t>Fehlerkorrektur / Interpolation</w:t>
      </w:r>
      <w:bookmarkEnd w:id="36"/>
      <w:bookmarkEnd w:id="37"/>
      <w:r w:rsidR="00ED0F3A">
        <w:t xml:space="preserve"> / Verbesserung</w:t>
      </w:r>
    </w:p>
    <w:p w14:paraId="6C0E2AB1" w14:textId="44F696CB" w:rsidR="00211767" w:rsidRDefault="00ED0F3A" w:rsidP="00ED0F3A">
      <w:r>
        <w:t xml:space="preserve">Ein Ziel unserer Arbeit war das Interpolieren </w:t>
      </w:r>
      <w:r w:rsidR="00211767">
        <w:t xml:space="preserve">von Wörtern aus schlechten Sätzen mit Wörtern aus guten Sätzen. </w:t>
      </w:r>
    </w:p>
    <w:p w14:paraId="4303C469" w14:textId="77777777" w:rsidR="00622456" w:rsidRDefault="00622456" w:rsidP="00ED0F3A"/>
    <w:p w14:paraId="682F83D0" w14:textId="77777777" w:rsidR="00622456" w:rsidRDefault="00622456" w:rsidP="00622456">
      <w:r>
        <w:rPr>
          <w:noProof/>
        </w:rPr>
        <w:drawing>
          <wp:inline distT="0" distB="0" distL="0" distR="0" wp14:anchorId="7192F5CF" wp14:editId="2DED0D39">
            <wp:extent cx="5486400" cy="3200400"/>
            <wp:effectExtent l="0" t="0" r="0" b="0"/>
            <wp:docPr id="24" name="Diagram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1E0A732" w14:textId="77777777" w:rsidR="00622456" w:rsidRDefault="00622456" w:rsidP="00622456"/>
    <w:p w14:paraId="227ADA78" w14:textId="1C8D8B45" w:rsidR="00622456" w:rsidRDefault="00622456" w:rsidP="00622456">
      <w:r>
        <w:t xml:space="preserve">Mehr wie die Hälfte aller Sätze (53%) weisen fehlende Worte auf. Wenn man diese Sätze nun einfach ignorieren würde, müsste man viel mehr Daten sammeln um auf die gleiche Anzahl an zueinander alignierten Worten zu kommen. </w:t>
      </w:r>
      <w:r>
        <w:t>Wir versuchen mit unserem Interpolationsvorgehen, dieses verschwendete Potential zu retten.</w:t>
      </w:r>
    </w:p>
    <w:p w14:paraId="5ACC1EEF" w14:textId="77777777" w:rsidR="00622456" w:rsidRDefault="00622456" w:rsidP="00ED0F3A"/>
    <w:p w14:paraId="744626A8" w14:textId="72E585C7" w:rsidR="00D459F3" w:rsidRDefault="00D459F3" w:rsidP="00ED0F3A"/>
    <w:p w14:paraId="6A4A1A6D" w14:textId="34B71C5C" w:rsidR="00D459F3" w:rsidRPr="00E23F34" w:rsidRDefault="00D459F3" w:rsidP="00ED0F3A">
      <w:pPr>
        <w:rPr>
          <w:b/>
        </w:rPr>
      </w:pPr>
      <w:r w:rsidRPr="00E23F34">
        <w:rPr>
          <w:b/>
        </w:rPr>
        <w:t>Aufbau unserer Daten</w:t>
      </w:r>
    </w:p>
    <w:p w14:paraId="783E143A" w14:textId="77777777" w:rsidR="00622456" w:rsidRDefault="00622456" w:rsidP="00ED0F3A"/>
    <w:p w14:paraId="219385FD" w14:textId="225B7B2A" w:rsidR="00211767" w:rsidRPr="00211767" w:rsidRDefault="00211767" w:rsidP="00ED0F3A">
      <w:r w:rsidRPr="00211767">
        <w:t>Zwei Beispiels</w:t>
      </w:r>
      <w:r>
        <w:t>ätze, wie unsere Transkriptionen aussehen können:</w:t>
      </w:r>
    </w:p>
    <w:p w14:paraId="48DB70D0" w14:textId="719F96DE" w:rsidR="00211767" w:rsidRDefault="00211767" w:rsidP="00211767">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2583B09C" w14:textId="77777777" w:rsidR="00211767" w:rsidRDefault="00211767" w:rsidP="00211767"/>
    <w:p w14:paraId="481B0A5E" w14:textId="015D62E1" w:rsidR="00211767" w:rsidRDefault="00211767" w:rsidP="00211767">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50698CBE" w14:textId="77777777" w:rsidR="00211767" w:rsidRDefault="00211767" w:rsidP="00211767"/>
    <w:p w14:paraId="536B508E" w14:textId="2F8418D5" w:rsidR="00211767" w:rsidRDefault="00211767" w:rsidP="00211767">
      <w:r>
        <w:t>Die Zweite beinhaltet eine Auslassung (***), da der Benutzer den Ausdruck «</w:t>
      </w:r>
      <w:r w:rsidRPr="00211767">
        <w:t>druflousmääje</w:t>
      </w:r>
      <w:r>
        <w:t>» nicht verstanden hat.</w:t>
      </w:r>
    </w:p>
    <w:p w14:paraId="79B962D7" w14:textId="2A509064" w:rsidR="00211767" w:rsidRDefault="00211767" w:rsidP="00211767"/>
    <w:p w14:paraId="6FC00E7D" w14:textId="7C03F13D" w:rsidR="00211767" w:rsidRDefault="00211767" w:rsidP="00211767">
      <w:r>
        <w:t>Diese Auslassungen wollen wir aus vollständigen Sätzen interpolieren.</w:t>
      </w:r>
    </w:p>
    <w:p w14:paraId="44141147" w14:textId="77777777" w:rsidR="00211767" w:rsidRDefault="00211767" w:rsidP="00211767"/>
    <w:p w14:paraId="1CD6F089" w14:textId="360CBA90" w:rsidR="001E3313" w:rsidRDefault="001E3313" w:rsidP="00ED0F3A">
      <w:r>
        <w:t>Vorgehen:</w:t>
      </w:r>
    </w:p>
    <w:p w14:paraId="215DEAF3" w14:textId="111B3490" w:rsidR="001E3313" w:rsidRDefault="001E3313" w:rsidP="00ED0F3A">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68D0A5E9" w14:textId="61B4A2B0" w:rsidR="001E3313" w:rsidRPr="00BD01C0" w:rsidRDefault="001E3313" w:rsidP="00ED0F3A">
      <w:r>
        <w:rPr>
          <w:noProof/>
        </w:rPr>
        <w:drawing>
          <wp:inline distT="0" distB="0" distL="0" distR="0" wp14:anchorId="2A0CAC01" wp14:editId="038E1DDD">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28C0D992" wp14:editId="1F0190BA">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8716" cy="2249083"/>
                    </a:xfrm>
                    <a:prstGeom prst="rect">
                      <a:avLst/>
                    </a:prstGeom>
                  </pic:spPr>
                </pic:pic>
              </a:graphicData>
            </a:graphic>
          </wp:inline>
        </w:drawing>
      </w:r>
    </w:p>
    <w:p w14:paraId="325FCA93" w14:textId="23D64009" w:rsidR="001E3313" w:rsidRDefault="00BD01C0" w:rsidP="00ED0F3A">
      <w:r>
        <w:t>Hier ist bereits sehr gut zu sehen, dass i</w:t>
      </w:r>
      <w:r w:rsidR="001E3313" w:rsidRPr="00BD01C0">
        <w:t xml:space="preserve">m Teil-Graphen </w:t>
      </w:r>
      <w:r w:rsidRPr="00BD01C0">
        <w:t>wo d</w:t>
      </w:r>
      <w:r>
        <w:t>ie *** den Stamm bilden, die *** zu «</w:t>
      </w:r>
      <w:r w:rsidRPr="00211767">
        <w:t>druflousmääje</w:t>
      </w:r>
      <w:r>
        <w:t>» aligniert werden.</w:t>
      </w:r>
    </w:p>
    <w:p w14:paraId="2BCD3E26" w14:textId="77777777" w:rsidR="00726F6E" w:rsidRDefault="00726F6E" w:rsidP="00ED0F3A">
      <w:pPr>
        <w:rPr>
          <w:b/>
        </w:rPr>
      </w:pPr>
    </w:p>
    <w:p w14:paraId="085F1CF7" w14:textId="77777777" w:rsidR="00726F6E" w:rsidRPr="00D459F3" w:rsidRDefault="00726F6E">
      <w:pPr>
        <w:spacing w:after="200" w:line="276" w:lineRule="auto"/>
        <w:rPr>
          <w:b/>
        </w:rPr>
      </w:pPr>
      <w:r w:rsidRPr="00D459F3">
        <w:rPr>
          <w:b/>
        </w:rPr>
        <w:br w:type="page"/>
      </w:r>
    </w:p>
    <w:p w14:paraId="6D636804" w14:textId="24F93B27" w:rsidR="00726F6E" w:rsidRPr="00726F6E" w:rsidRDefault="00726F6E" w:rsidP="00ED0F3A">
      <w:pPr>
        <w:rPr>
          <w:b/>
          <w:lang w:val="en-US"/>
        </w:rPr>
      </w:pPr>
      <w:r w:rsidRPr="00726F6E">
        <w:rPr>
          <w:b/>
          <w:lang w:val="en-US"/>
        </w:rPr>
        <w:lastRenderedPageBreak/>
        <w:t>Normales interpolieren</w:t>
      </w:r>
    </w:p>
    <w:p w14:paraId="6865E9CF" w14:textId="512898A2" w:rsidR="00726F6E" w:rsidRDefault="00726F6E" w:rsidP="00ED0F3A">
      <w:pPr>
        <w:rPr>
          <w:lang w:val="en-US"/>
        </w:rPr>
      </w:pPr>
      <w:r w:rsidRPr="00726F6E">
        <w:rPr>
          <w:lang w:val="en-US"/>
        </w:rPr>
        <w:t>bad_words = ["**", "***", "****", "??", "???"]</w:t>
      </w:r>
    </w:p>
    <w:p w14:paraId="1D746056" w14:textId="77777777" w:rsidR="00726F6E" w:rsidRDefault="00726F6E" w:rsidP="00ED0F3A">
      <w:pPr>
        <w:rPr>
          <w:lang w:val="en-US"/>
        </w:rPr>
      </w:pPr>
    </w:p>
    <w:p w14:paraId="1BBB2D11" w14:textId="04DA8AD5" w:rsidR="00726F6E" w:rsidRPr="00726F6E" w:rsidRDefault="00726F6E" w:rsidP="00ED0F3A">
      <w:pPr>
        <w:rPr>
          <w:b/>
          <w:lang w:val="en-US"/>
        </w:rPr>
      </w:pPr>
      <w:r w:rsidRPr="00726F6E">
        <w:rPr>
          <w:b/>
          <w:lang w:val="en-US"/>
        </w:rPr>
        <w:t>Experimental</w:t>
      </w:r>
    </w:p>
    <w:p w14:paraId="22EA8448" w14:textId="58C8F837" w:rsidR="00726F6E" w:rsidRPr="00726F6E" w:rsidRDefault="00726F6E" w:rsidP="00726F6E">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5BC60C09" w14:textId="67A01A2A" w:rsidR="00726F6E" w:rsidRDefault="00726F6E" w:rsidP="00ED0F3A"/>
    <w:p w14:paraId="04189B5F" w14:textId="77777777" w:rsidR="00726F6E" w:rsidRPr="00726F6E" w:rsidRDefault="00726F6E" w:rsidP="00ED0F3A"/>
    <w:p w14:paraId="101960EA" w14:textId="0998D538" w:rsidR="00726F6E" w:rsidRDefault="00BD01C0" w:rsidP="00ED0F3A">
      <w:r>
        <w:t xml:space="preserve">Nach dem generieren dieses Alignments suchen wir für alle bad_words im zu verbessernden Satz eine Alternative. </w:t>
      </w:r>
    </w:p>
    <w:p w14:paraId="704557BF" w14:textId="117E1130" w:rsidR="00BD01C0" w:rsidRDefault="00726F6E" w:rsidP="00ED0F3A">
      <w:r>
        <w:t>Die Alternative</w:t>
      </w:r>
      <w:r w:rsidR="00BD01C0">
        <w:t xml:space="preserve"> bestimmen wir, indem wir aus der</w:t>
      </w:r>
      <w:r w:rsidR="00BD01C0" w:rsidRPr="00BD01C0">
        <w:t xml:space="preserve"> Gruppe der a</w:t>
      </w:r>
      <w:r w:rsidR="00BD01C0">
        <w:t>lignierten Wörter das Beste</w:t>
      </w:r>
      <w:r>
        <w:t xml:space="preserve"> (</w:t>
      </w:r>
      <w:r w:rsidRPr="00726F6E">
        <w:rPr>
          <w:highlight w:val="yellow"/>
        </w:rPr>
        <w:t>siehe Kapitel Code, best_word)</w:t>
      </w:r>
      <w:r w:rsidR="00BD01C0">
        <w:t xml:space="preserve"> nehmen.</w:t>
      </w:r>
      <w:r>
        <w:t xml:space="preserve"> Die Alternative ersetzt das Wort aus bad_words, zurückgegeben wird der verbesserte Satz. Hier ein Beispiel, Gelb markiert die Änderungen.</w:t>
      </w:r>
    </w:p>
    <w:p w14:paraId="658F7C4E" w14:textId="77777777" w:rsidR="00726F6E" w:rsidRPr="00BD01C0" w:rsidRDefault="00726F6E" w:rsidP="00ED0F3A"/>
    <w:tbl>
      <w:tblPr>
        <w:tblStyle w:val="Tabellenraster"/>
        <w:tblW w:w="0" w:type="auto"/>
        <w:tblLook w:val="04A0" w:firstRow="1" w:lastRow="0" w:firstColumn="1" w:lastColumn="0" w:noHBand="0" w:noVBand="1"/>
      </w:tblPr>
      <w:tblGrid>
        <w:gridCol w:w="4244"/>
        <w:gridCol w:w="4761"/>
      </w:tblGrid>
      <w:tr w:rsidR="00ED0F3A" w:rsidRPr="00BB0C1A" w14:paraId="07026E48" w14:textId="77777777" w:rsidTr="001E3313">
        <w:tc>
          <w:tcPr>
            <w:tcW w:w="0" w:type="auto"/>
          </w:tcPr>
          <w:p w14:paraId="48F08B5E" w14:textId="77777777" w:rsidR="00ED0F3A" w:rsidRPr="00BB0C1A" w:rsidRDefault="00ED0F3A" w:rsidP="001E3313">
            <w:pPr>
              <w:jc w:val="center"/>
              <w:rPr>
                <w:b/>
                <w:lang w:val="en-US"/>
              </w:rPr>
            </w:pPr>
            <w:r w:rsidRPr="00BB0C1A">
              <w:rPr>
                <w:b/>
                <w:lang w:val="en-US"/>
              </w:rPr>
              <w:t>Eingabe</w:t>
            </w:r>
          </w:p>
        </w:tc>
        <w:tc>
          <w:tcPr>
            <w:tcW w:w="0" w:type="auto"/>
          </w:tcPr>
          <w:p w14:paraId="4F1F8371" w14:textId="77777777" w:rsidR="00ED0F3A" w:rsidRPr="00BB0C1A" w:rsidRDefault="00ED0F3A" w:rsidP="001E3313">
            <w:pPr>
              <w:jc w:val="center"/>
              <w:rPr>
                <w:b/>
                <w:lang w:val="en-US"/>
              </w:rPr>
            </w:pPr>
            <w:r w:rsidRPr="00BB0C1A">
              <w:rPr>
                <w:b/>
                <w:lang w:val="en-US"/>
              </w:rPr>
              <w:t>Ausgabe</w:t>
            </w:r>
          </w:p>
        </w:tc>
      </w:tr>
      <w:tr w:rsidR="00ED0F3A" w:rsidRPr="00BB0C1A" w14:paraId="4B6895E5" w14:textId="77777777" w:rsidTr="001E3313">
        <w:tc>
          <w:tcPr>
            <w:tcW w:w="0" w:type="auto"/>
            <w:gridSpan w:val="2"/>
          </w:tcPr>
          <w:p w14:paraId="034D66AC" w14:textId="77777777" w:rsidR="00ED0F3A" w:rsidRPr="00BB0C1A" w:rsidRDefault="00ED0F3A" w:rsidP="001E3313">
            <w:pPr>
              <w:jc w:val="center"/>
              <w:rPr>
                <w:b/>
                <w:lang w:val="en-US"/>
              </w:rPr>
            </w:pPr>
            <w:r w:rsidRPr="00BB0C1A">
              <w:rPr>
                <w:b/>
                <w:lang w:val="en-US"/>
              </w:rPr>
              <w:t>Normal</w:t>
            </w:r>
          </w:p>
        </w:tc>
      </w:tr>
      <w:tr w:rsidR="00ED0F3A" w:rsidRPr="00BB0C1A" w14:paraId="7A16D16A" w14:textId="77777777" w:rsidTr="001E3313">
        <w:tc>
          <w:tcPr>
            <w:tcW w:w="0" w:type="auto"/>
          </w:tcPr>
          <w:p w14:paraId="064B61FE"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14FAF1B1"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ED0F3A" w:rsidRPr="00BB0C1A" w14:paraId="5EFF4698" w14:textId="77777777" w:rsidTr="001E3313">
        <w:tc>
          <w:tcPr>
            <w:tcW w:w="0" w:type="auto"/>
            <w:gridSpan w:val="2"/>
          </w:tcPr>
          <w:p w14:paraId="586CBF99" w14:textId="77777777" w:rsidR="00ED0F3A" w:rsidRPr="00BB0C1A" w:rsidRDefault="00ED0F3A" w:rsidP="001E3313">
            <w:pPr>
              <w:jc w:val="center"/>
              <w:rPr>
                <w:b/>
              </w:rPr>
            </w:pPr>
            <w:r w:rsidRPr="00BB0C1A">
              <w:rPr>
                <w:b/>
              </w:rPr>
              <w:t>Experimental</w:t>
            </w:r>
          </w:p>
        </w:tc>
      </w:tr>
      <w:tr w:rsidR="00ED0F3A" w:rsidRPr="00BB0C1A" w14:paraId="69673BF3" w14:textId="77777777" w:rsidTr="001E3313">
        <w:tc>
          <w:tcPr>
            <w:tcW w:w="0" w:type="auto"/>
          </w:tcPr>
          <w:p w14:paraId="02441249" w14:textId="77777777" w:rsidR="00ED0F3A" w:rsidRPr="00BB0C1A" w:rsidRDefault="00ED0F3A" w:rsidP="001E3313">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087E1E90" w14:textId="77777777" w:rsidR="00ED0F3A" w:rsidRPr="00BB0C1A" w:rsidRDefault="00ED0F3A" w:rsidP="001E3313">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63F5C288" w14:textId="660E27A6" w:rsidR="003E4171" w:rsidRPr="008F30CA" w:rsidRDefault="003E4171" w:rsidP="003E4171"/>
    <w:p w14:paraId="6634BB2A" w14:textId="55714E68" w:rsidR="00726F6E" w:rsidRDefault="00726F6E">
      <w:pPr>
        <w:spacing w:after="200" w:line="276" w:lineRule="auto"/>
      </w:pPr>
      <w:r>
        <w:t>Wie man sieht verbessern beide Versionen die ***, jedoch bei Experimental w</w:t>
      </w:r>
      <w:r w:rsidR="008F3D70">
        <w:t>erden noch andere Worte mit Alternativen ersetzt. Dies kann zu besseren Ergebnissen führen.</w:t>
      </w:r>
      <w:r>
        <w:br w:type="page"/>
      </w:r>
    </w:p>
    <w:p w14:paraId="55FEFC1B" w14:textId="77777777" w:rsidR="003E4171" w:rsidRPr="00946CF9" w:rsidRDefault="003E4171" w:rsidP="003E4171"/>
    <w:p w14:paraId="0FFD1958" w14:textId="77777777" w:rsidR="003E4171" w:rsidRPr="00726F6E" w:rsidRDefault="003E4171" w:rsidP="003E4171">
      <w:pPr>
        <w:pStyle w:val="berschrift2"/>
        <w:rPr>
          <w:highlight w:val="yellow"/>
        </w:rPr>
      </w:pPr>
      <w:bookmarkStart w:id="38" w:name="_Toc502146143"/>
      <w:bookmarkStart w:id="39" w:name="_Toc503554316"/>
      <w:r w:rsidRPr="00726F6E">
        <w:rPr>
          <w:highlight w:val="yellow"/>
        </w:rPr>
        <w:t>Bewertung des Ergebnisses</w:t>
      </w:r>
      <w:bookmarkEnd w:id="38"/>
      <w:bookmarkEnd w:id="39"/>
    </w:p>
    <w:p w14:paraId="7BC20BB3" w14:textId="77777777" w:rsidR="003E4171" w:rsidRPr="00726F6E" w:rsidRDefault="003E4171" w:rsidP="003E4171">
      <w:pPr>
        <w:rPr>
          <w:highlight w:val="yellow"/>
        </w:rPr>
      </w:pPr>
      <w:r w:rsidRPr="00726F6E">
        <w:rPr>
          <w:highlight w:val="yellow"/>
        </w:rPr>
        <w:t>Um verschiedene Parameter und Tools miteinander vergleichen zu können, muss es einen Weg geben, das generierte Alignment qualitativ zu bewerten.</w:t>
      </w:r>
    </w:p>
    <w:p w14:paraId="5E47BDD9" w14:textId="77777777" w:rsidR="003E4171" w:rsidRPr="00726F6E" w:rsidRDefault="003E4171" w:rsidP="003E4171">
      <w:pPr>
        <w:rPr>
          <w:highlight w:val="yellow"/>
        </w:rPr>
      </w:pPr>
      <w:r w:rsidRPr="00726F6E">
        <w:rPr>
          <w:highlight w:val="yellow"/>
        </w:rPr>
        <w:t>Wir haben einen Goldstandard für die Alignierung von Wörtern aus Task 1 erstellt, mit diesem werden wir die verschiedenen Methoden zur Alignierung messen und so vergleichen können.</w:t>
      </w:r>
    </w:p>
    <w:p w14:paraId="014B165C" w14:textId="77777777" w:rsidR="003E4171" w:rsidRPr="00726F6E" w:rsidRDefault="003E4171" w:rsidP="003E4171">
      <w:pPr>
        <w:rPr>
          <w:highlight w:val="yellow"/>
        </w:rPr>
      </w:pPr>
      <w:r w:rsidRPr="00726F6E">
        <w:rPr>
          <w:highlight w:val="yellow"/>
        </w:rPr>
        <w:t>.</w:t>
      </w:r>
    </w:p>
    <w:p w14:paraId="38A589CF" w14:textId="77777777" w:rsidR="003E4171" w:rsidRDefault="003E4171" w:rsidP="003E4171">
      <w:r w:rsidRPr="00726F6E">
        <w:rPr>
          <w:highlight w:val="yellow"/>
        </w:rPr>
        <w:t>Wir haben zum Testen folgende GOLD_STANDARD_SET = [2048, 2095, 2374, 1930, 1929] Satzgruppen genommen.</w:t>
      </w:r>
      <w:r>
        <w:t xml:space="preserve"> </w:t>
      </w:r>
    </w:p>
    <w:p w14:paraId="41A4A17E" w14:textId="77777777" w:rsidR="0039067B" w:rsidRPr="00946CF9" w:rsidRDefault="0039067B" w:rsidP="0039067B"/>
    <w:p w14:paraId="63D4352A" w14:textId="77777777" w:rsidR="0039067B" w:rsidRDefault="0039067B" w:rsidP="0039067B">
      <w:r>
        <w:br w:type="page"/>
      </w:r>
    </w:p>
    <w:p w14:paraId="5F0876A8" w14:textId="77777777" w:rsidR="0039067B" w:rsidRDefault="0039067B" w:rsidP="0039067B">
      <w:pPr>
        <w:rPr>
          <w:rFonts w:asciiTheme="majorHAnsi" w:eastAsiaTheme="majorEastAsia" w:hAnsiTheme="majorHAnsi" w:cstheme="majorBidi"/>
          <w:color w:val="365F91" w:themeColor="accent1" w:themeShade="BF"/>
          <w:sz w:val="26"/>
          <w:szCs w:val="26"/>
        </w:rPr>
      </w:pPr>
    </w:p>
    <w:p w14:paraId="62BCE22C" w14:textId="77777777" w:rsidR="0039067B" w:rsidRDefault="0039067B" w:rsidP="0039067B">
      <w:pPr>
        <w:rPr>
          <w:rFonts w:asciiTheme="majorHAnsi" w:eastAsiaTheme="majorEastAsia" w:hAnsiTheme="majorHAnsi" w:cstheme="majorBidi"/>
          <w:color w:val="365F91" w:themeColor="accent1" w:themeShade="BF"/>
          <w:sz w:val="32"/>
          <w:szCs w:val="32"/>
        </w:rPr>
      </w:pPr>
    </w:p>
    <w:p w14:paraId="033D9558" w14:textId="77777777" w:rsidR="0039067B" w:rsidRDefault="0039067B" w:rsidP="0039067B">
      <w:pPr>
        <w:pStyle w:val="berschrift1"/>
      </w:pPr>
      <w:bookmarkStart w:id="40" w:name="_Toc502146144"/>
      <w:bookmarkStart w:id="41" w:name="_Toc503554317"/>
      <w:r>
        <w:t>Ergebnis</w:t>
      </w:r>
      <w:bookmarkEnd w:id="40"/>
      <w:bookmarkEnd w:id="41"/>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2" w:name="_Toc502146145"/>
      <w:bookmarkStart w:id="43" w:name="_Toc503554318"/>
      <w:r>
        <w:lastRenderedPageBreak/>
        <w:t>Code</w:t>
      </w:r>
    </w:p>
    <w:p w14:paraId="11D967ED" w14:textId="77777777" w:rsidR="00726F6E" w:rsidRDefault="00726F6E" w:rsidP="00726F6E">
      <w:pPr>
        <w:pStyle w:val="berschrift2"/>
      </w:pPr>
      <w:r>
        <w:t>Best_word</w:t>
      </w:r>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77777777"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Worten in der Gruppe. Diese summieren wir auf und teilen sie schliesslich durch die Anzahl der anderen Worte. So bekommen wir eine Wertung, die aussagt, wie nahe </w:t>
      </w:r>
      <w:proofErr w:type="gramStart"/>
      <w:r>
        <w:t>das Wort</w:t>
      </w:r>
      <w:proofErr w:type="gramEnd"/>
      <w:r>
        <w:t xml:space="preserve"> an allen anderen Worten der Gruppe ist.</w:t>
      </w:r>
    </w:p>
    <w:p w14:paraId="1236275A" w14:textId="77777777" w:rsidR="00726F6E" w:rsidRPr="00726F6E" w:rsidRDefault="00726F6E" w:rsidP="00726F6E">
      <w:pPr>
        <w:spacing w:after="200" w:line="276" w:lineRule="auto"/>
      </w:pPr>
      <w:r w:rsidRPr="008A0204">
        <w:br w:type="page"/>
      </w:r>
    </w:p>
    <w:p w14:paraId="42905D92" w14:textId="77777777" w:rsidR="00726F6E" w:rsidRDefault="00726F6E" w:rsidP="00726F6E">
      <w:pPr>
        <w:pStyle w:val="berschrift1"/>
      </w:pPr>
      <w:r>
        <w:lastRenderedPageBreak/>
        <w:t>How to’s</w:t>
      </w:r>
    </w:p>
    <w:p w14:paraId="37627485" w14:textId="77777777" w:rsidR="00726F6E" w:rsidRPr="004D08EB" w:rsidRDefault="00726F6E" w:rsidP="00726F6E"/>
    <w:p w14:paraId="571CDAEC" w14:textId="77777777" w:rsidR="00726F6E" w:rsidRDefault="00726F6E" w:rsidP="00726F6E">
      <w:pPr>
        <w:pStyle w:val="berschrift2"/>
        <w:rPr>
          <w:lang w:val="en-US"/>
        </w:rPr>
      </w:pPr>
      <w:r>
        <w:rPr>
          <w:lang w:val="en-US"/>
        </w:rPr>
        <w:t>How to load and access Data</w:t>
      </w:r>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r w:rsidRPr="006C58BA">
        <w:rPr>
          <w:lang w:val="en-US"/>
        </w:rPr>
        <w:t>How to rate a t</w:t>
      </w:r>
      <w:r>
        <w:rPr>
          <w:lang w:val="en-US"/>
        </w:rPr>
        <w:t>ranscription group</w:t>
      </w:r>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r w:rsidRPr="0084000C">
        <w:rPr>
          <w:lang w:val="en-US"/>
        </w:rPr>
        <w:t xml:space="preserve">How to </w:t>
      </w:r>
      <w:r>
        <w:rPr>
          <w:lang w:val="en-US"/>
        </w:rPr>
        <w:t>directly get the good transcriptions</w:t>
      </w:r>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6F03C5">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r w:rsidRPr="002F3BD3">
        <w:rPr>
          <w:lang w:val="en-US"/>
        </w:rPr>
        <w:t>How to align every sentence to the others</w:t>
      </w:r>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r w:rsidRPr="002F3BD3">
        <w:rPr>
          <w:lang w:val="en-US"/>
        </w:rPr>
        <w:t>How to align a sentence to the others</w:t>
      </w:r>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r>
        <w:rPr>
          <w:lang w:val="en-US"/>
        </w:rPr>
        <w:t>How to align a list of groups of sentences</w:t>
      </w:r>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r>
        <w:rPr>
          <w:lang w:val="en-US"/>
        </w:rPr>
        <w:t>How to improve a sentence</w:t>
      </w:r>
    </w:p>
    <w:p w14:paraId="3B9D9421" w14:textId="77777777" w:rsidR="00726F6E" w:rsidRDefault="00726F6E" w:rsidP="00726F6E">
      <w:bookmarkStart w:id="44"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bookmarkEnd w:id="44"/>
    <w:p w14:paraId="74F0EEB1" w14:textId="77777777" w:rsidR="00726F6E" w:rsidRDefault="00726F6E" w:rsidP="00726F6E">
      <w:pPr>
        <w:pStyle w:val="berschrift3"/>
        <w:rPr>
          <w:lang w:val="en-US"/>
        </w:rPr>
      </w:pPr>
      <w:r>
        <w:rPr>
          <w:lang w:val="en-US"/>
        </w:rPr>
        <w:t>Normal</w:t>
      </w:r>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r>
        <w:rPr>
          <w:lang w:val="en-US"/>
        </w:rPr>
        <w:t>Mit experimental bad_word_detection</w:t>
      </w:r>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r w:rsidRPr="002F3BD3">
        <w:rPr>
          <w:lang w:val="en-US"/>
        </w:rPr>
        <w:lastRenderedPageBreak/>
        <w:t>How to print a graph</w:t>
      </w:r>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r w:rsidRPr="002F3BD3">
        <w:rPr>
          <w:lang w:val="en-US"/>
        </w:rPr>
        <w:t>How to export as a graph</w:t>
      </w:r>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r w:rsidRPr="002F3BD3">
        <w:rPr>
          <w:lang w:val="en-US"/>
        </w:rPr>
        <w:t>How to export as a list</w:t>
      </w:r>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r>
        <w:rPr>
          <w:lang w:val="en-US"/>
        </w:rPr>
        <w:t>How to import a graph</w:t>
      </w:r>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r>
        <w:lastRenderedPageBreak/>
        <w:t>Schlussfolgerung</w:t>
      </w:r>
      <w:bookmarkEnd w:id="42"/>
      <w:bookmarkEnd w:id="43"/>
    </w:p>
    <w:p w14:paraId="7E24F901" w14:textId="02219EF3" w:rsidR="00A62400" w:rsidRDefault="00A62400" w:rsidP="00A62400"/>
    <w:p w14:paraId="5EDB7F7B" w14:textId="2252310D" w:rsidR="00A62400" w:rsidRDefault="00A62400" w:rsidP="00A62400"/>
    <w:p w14:paraId="46308D33" w14:textId="77777777" w:rsidR="00A62400" w:rsidRPr="00A62400" w:rsidRDefault="00A62400" w:rsidP="00A62400"/>
    <w:p w14:paraId="42686706" w14:textId="05FD86A7" w:rsidR="00A62400"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3554996" w:history="1">
        <w:r w:rsidRPr="00194786">
          <w:rPr>
            <w:rStyle w:val="Hyperlink"/>
            <w:noProof/>
          </w:rPr>
          <w:t>Abbildung 1: Alle Transformationen</w:t>
        </w:r>
        <w:r>
          <w:rPr>
            <w:noProof/>
            <w:webHidden/>
          </w:rPr>
          <w:tab/>
        </w:r>
        <w:r>
          <w:rPr>
            <w:noProof/>
            <w:webHidden/>
          </w:rPr>
          <w:fldChar w:fldCharType="begin"/>
        </w:r>
        <w:r>
          <w:rPr>
            <w:noProof/>
            <w:webHidden/>
          </w:rPr>
          <w:instrText xml:space="preserve"> PAGEREF _Toc503554996 \h </w:instrText>
        </w:r>
        <w:r>
          <w:rPr>
            <w:noProof/>
            <w:webHidden/>
          </w:rPr>
        </w:r>
        <w:r>
          <w:rPr>
            <w:noProof/>
            <w:webHidden/>
          </w:rPr>
          <w:fldChar w:fldCharType="separate"/>
        </w:r>
        <w:r>
          <w:rPr>
            <w:noProof/>
            <w:webHidden/>
          </w:rPr>
          <w:t>5</w:t>
        </w:r>
        <w:r>
          <w:rPr>
            <w:noProof/>
            <w:webHidden/>
          </w:rPr>
          <w:fldChar w:fldCharType="end"/>
        </w:r>
      </w:hyperlink>
    </w:p>
    <w:p w14:paraId="3A453163" w14:textId="23428881" w:rsidR="00A62400" w:rsidRDefault="006F03C5">
      <w:pPr>
        <w:pStyle w:val="Abbildungsverzeichnis"/>
        <w:rPr>
          <w:rFonts w:asciiTheme="minorHAnsi" w:eastAsiaTheme="minorEastAsia" w:hAnsiTheme="minorHAnsi"/>
          <w:noProof/>
          <w:lang w:eastAsia="de-CH"/>
        </w:rPr>
      </w:pPr>
      <w:hyperlink w:anchor="_Toc503554997" w:history="1">
        <w:r w:rsidR="00A62400" w:rsidRPr="00194786">
          <w:rPr>
            <w:rStyle w:val="Hyperlink"/>
            <w:noProof/>
          </w:rPr>
          <w:t>Abbildung 2: Relationen der Sätze bezüglich Ähnlichkeit</w:t>
        </w:r>
        <w:r w:rsidR="00A62400">
          <w:rPr>
            <w:noProof/>
            <w:webHidden/>
          </w:rPr>
          <w:tab/>
        </w:r>
        <w:r w:rsidR="00A62400">
          <w:rPr>
            <w:noProof/>
            <w:webHidden/>
          </w:rPr>
          <w:fldChar w:fldCharType="begin"/>
        </w:r>
        <w:r w:rsidR="00A62400">
          <w:rPr>
            <w:noProof/>
            <w:webHidden/>
          </w:rPr>
          <w:instrText xml:space="preserve"> PAGEREF _Toc503554997 \h </w:instrText>
        </w:r>
        <w:r w:rsidR="00A62400">
          <w:rPr>
            <w:noProof/>
            <w:webHidden/>
          </w:rPr>
        </w:r>
        <w:r w:rsidR="00A62400">
          <w:rPr>
            <w:noProof/>
            <w:webHidden/>
          </w:rPr>
          <w:fldChar w:fldCharType="separate"/>
        </w:r>
        <w:r w:rsidR="00A62400">
          <w:rPr>
            <w:noProof/>
            <w:webHidden/>
          </w:rPr>
          <w:t>8</w:t>
        </w:r>
        <w:r w:rsidR="00A62400">
          <w:rPr>
            <w:noProof/>
            <w:webHidden/>
          </w:rPr>
          <w:fldChar w:fldCharType="end"/>
        </w:r>
      </w:hyperlink>
    </w:p>
    <w:p w14:paraId="0B848580" w14:textId="61039AA9" w:rsidR="00A62400" w:rsidRDefault="006F03C5">
      <w:pPr>
        <w:pStyle w:val="Abbildungsverzeichnis"/>
        <w:rPr>
          <w:rFonts w:asciiTheme="minorHAnsi" w:eastAsiaTheme="minorEastAsia" w:hAnsiTheme="minorHAnsi"/>
          <w:noProof/>
          <w:lang w:eastAsia="de-CH"/>
        </w:rPr>
      </w:pPr>
      <w:hyperlink w:anchor="_Toc503554998" w:history="1">
        <w:r w:rsidR="00A62400" w:rsidRPr="00194786">
          <w:rPr>
            <w:rStyle w:val="Hyperlink"/>
            <w:noProof/>
          </w:rPr>
          <w:t>Abbildung 3: Histogramm der Bewertungen aller Sätze</w:t>
        </w:r>
        <w:r w:rsidR="00A62400">
          <w:rPr>
            <w:noProof/>
            <w:webHidden/>
          </w:rPr>
          <w:tab/>
        </w:r>
        <w:r w:rsidR="00A62400">
          <w:rPr>
            <w:noProof/>
            <w:webHidden/>
          </w:rPr>
          <w:fldChar w:fldCharType="begin"/>
        </w:r>
        <w:r w:rsidR="00A62400">
          <w:rPr>
            <w:noProof/>
            <w:webHidden/>
          </w:rPr>
          <w:instrText xml:space="preserve"> PAGEREF _Toc503554998 \h </w:instrText>
        </w:r>
        <w:r w:rsidR="00A62400">
          <w:rPr>
            <w:noProof/>
            <w:webHidden/>
          </w:rPr>
        </w:r>
        <w:r w:rsidR="00A62400">
          <w:rPr>
            <w:noProof/>
            <w:webHidden/>
          </w:rPr>
          <w:fldChar w:fldCharType="separate"/>
        </w:r>
        <w:r w:rsidR="00A62400">
          <w:rPr>
            <w:noProof/>
            <w:webHidden/>
          </w:rPr>
          <w:t>10</w:t>
        </w:r>
        <w:r w:rsidR="00A62400">
          <w:rPr>
            <w:noProof/>
            <w:webHidden/>
          </w:rPr>
          <w:fldChar w:fldCharType="end"/>
        </w:r>
      </w:hyperlink>
    </w:p>
    <w:p w14:paraId="11FBE7BC" w14:textId="48C819ED" w:rsidR="00A62400" w:rsidRPr="00A62400" w:rsidRDefault="00A62400" w:rsidP="00A62400">
      <w:r>
        <w:fldChar w:fldCharType="end"/>
      </w:r>
    </w:p>
    <w:bookmarkStart w:id="45" w:name="_Toc503554319"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4408042E" w:rsidR="002C1C44" w:rsidRDefault="002C1C44">
          <w:pPr>
            <w:pStyle w:val="berschrift1"/>
          </w:pPr>
          <w:r>
            <w:rPr>
              <w:lang w:val="de-DE"/>
            </w:rPr>
            <w:t>Literaturverzeichnis</w:t>
          </w:r>
          <w:bookmarkEnd w:id="45"/>
        </w:p>
        <w:sdt>
          <w:sdtPr>
            <w:id w:val="111145805"/>
            <w:bibliography/>
          </w:sdtPr>
          <w:sdtContent>
            <w:p w14:paraId="17E99E36" w14:textId="77777777" w:rsidR="006258A8" w:rsidRPr="00740B03" w:rsidRDefault="002C1C44" w:rsidP="006258A8">
              <w:pPr>
                <w:pStyle w:val="Literaturverzeichnis"/>
                <w:ind w:left="720" w:hanging="720"/>
                <w:rPr>
                  <w:noProof/>
                  <w:sz w:val="24"/>
                  <w:szCs w:val="24"/>
                  <w:lang w:val="en-GB"/>
                </w:rPr>
              </w:pPr>
              <w:r>
                <w:fldChar w:fldCharType="begin"/>
              </w:r>
              <w:r w:rsidRPr="002C1C44">
                <w:rPr>
                  <w:lang w:val="en-GB"/>
                </w:rPr>
                <w:instrText>BIBLIOGRAPHY</w:instrText>
              </w:r>
              <w:r>
                <w:fldChar w:fldCharType="separate"/>
              </w:r>
              <w:r w:rsidR="006258A8" w:rsidRPr="00740B03">
                <w:rPr>
                  <w:noProof/>
                  <w:lang w:val="en-GB"/>
                </w:rPr>
                <w:t xml:space="preserve">Banerjee, S., &amp; Lavie, A. (29. 6 2005). METEOR: An automatic metric for MT evaluation with improved correlation with human judgments. </w:t>
              </w:r>
              <w:r w:rsidR="006258A8" w:rsidRPr="00740B03">
                <w:rPr>
                  <w:i/>
                  <w:iCs/>
                  <w:noProof/>
                  <w:lang w:val="en-GB"/>
                </w:rPr>
                <w:t>Proceedings of the acl workshop on intrinsic and extrinsic evaluation measures for machine translation and/or summarization</w:t>
              </w:r>
              <w:r w:rsidR="006258A8" w:rsidRPr="00740B03">
                <w:rPr>
                  <w:noProof/>
                  <w:lang w:val="en-GB"/>
                </w:rPr>
                <w:t>, S. 65-72.</w:t>
              </w:r>
            </w:p>
            <w:p w14:paraId="7867458C" w14:textId="77777777" w:rsidR="006258A8" w:rsidRPr="00740B03" w:rsidRDefault="006258A8" w:rsidP="006258A8">
              <w:pPr>
                <w:pStyle w:val="Literaturverzeichnis"/>
                <w:ind w:left="720" w:hanging="720"/>
                <w:rPr>
                  <w:noProof/>
                  <w:lang w:val="en-GB"/>
                </w:rPr>
              </w:pPr>
              <w:r w:rsidRPr="00740B03">
                <w:rPr>
                  <w:noProof/>
                  <w:lang w:val="en-GB"/>
                </w:rPr>
                <w:t xml:space="preserve">Chen, B., &amp; Cherry, C. (6 2014). A Systematic Comparison of Smoothing Techniques for Sentence-Level BLEU. </w:t>
              </w:r>
              <w:r w:rsidRPr="00740B03">
                <w:rPr>
                  <w:i/>
                  <w:iCs/>
                  <w:noProof/>
                  <w:lang w:val="en-GB"/>
                </w:rPr>
                <w:t>Proceedings of the Ninth Workshop on Statistical Machine Translation</w:t>
              </w:r>
              <w:r w:rsidRPr="00740B03">
                <w:rPr>
                  <w:noProof/>
                  <w:lang w:val="en-GB"/>
                </w:rPr>
                <w:t>, S. 362-367.</w:t>
              </w:r>
            </w:p>
            <w:p w14:paraId="2CE3F416" w14:textId="77777777" w:rsidR="006258A8" w:rsidRPr="00740B03" w:rsidRDefault="006258A8" w:rsidP="006258A8">
              <w:pPr>
                <w:pStyle w:val="Literaturverzeichnis"/>
                <w:ind w:left="720" w:hanging="720"/>
                <w:rPr>
                  <w:noProof/>
                  <w:lang w:val="en-GB"/>
                </w:rPr>
              </w:pPr>
              <w:r w:rsidRPr="00740B03">
                <w:rPr>
                  <w:noProof/>
                  <w:lang w:val="en-GB"/>
                </w:rPr>
                <w:t xml:space="preserve">Doddington, G. (24. 4 2002). Automatic evaluation of machine translation quality using n-gram co-occurrence statistics. </w:t>
              </w:r>
              <w:r w:rsidRPr="00740B03">
                <w:rPr>
                  <w:i/>
                  <w:iCs/>
                  <w:noProof/>
                  <w:lang w:val="en-GB"/>
                </w:rPr>
                <w:t>Proceeding HLT '02 Proceedings of the second international conference on Human Language Technology Research</w:t>
              </w:r>
              <w:r w:rsidRPr="00740B03">
                <w:rPr>
                  <w:noProof/>
                  <w:lang w:val="en-GB"/>
                </w:rPr>
                <w:t>, S. 138-145.</w:t>
              </w:r>
            </w:p>
            <w:p w14:paraId="4017BCF2" w14:textId="77777777" w:rsidR="006258A8" w:rsidRPr="00740B03" w:rsidRDefault="006258A8" w:rsidP="006258A8">
              <w:pPr>
                <w:pStyle w:val="Literaturverzeichnis"/>
                <w:ind w:left="720" w:hanging="720"/>
                <w:rPr>
                  <w:noProof/>
                  <w:lang w:val="en-GB"/>
                </w:rPr>
              </w:pPr>
              <w:r w:rsidRPr="00740B03">
                <w:rPr>
                  <w:noProof/>
                  <w:lang w:val="en-GB"/>
                </w:rPr>
                <w:t>Han, A.-F., Wong, D., &amp; Chao, L. (12 2012). LEPOR: A Robust Evaluation Metric for Machine Translation with Augmented Factors. S. 441-450.</w:t>
              </w:r>
            </w:p>
            <w:p w14:paraId="69B8584B" w14:textId="77777777" w:rsidR="006258A8" w:rsidRPr="00740B03" w:rsidRDefault="006258A8" w:rsidP="006258A8">
              <w:pPr>
                <w:pStyle w:val="Literaturverzeichnis"/>
                <w:ind w:left="720" w:hanging="720"/>
                <w:rPr>
                  <w:noProof/>
                  <w:lang w:val="en-GB"/>
                </w:rPr>
              </w:pPr>
              <w:r w:rsidRPr="00740B03">
                <w:rPr>
                  <w:noProof/>
                  <w:lang w:val="en-GB"/>
                </w:rPr>
                <w:t xml:space="preserve">Jenks, G. F. (1967). The Data Model Concept in Statistical Mapping. </w:t>
              </w:r>
              <w:r w:rsidRPr="00740B03">
                <w:rPr>
                  <w:i/>
                  <w:iCs/>
                  <w:noProof/>
                  <w:lang w:val="en-GB"/>
                </w:rPr>
                <w:t>International Yearbook of Cartography 7</w:t>
              </w:r>
              <w:r w:rsidRPr="00740B03">
                <w:rPr>
                  <w:noProof/>
                  <w:lang w:val="en-GB"/>
                </w:rPr>
                <w:t>, S. 186–190.</w:t>
              </w:r>
            </w:p>
            <w:p w14:paraId="602020EB" w14:textId="77777777" w:rsidR="006258A8" w:rsidRPr="00740B03" w:rsidRDefault="006258A8" w:rsidP="006258A8">
              <w:pPr>
                <w:pStyle w:val="Literaturverzeichnis"/>
                <w:ind w:left="720" w:hanging="720"/>
                <w:rPr>
                  <w:noProof/>
                  <w:lang w:val="en-GB"/>
                </w:rPr>
              </w:pPr>
              <w:r w:rsidRPr="00740B03">
                <w:rPr>
                  <w:noProof/>
                  <w:lang w:val="en-GB"/>
                </w:rPr>
                <w:t xml:space="preserve">Levenshtein. (11 1966). Binary Codes Capable of Correcting Deletions, Insertions and Reversals. </w:t>
              </w:r>
              <w:r w:rsidRPr="00740B03">
                <w:rPr>
                  <w:i/>
                  <w:iCs/>
                  <w:noProof/>
                  <w:lang w:val="en-GB"/>
                </w:rPr>
                <w:t>Soviet Physics Doklady</w:t>
              </w:r>
              <w:r w:rsidRPr="00740B03">
                <w:rPr>
                  <w:noProof/>
                  <w:lang w:val="en-GB"/>
                </w:rPr>
                <w:t>, S. 707-710.</w:t>
              </w:r>
            </w:p>
            <w:p w14:paraId="4B9BB1E2" w14:textId="77777777" w:rsidR="006258A8" w:rsidRPr="00740B03" w:rsidRDefault="006258A8" w:rsidP="006258A8">
              <w:pPr>
                <w:pStyle w:val="Literaturverzeichnis"/>
                <w:ind w:left="720" w:hanging="720"/>
                <w:rPr>
                  <w:noProof/>
                  <w:lang w:val="en-GB"/>
                </w:rPr>
              </w:pPr>
              <w:r w:rsidRPr="00740B03">
                <w:rPr>
                  <w:noProof/>
                  <w:lang w:val="en-GB"/>
                </w:rPr>
                <w:t xml:space="preserve">Papineni, K., Roukos, S., Ward, T., &amp; Zhu, W.-j. (12. 7 2002). BLEU: a Method for Automatic Evaluation of Machine Translations. </w:t>
              </w:r>
              <w:r w:rsidRPr="00740B03">
                <w:rPr>
                  <w:i/>
                  <w:iCs/>
                  <w:noProof/>
                  <w:lang w:val="en-GB"/>
                </w:rPr>
                <w:t>Proceeding ACL '02 Proceedings of the 40th Annual Meeting on Association for Computational Linguistics</w:t>
              </w:r>
              <w:r w:rsidRPr="00740B03">
                <w:rPr>
                  <w:noProof/>
                  <w:lang w:val="en-GB"/>
                </w:rPr>
                <w:t>, S. 311-318.</w:t>
              </w:r>
            </w:p>
            <w:p w14:paraId="1FD5270E" w14:textId="24394490" w:rsidR="002C1C44" w:rsidRDefault="002C1C44" w:rsidP="006258A8">
              <w:r>
                <w:rPr>
                  <w:b/>
                  <w:bCs/>
                </w:rPr>
                <w:fldChar w:fldCharType="end"/>
              </w:r>
            </w:p>
          </w:sdtContent>
        </w:sdt>
      </w:sdtContent>
    </w:sdt>
    <w:p w14:paraId="4162AF8D" w14:textId="77777777" w:rsidR="00F841A1" w:rsidRPr="00F841A1" w:rsidRDefault="00F841A1" w:rsidP="00F96127"/>
    <w:sectPr w:rsidR="00F841A1" w:rsidRPr="00F841A1" w:rsidSect="00380E29">
      <w:headerReference w:type="default" r:id="rId57"/>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E32A6" w14:textId="77777777" w:rsidR="006F03C5" w:rsidRDefault="006F03C5" w:rsidP="00A76598">
      <w:r>
        <w:separator/>
      </w:r>
    </w:p>
  </w:endnote>
  <w:endnote w:type="continuationSeparator" w:id="0">
    <w:p w14:paraId="04189D00" w14:textId="77777777" w:rsidR="006F03C5" w:rsidRDefault="006F03C5"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13D1377F" w:rsidR="006F03C5" w:rsidRDefault="006F03C5"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2D3F70">
      <w:rPr>
        <w:noProof/>
      </w:rPr>
      <w:t>20</w:t>
    </w:r>
    <w:r>
      <w:fldChar w:fldCharType="end"/>
    </w:r>
    <w:r>
      <w:t>/</w:t>
    </w:r>
    <w:fldSimple w:instr=" NUMPAGES   \* MERGEFORMAT ">
      <w:r w:rsidR="002D3F70">
        <w:rPr>
          <w:noProof/>
        </w:rPr>
        <w:t>34</w:t>
      </w:r>
    </w:fldSimple>
  </w:p>
  <w:p w14:paraId="312CA186" w14:textId="77777777" w:rsidR="006F03C5" w:rsidRDefault="006F03C5" w:rsidP="004D5E80">
    <w:pPr>
      <w:pStyle w:val="Fuzeile"/>
      <w:tabs>
        <w:tab w:val="clear" w:pos="4536"/>
        <w:tab w:val="left" w:pos="1134"/>
      </w:tabs>
      <w:rPr>
        <w:noProof/>
      </w:rPr>
    </w:pPr>
  </w:p>
  <w:p w14:paraId="183D69A6" w14:textId="77777777" w:rsidR="006F03C5" w:rsidRDefault="006F03C5" w:rsidP="004D5E80">
    <w:pPr>
      <w:pStyle w:val="Fuzeile"/>
      <w:tabs>
        <w:tab w:val="clear" w:pos="4536"/>
        <w:tab w:val="left" w:pos="1134"/>
      </w:tabs>
      <w:rPr>
        <w:noProof/>
      </w:rPr>
    </w:pPr>
  </w:p>
  <w:p w14:paraId="070AC23A" w14:textId="77777777" w:rsidR="006F03C5" w:rsidRDefault="006F03C5"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67148368" w:rsidR="006F03C5" w:rsidRDefault="006F03C5"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622456">
      <w:rPr>
        <w:noProof/>
      </w:rPr>
      <w:t>2</w:t>
    </w:r>
    <w:r>
      <w:fldChar w:fldCharType="end"/>
    </w:r>
    <w:r>
      <w:t>/</w:t>
    </w:r>
    <w:fldSimple w:instr=" NUMPAGES   \* MERGEFORMAT ">
      <w:r w:rsidR="00622456">
        <w:rPr>
          <w:noProof/>
        </w:rPr>
        <w:t>34</w:t>
      </w:r>
    </w:fldSimple>
  </w:p>
  <w:p w14:paraId="4D4CA050" w14:textId="77777777" w:rsidR="006F03C5" w:rsidRDefault="006F03C5" w:rsidP="0046292F">
    <w:pPr>
      <w:pStyle w:val="Fuzeile"/>
      <w:tabs>
        <w:tab w:val="clear" w:pos="4536"/>
        <w:tab w:val="left" w:pos="1134"/>
      </w:tabs>
      <w:rPr>
        <w:noProof/>
      </w:rPr>
    </w:pPr>
  </w:p>
  <w:p w14:paraId="0FAF073D" w14:textId="77777777" w:rsidR="006F03C5" w:rsidRDefault="006F03C5" w:rsidP="0046292F">
    <w:pPr>
      <w:pStyle w:val="Fuzeile"/>
      <w:tabs>
        <w:tab w:val="clear" w:pos="4536"/>
        <w:tab w:val="left" w:pos="1134"/>
      </w:tabs>
      <w:rPr>
        <w:noProof/>
      </w:rPr>
    </w:pPr>
  </w:p>
  <w:p w14:paraId="48B57166" w14:textId="77777777" w:rsidR="006F03C5" w:rsidRPr="0046292F" w:rsidRDefault="006F03C5"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753C2" w14:textId="77777777" w:rsidR="006F03C5" w:rsidRPr="00ED0D02" w:rsidRDefault="006F03C5" w:rsidP="00ED0D02">
      <w:pPr>
        <w:pStyle w:val="Fuzeile"/>
      </w:pPr>
    </w:p>
  </w:footnote>
  <w:footnote w:type="continuationSeparator" w:id="0">
    <w:p w14:paraId="234C3A4E" w14:textId="77777777" w:rsidR="006F03C5" w:rsidRDefault="006F03C5"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6F03C5" w:rsidRDefault="006F03C5">
    <w:pPr>
      <w:pStyle w:val="Kopfzeile"/>
    </w:pPr>
  </w:p>
  <w:p w14:paraId="4CFA68F6" w14:textId="77777777" w:rsidR="006F03C5" w:rsidRDefault="006F03C5">
    <w:pPr>
      <w:pStyle w:val="Kopfzeile"/>
    </w:pPr>
  </w:p>
  <w:p w14:paraId="3D999144" w14:textId="77777777" w:rsidR="006F03C5" w:rsidRDefault="006F03C5">
    <w:pPr>
      <w:pStyle w:val="Kopfzeile"/>
    </w:pPr>
  </w:p>
  <w:p w14:paraId="4766A6C2" w14:textId="77777777" w:rsidR="006F03C5" w:rsidRDefault="006F03C5">
    <w:pPr>
      <w:pStyle w:val="Kopfzeile"/>
    </w:pPr>
  </w:p>
  <w:p w14:paraId="48183E23" w14:textId="77777777" w:rsidR="006F03C5" w:rsidRDefault="006F03C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6F03C5" w:rsidRPr="005629C8" w:rsidRDefault="006F03C5"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6F03C5" w:rsidRDefault="006F03C5" w:rsidP="00437505">
    <w:pPr>
      <w:pStyle w:val="Kopfzeile"/>
    </w:pPr>
  </w:p>
  <w:p w14:paraId="645E662D" w14:textId="77777777" w:rsidR="006F03C5" w:rsidRDefault="006F03C5" w:rsidP="00437505">
    <w:pPr>
      <w:pStyle w:val="Kopfzeile"/>
    </w:pPr>
  </w:p>
  <w:p w14:paraId="1482B301" w14:textId="77777777" w:rsidR="006F03C5" w:rsidRDefault="006F03C5" w:rsidP="00437505">
    <w:pPr>
      <w:pStyle w:val="Kopfzeile"/>
    </w:pPr>
  </w:p>
  <w:p w14:paraId="7519DAFE" w14:textId="77777777" w:rsidR="006F03C5" w:rsidRDefault="006F03C5" w:rsidP="00437505">
    <w:pPr>
      <w:pStyle w:val="Kopfzeile"/>
    </w:pPr>
  </w:p>
  <w:p w14:paraId="7BF333DD" w14:textId="77777777" w:rsidR="006F03C5" w:rsidRPr="00437505" w:rsidRDefault="006F03C5"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6F03C5" w:rsidRDefault="006F03C5">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4"/>
  </w:num>
  <w:num w:numId="4">
    <w:abstractNumId w:val="7"/>
  </w:num>
  <w:num w:numId="5">
    <w:abstractNumId w:val="28"/>
  </w:num>
  <w:num w:numId="6">
    <w:abstractNumId w:val="11"/>
  </w:num>
  <w:num w:numId="7">
    <w:abstractNumId w:val="21"/>
  </w:num>
  <w:num w:numId="8">
    <w:abstractNumId w:val="5"/>
  </w:num>
  <w:num w:numId="9">
    <w:abstractNumId w:val="6"/>
  </w:num>
  <w:num w:numId="10">
    <w:abstractNumId w:val="20"/>
  </w:num>
  <w:num w:numId="11">
    <w:abstractNumId w:val="14"/>
  </w:num>
  <w:num w:numId="12">
    <w:abstractNumId w:val="15"/>
  </w:num>
  <w:num w:numId="13">
    <w:abstractNumId w:val="12"/>
  </w:num>
  <w:num w:numId="14">
    <w:abstractNumId w:val="19"/>
  </w:num>
  <w:num w:numId="15">
    <w:abstractNumId w:val="22"/>
  </w:num>
  <w:num w:numId="16">
    <w:abstractNumId w:val="4"/>
  </w:num>
  <w:num w:numId="17">
    <w:abstractNumId w:val="25"/>
  </w:num>
  <w:num w:numId="18">
    <w:abstractNumId w:val="2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8"/>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5"/>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0"/>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210DE"/>
    <w:rsid w:val="00035B45"/>
    <w:rsid w:val="0005534A"/>
    <w:rsid w:val="000616BC"/>
    <w:rsid w:val="00071507"/>
    <w:rsid w:val="00092DAF"/>
    <w:rsid w:val="000976AF"/>
    <w:rsid w:val="000A492D"/>
    <w:rsid w:val="000C2E32"/>
    <w:rsid w:val="000D317A"/>
    <w:rsid w:val="000F2FFA"/>
    <w:rsid w:val="000F7F62"/>
    <w:rsid w:val="00106EAE"/>
    <w:rsid w:val="00111F1D"/>
    <w:rsid w:val="001149D2"/>
    <w:rsid w:val="00114DDB"/>
    <w:rsid w:val="00135900"/>
    <w:rsid w:val="00140F5A"/>
    <w:rsid w:val="0014571C"/>
    <w:rsid w:val="00156BA9"/>
    <w:rsid w:val="0017145C"/>
    <w:rsid w:val="00180D32"/>
    <w:rsid w:val="001D1088"/>
    <w:rsid w:val="001E3313"/>
    <w:rsid w:val="001E544A"/>
    <w:rsid w:val="00203DDE"/>
    <w:rsid w:val="00211767"/>
    <w:rsid w:val="00213675"/>
    <w:rsid w:val="00216738"/>
    <w:rsid w:val="002259EE"/>
    <w:rsid w:val="002432A7"/>
    <w:rsid w:val="00243D23"/>
    <w:rsid w:val="00282FC4"/>
    <w:rsid w:val="00284003"/>
    <w:rsid w:val="00287478"/>
    <w:rsid w:val="00294BB1"/>
    <w:rsid w:val="0029605A"/>
    <w:rsid w:val="002A27DF"/>
    <w:rsid w:val="002B467D"/>
    <w:rsid w:val="002C1C44"/>
    <w:rsid w:val="002C69DA"/>
    <w:rsid w:val="002D3F70"/>
    <w:rsid w:val="002E6372"/>
    <w:rsid w:val="002E7766"/>
    <w:rsid w:val="00332CAE"/>
    <w:rsid w:val="00333D93"/>
    <w:rsid w:val="00345973"/>
    <w:rsid w:val="00351B21"/>
    <w:rsid w:val="00375A78"/>
    <w:rsid w:val="00380E29"/>
    <w:rsid w:val="003860C2"/>
    <w:rsid w:val="0039067B"/>
    <w:rsid w:val="003B3B1B"/>
    <w:rsid w:val="003C09F7"/>
    <w:rsid w:val="003D4F97"/>
    <w:rsid w:val="003E4171"/>
    <w:rsid w:val="004003E9"/>
    <w:rsid w:val="00400861"/>
    <w:rsid w:val="00405B61"/>
    <w:rsid w:val="00406673"/>
    <w:rsid w:val="00406BF8"/>
    <w:rsid w:val="004125CF"/>
    <w:rsid w:val="00420F57"/>
    <w:rsid w:val="00425687"/>
    <w:rsid w:val="00437505"/>
    <w:rsid w:val="004501D5"/>
    <w:rsid w:val="00460C63"/>
    <w:rsid w:val="0046292F"/>
    <w:rsid w:val="004730DB"/>
    <w:rsid w:val="00473483"/>
    <w:rsid w:val="004734A5"/>
    <w:rsid w:val="00481169"/>
    <w:rsid w:val="0049038E"/>
    <w:rsid w:val="004903E1"/>
    <w:rsid w:val="004A3394"/>
    <w:rsid w:val="004B47E8"/>
    <w:rsid w:val="004B558A"/>
    <w:rsid w:val="004C5569"/>
    <w:rsid w:val="004C5CFE"/>
    <w:rsid w:val="004C6864"/>
    <w:rsid w:val="004D5E80"/>
    <w:rsid w:val="004E74B4"/>
    <w:rsid w:val="004F505A"/>
    <w:rsid w:val="005049C1"/>
    <w:rsid w:val="005122A7"/>
    <w:rsid w:val="005300A9"/>
    <w:rsid w:val="00531999"/>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58A8"/>
    <w:rsid w:val="006262D0"/>
    <w:rsid w:val="00633A4F"/>
    <w:rsid w:val="00642E07"/>
    <w:rsid w:val="006609A1"/>
    <w:rsid w:val="0067124D"/>
    <w:rsid w:val="00672C6E"/>
    <w:rsid w:val="006804F6"/>
    <w:rsid w:val="00681975"/>
    <w:rsid w:val="00684282"/>
    <w:rsid w:val="00692518"/>
    <w:rsid w:val="00695844"/>
    <w:rsid w:val="006A13CF"/>
    <w:rsid w:val="006C2A33"/>
    <w:rsid w:val="006D02C9"/>
    <w:rsid w:val="006D08BB"/>
    <w:rsid w:val="006D1010"/>
    <w:rsid w:val="006E2025"/>
    <w:rsid w:val="006E4A2E"/>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2565"/>
    <w:rsid w:val="007635EA"/>
    <w:rsid w:val="00787B51"/>
    <w:rsid w:val="00796720"/>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712E0"/>
    <w:rsid w:val="00872A31"/>
    <w:rsid w:val="00884CF6"/>
    <w:rsid w:val="00886489"/>
    <w:rsid w:val="00890A63"/>
    <w:rsid w:val="008A493B"/>
    <w:rsid w:val="008B0073"/>
    <w:rsid w:val="008B5EA8"/>
    <w:rsid w:val="008C043B"/>
    <w:rsid w:val="008C5F21"/>
    <w:rsid w:val="008D3136"/>
    <w:rsid w:val="008D6B59"/>
    <w:rsid w:val="008E73D6"/>
    <w:rsid w:val="008F3D70"/>
    <w:rsid w:val="00901BD8"/>
    <w:rsid w:val="00902745"/>
    <w:rsid w:val="00904B90"/>
    <w:rsid w:val="00923475"/>
    <w:rsid w:val="0093668C"/>
    <w:rsid w:val="0094231D"/>
    <w:rsid w:val="00952F27"/>
    <w:rsid w:val="00974725"/>
    <w:rsid w:val="00975BC5"/>
    <w:rsid w:val="00976795"/>
    <w:rsid w:val="00982884"/>
    <w:rsid w:val="00986379"/>
    <w:rsid w:val="009928F0"/>
    <w:rsid w:val="009963F9"/>
    <w:rsid w:val="009B691F"/>
    <w:rsid w:val="009D0472"/>
    <w:rsid w:val="009D65FB"/>
    <w:rsid w:val="009E55BD"/>
    <w:rsid w:val="009E67A7"/>
    <w:rsid w:val="00A01476"/>
    <w:rsid w:val="00A1760B"/>
    <w:rsid w:val="00A2710A"/>
    <w:rsid w:val="00A525FA"/>
    <w:rsid w:val="00A5737E"/>
    <w:rsid w:val="00A62400"/>
    <w:rsid w:val="00A62ECF"/>
    <w:rsid w:val="00A723BF"/>
    <w:rsid w:val="00A76598"/>
    <w:rsid w:val="00AA0020"/>
    <w:rsid w:val="00AA529D"/>
    <w:rsid w:val="00AB0EF6"/>
    <w:rsid w:val="00AB274E"/>
    <w:rsid w:val="00AB3D9E"/>
    <w:rsid w:val="00AC0F7D"/>
    <w:rsid w:val="00AC1D9F"/>
    <w:rsid w:val="00AD0C43"/>
    <w:rsid w:val="00AD3294"/>
    <w:rsid w:val="00AD429C"/>
    <w:rsid w:val="00AD7D3E"/>
    <w:rsid w:val="00AE38F2"/>
    <w:rsid w:val="00AE47DC"/>
    <w:rsid w:val="00AE695B"/>
    <w:rsid w:val="00B101D2"/>
    <w:rsid w:val="00B164AD"/>
    <w:rsid w:val="00B22B80"/>
    <w:rsid w:val="00B253C0"/>
    <w:rsid w:val="00B33577"/>
    <w:rsid w:val="00B424FE"/>
    <w:rsid w:val="00B4400E"/>
    <w:rsid w:val="00B534BF"/>
    <w:rsid w:val="00B57D39"/>
    <w:rsid w:val="00B64814"/>
    <w:rsid w:val="00B714E0"/>
    <w:rsid w:val="00B9264C"/>
    <w:rsid w:val="00B95F4D"/>
    <w:rsid w:val="00BB28B5"/>
    <w:rsid w:val="00BB737F"/>
    <w:rsid w:val="00BB7916"/>
    <w:rsid w:val="00BD01C0"/>
    <w:rsid w:val="00BE2EDC"/>
    <w:rsid w:val="00BF091D"/>
    <w:rsid w:val="00BF6BC5"/>
    <w:rsid w:val="00C00E02"/>
    <w:rsid w:val="00C26422"/>
    <w:rsid w:val="00C46A66"/>
    <w:rsid w:val="00C46B98"/>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E18C6"/>
    <w:rsid w:val="00CE2B5E"/>
    <w:rsid w:val="00CE3830"/>
    <w:rsid w:val="00CE7CA1"/>
    <w:rsid w:val="00CF1C05"/>
    <w:rsid w:val="00D04FAF"/>
    <w:rsid w:val="00D0562C"/>
    <w:rsid w:val="00D065C1"/>
    <w:rsid w:val="00D13063"/>
    <w:rsid w:val="00D3108D"/>
    <w:rsid w:val="00D36B2A"/>
    <w:rsid w:val="00D40A08"/>
    <w:rsid w:val="00D456E5"/>
    <w:rsid w:val="00D459F3"/>
    <w:rsid w:val="00D758AD"/>
    <w:rsid w:val="00D778D9"/>
    <w:rsid w:val="00D77B94"/>
    <w:rsid w:val="00D83E3D"/>
    <w:rsid w:val="00D96594"/>
    <w:rsid w:val="00DA4A38"/>
    <w:rsid w:val="00DA4D3D"/>
    <w:rsid w:val="00DF7AF0"/>
    <w:rsid w:val="00DF7D0C"/>
    <w:rsid w:val="00E04FC5"/>
    <w:rsid w:val="00E23F34"/>
    <w:rsid w:val="00E24705"/>
    <w:rsid w:val="00E37157"/>
    <w:rsid w:val="00E41F2C"/>
    <w:rsid w:val="00E451E2"/>
    <w:rsid w:val="00E62204"/>
    <w:rsid w:val="00E64A70"/>
    <w:rsid w:val="00E67B58"/>
    <w:rsid w:val="00E7243C"/>
    <w:rsid w:val="00EA54A4"/>
    <w:rsid w:val="00EB59B2"/>
    <w:rsid w:val="00EC0EB3"/>
    <w:rsid w:val="00EC489F"/>
    <w:rsid w:val="00EC7105"/>
    <w:rsid w:val="00ED076C"/>
    <w:rsid w:val="00ED0D02"/>
    <w:rsid w:val="00ED0F3A"/>
    <w:rsid w:val="00EF0893"/>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gfairchild/pyxDamerauLevenshtein" TargetMode="External"/><Relationship Id="rId21" Type="http://schemas.openxmlformats.org/officeDocument/2006/relationships/image" Target="media/image4.png"/><Relationship Id="rId34" Type="http://schemas.openxmlformats.org/officeDocument/2006/relationships/hyperlink" Target="http://victor.chahuneau.fr"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hyperlink" Target="http://lium3.univ-lemans.fr/mtmarathon2010/ProjectFinalPresentation/SentenceAlignment/sentence_alignment.pdf" TargetMode="External"/><Relationship Id="rId37" Type="http://schemas.openxmlformats.org/officeDocument/2006/relationships/hyperlink" Target="https://github.com/nadvornix/python-fizzle" TargetMode="External"/><Relationship Id="rId40" Type="http://schemas.openxmlformats.org/officeDocument/2006/relationships/hyperlink" Target="https://pypi.python.org/pypi/soundex" TargetMode="External"/><Relationship Id="rId45" Type="http://schemas.openxmlformats.org/officeDocument/2006/relationships/image" Target="media/image11.png"/><Relationship Id="rId53" Type="http://schemas.openxmlformats.org/officeDocument/2006/relationships/chart" Target="charts/chart2.xm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www.dindialaekt.ch/"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hyperlink" Target="https://dindialaekt.ch/data/transcribe/SDS_CD1_1_3_speaker1_4.mp3" TargetMode="External"/><Relationship Id="rId30" Type="http://schemas.openxmlformats.org/officeDocument/2006/relationships/hyperlink" Target="https://dindialaekt.ch/data/transcribe/SDS_CD3_2_17_speaker1_2.mp3" TargetMode="External"/><Relationship Id="rId35" Type="http://schemas.openxmlformats.org/officeDocument/2006/relationships/hyperlink" Target="http://www.cs.cmu.edu/%7Enasmith"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1.png"/><Relationship Id="rId8" Type="http://schemas.openxmlformats.org/officeDocument/2006/relationships/settings" Target="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www.cs.cmu.edu/%7Ecdyer" TargetMode="External"/><Relationship Id="rId38" Type="http://schemas.openxmlformats.org/officeDocument/2006/relationships/hyperlink" Target="https://pypi.python.org/pypi/weighted-levenshtein/0.1" TargetMode="External"/><Relationship Id="rId46" Type="http://schemas.openxmlformats.org/officeDocument/2006/relationships/image" Target="media/image12.png"/><Relationship Id="rId59"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hyperlink" Target="https://github.com/dracos/double-metaphone"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image" Target="media/image5.png"/><Relationship Id="rId36" Type="http://schemas.openxmlformats.org/officeDocument/2006/relationships/hyperlink" Target="http://www.aclweb.org/anthology/N13-1073" TargetMode="External"/><Relationship Id="rId49" Type="http://schemas.openxmlformats.org/officeDocument/2006/relationships/image" Target="media/image15.png"/><Relationship Id="rId57" Type="http://schemas.openxmlformats.org/officeDocument/2006/relationships/header" Target="header4.xml"/><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n-lt"/>
                <a:ea typeface="+mj-ea"/>
                <a:cs typeface="+mj-cs"/>
              </a:defRPr>
            </a:pPr>
            <a:r>
              <a:rPr lang="de-CH">
                <a:latin typeface="+mn-lt"/>
              </a:rPr>
              <a:t>Vorkommnisse der Fehler aufgeschlüsselt nach Anzahl Sätze in Satzgruppe</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n-lt"/>
              <a:ea typeface="+mj-ea"/>
              <a:cs typeface="+mj-cs"/>
            </a:defRPr>
          </a:pPr>
          <a:endParaRPr lang="de-DE"/>
        </a:p>
      </c:txPr>
    </c:title>
    <c:autoTitleDeleted val="0"/>
    <c:plotArea>
      <c:layout/>
      <c:barChart>
        <c:barDir val="col"/>
        <c:grouping val="clustered"/>
        <c:varyColors val="0"/>
        <c:ser>
          <c:idx val="0"/>
          <c:order val="0"/>
          <c:tx>
            <c:strRef>
              <c:f>Tabelle1!$B$1</c:f>
              <c:strCache>
                <c:ptCount val="1"/>
                <c:pt idx="0">
                  <c:v>0 Fehler</c:v>
                </c:pt>
              </c:strCache>
            </c:strRef>
          </c:tx>
          <c:spPr>
            <a:solidFill>
              <a:schemeClr val="accent1"/>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Tabelle1!$B$2:$B$10</c:f>
              <c:numCache>
                <c:formatCode>General</c:formatCode>
                <c:ptCount val="9"/>
                <c:pt idx="0">
                  <c:v>60</c:v>
                </c:pt>
                <c:pt idx="1">
                  <c:v>55.32</c:v>
                </c:pt>
                <c:pt idx="2">
                  <c:v>48.44</c:v>
                </c:pt>
                <c:pt idx="3">
                  <c:v>46.36</c:v>
                </c:pt>
                <c:pt idx="4">
                  <c:v>39.090000000000003</c:v>
                </c:pt>
                <c:pt idx="5">
                  <c:v>43.48</c:v>
                </c:pt>
                <c:pt idx="6">
                  <c:v>33.96</c:v>
                </c:pt>
                <c:pt idx="7">
                  <c:v>60</c:v>
                </c:pt>
                <c:pt idx="8">
                  <c:v>52.17</c:v>
                </c:pt>
              </c:numCache>
            </c:numRef>
          </c:val>
          <c:extLst>
            <c:ext xmlns:c16="http://schemas.microsoft.com/office/drawing/2014/chart" uri="{C3380CC4-5D6E-409C-BE32-E72D297353CC}">
              <c16:uniqueId val="{00000000-7686-44F8-B0D6-B863AEC47595}"/>
            </c:ext>
          </c:extLst>
        </c:ser>
        <c:ser>
          <c:idx val="1"/>
          <c:order val="1"/>
          <c:tx>
            <c:strRef>
              <c:f>Tabelle1!$C$1</c:f>
              <c:strCache>
                <c:ptCount val="1"/>
                <c:pt idx="0">
                  <c:v>1 Fehler</c:v>
                </c:pt>
              </c:strCache>
            </c:strRef>
          </c:tx>
          <c:spPr>
            <a:solidFill>
              <a:schemeClr val="accent2"/>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Tabelle1!$C$2:$C$10</c:f>
              <c:numCache>
                <c:formatCode>General</c:formatCode>
                <c:ptCount val="9"/>
                <c:pt idx="0">
                  <c:v>40</c:v>
                </c:pt>
                <c:pt idx="1">
                  <c:v>31.91</c:v>
                </c:pt>
                <c:pt idx="2">
                  <c:v>32.81</c:v>
                </c:pt>
                <c:pt idx="3">
                  <c:v>32.729999999999997</c:v>
                </c:pt>
                <c:pt idx="4">
                  <c:v>35.450000000000003</c:v>
                </c:pt>
                <c:pt idx="5">
                  <c:v>23.19</c:v>
                </c:pt>
                <c:pt idx="6">
                  <c:v>28.3</c:v>
                </c:pt>
                <c:pt idx="7">
                  <c:v>15</c:v>
                </c:pt>
                <c:pt idx="8">
                  <c:v>17.39</c:v>
                </c:pt>
              </c:numCache>
            </c:numRef>
          </c:val>
          <c:extLst>
            <c:ext xmlns:c16="http://schemas.microsoft.com/office/drawing/2014/chart" uri="{C3380CC4-5D6E-409C-BE32-E72D297353CC}">
              <c16:uniqueId val="{00000001-7686-44F8-B0D6-B863AEC47595}"/>
            </c:ext>
          </c:extLst>
        </c:ser>
        <c:ser>
          <c:idx val="2"/>
          <c:order val="2"/>
          <c:tx>
            <c:strRef>
              <c:f>Tabelle1!$D$1</c:f>
              <c:strCache>
                <c:ptCount val="1"/>
                <c:pt idx="0">
                  <c:v>2 Fehler</c:v>
                </c:pt>
              </c:strCache>
            </c:strRef>
          </c:tx>
          <c:spPr>
            <a:solidFill>
              <a:schemeClr val="accent3"/>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Tabelle1!$D$2:$D$10</c:f>
              <c:numCache>
                <c:formatCode>General</c:formatCode>
                <c:ptCount val="9"/>
                <c:pt idx="1">
                  <c:v>12.77</c:v>
                </c:pt>
                <c:pt idx="2">
                  <c:v>15.62</c:v>
                </c:pt>
                <c:pt idx="3">
                  <c:v>12.73</c:v>
                </c:pt>
                <c:pt idx="4">
                  <c:v>11.82</c:v>
                </c:pt>
                <c:pt idx="5">
                  <c:v>18.84</c:v>
                </c:pt>
                <c:pt idx="6">
                  <c:v>20.75</c:v>
                </c:pt>
                <c:pt idx="7">
                  <c:v>12.5</c:v>
                </c:pt>
                <c:pt idx="8">
                  <c:v>8.6999999999999993</c:v>
                </c:pt>
              </c:numCache>
            </c:numRef>
          </c:val>
          <c:extLst>
            <c:ext xmlns:c16="http://schemas.microsoft.com/office/drawing/2014/chart" uri="{C3380CC4-5D6E-409C-BE32-E72D297353CC}">
              <c16:uniqueId val="{00000002-7686-44F8-B0D6-B863AEC47595}"/>
            </c:ext>
          </c:extLst>
        </c:ser>
        <c:ser>
          <c:idx val="3"/>
          <c:order val="3"/>
          <c:tx>
            <c:strRef>
              <c:f>Tabelle1!$E$1</c:f>
              <c:strCache>
                <c:ptCount val="1"/>
                <c:pt idx="0">
                  <c:v>3 Fehler</c:v>
                </c:pt>
              </c:strCache>
            </c:strRef>
          </c:tx>
          <c:spPr>
            <a:solidFill>
              <a:schemeClr val="accent4"/>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Tabelle1!$E$2:$E$10</c:f>
              <c:numCache>
                <c:formatCode>General</c:formatCode>
                <c:ptCount val="9"/>
                <c:pt idx="2">
                  <c:v>3.12</c:v>
                </c:pt>
                <c:pt idx="3">
                  <c:v>6.36</c:v>
                </c:pt>
                <c:pt idx="4">
                  <c:v>9.09</c:v>
                </c:pt>
                <c:pt idx="5">
                  <c:v>11.59</c:v>
                </c:pt>
                <c:pt idx="6">
                  <c:v>11.32</c:v>
                </c:pt>
                <c:pt idx="8">
                  <c:v>21.74</c:v>
                </c:pt>
              </c:numCache>
            </c:numRef>
          </c:val>
          <c:extLst>
            <c:ext xmlns:c16="http://schemas.microsoft.com/office/drawing/2014/chart" uri="{C3380CC4-5D6E-409C-BE32-E72D297353CC}">
              <c16:uniqueId val="{00000003-7686-44F8-B0D6-B863AEC47595}"/>
            </c:ext>
          </c:extLst>
        </c:ser>
        <c:ser>
          <c:idx val="4"/>
          <c:order val="4"/>
          <c:tx>
            <c:strRef>
              <c:f>Tabelle1!$F$1</c:f>
              <c:strCache>
                <c:ptCount val="1"/>
                <c:pt idx="0">
                  <c:v>4 Fehler</c:v>
                </c:pt>
              </c:strCache>
            </c:strRef>
          </c:tx>
          <c:spPr>
            <a:solidFill>
              <a:schemeClr val="accent5"/>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Tabelle1!$F$2:$F$10</c:f>
              <c:numCache>
                <c:formatCode>General</c:formatCode>
                <c:ptCount val="9"/>
                <c:pt idx="3">
                  <c:v>1.83</c:v>
                </c:pt>
                <c:pt idx="4">
                  <c:v>4.55</c:v>
                </c:pt>
                <c:pt idx="5">
                  <c:v>2.9</c:v>
                </c:pt>
                <c:pt idx="6">
                  <c:v>1.89</c:v>
                </c:pt>
                <c:pt idx="7" formatCode="0.00">
                  <c:v>7.5</c:v>
                </c:pt>
              </c:numCache>
            </c:numRef>
          </c:val>
          <c:extLst>
            <c:ext xmlns:c16="http://schemas.microsoft.com/office/drawing/2014/chart" uri="{C3380CC4-5D6E-409C-BE32-E72D297353CC}">
              <c16:uniqueId val="{00000004-7686-44F8-B0D6-B863AEC47595}"/>
            </c:ext>
          </c:extLst>
        </c:ser>
        <c:ser>
          <c:idx val="5"/>
          <c:order val="5"/>
          <c:tx>
            <c:strRef>
              <c:f>Tabelle1!$G$1</c:f>
              <c:strCache>
                <c:ptCount val="1"/>
                <c:pt idx="0">
                  <c:v>5 Fehler</c:v>
                </c:pt>
              </c:strCache>
            </c:strRef>
          </c:tx>
          <c:spPr>
            <a:solidFill>
              <a:schemeClr val="accent6"/>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Tabelle1!$G$2:$G$10</c:f>
              <c:numCache>
                <c:formatCode>General</c:formatCode>
                <c:ptCount val="9"/>
                <c:pt idx="6">
                  <c:v>3.77</c:v>
                </c:pt>
                <c:pt idx="7">
                  <c:v>5</c:v>
                </c:pt>
              </c:numCache>
            </c:numRef>
          </c:val>
          <c:extLst>
            <c:ext xmlns:c16="http://schemas.microsoft.com/office/drawing/2014/chart" uri="{C3380CC4-5D6E-409C-BE32-E72D297353CC}">
              <c16:uniqueId val="{00000005-7686-44F8-B0D6-B863AEC47595}"/>
            </c:ext>
          </c:extLst>
        </c:ser>
        <c:dLbls>
          <c:showLegendKey val="0"/>
          <c:showVal val="0"/>
          <c:showCatName val="0"/>
          <c:showSerName val="0"/>
          <c:showPercent val="0"/>
          <c:showBubbleSize val="0"/>
        </c:dLbls>
        <c:gapWidth val="150"/>
        <c:axId val="1537208319"/>
        <c:axId val="1584295583"/>
      </c:barChart>
      <c:catAx>
        <c:axId val="1537208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de-DE"/>
          </a:p>
        </c:txPr>
        <c:crossAx val="1584295583"/>
        <c:crosses val="autoZero"/>
        <c:auto val="1"/>
        <c:lblAlgn val="ctr"/>
        <c:lblOffset val="100"/>
        <c:noMultiLvlLbl val="0"/>
      </c:catAx>
      <c:valAx>
        <c:axId val="158429558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372083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631133347914844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3CC-4BAB-A5D4-0DABD5AEC42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3CC-4BAB-A5D4-0DABD5AEC42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3CC-4BAB-A5D4-0DABD5AEC42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3CC-4BAB-A5D4-0DABD5AEC42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3CC-4BAB-A5D4-0DABD5AEC42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3CC-4BAB-A5D4-0DABD5AEC42B}"/>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3CC-4BAB-A5D4-0DABD5AEC42B}"/>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3CC-4BAB-A5D4-0DABD5AEC42B}"/>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03CC-4BAB-A5D4-0DABD5AEC42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Tabelle1!$A$2:$A$7</c:f>
              <c:strCache>
                <c:ptCount val="6"/>
                <c:pt idx="0">
                  <c:v>0 Sterne</c:v>
                </c:pt>
                <c:pt idx="1">
                  <c:v>1 Stern</c:v>
                </c:pt>
                <c:pt idx="2">
                  <c:v>2 Sterne</c:v>
                </c:pt>
                <c:pt idx="3">
                  <c:v>3 Sterne</c:v>
                </c:pt>
                <c:pt idx="4">
                  <c:v>4 Sterne</c:v>
                </c:pt>
                <c:pt idx="5">
                  <c:v>5 Sterne</c:v>
                </c:pt>
              </c:strCache>
            </c:strRef>
          </c:cat>
          <c:val>
            <c:numRef>
              <c:f>Tabelle1!$B$2:$B$7</c:f>
              <c:numCache>
                <c:formatCode>General</c:formatCode>
                <c:ptCount val="6"/>
                <c:pt idx="0">
                  <c:v>46.39</c:v>
                </c:pt>
                <c:pt idx="1">
                  <c:v>29.24</c:v>
                </c:pt>
                <c:pt idx="2">
                  <c:v>14.08</c:v>
                </c:pt>
                <c:pt idx="3">
                  <c:v>7.04</c:v>
                </c:pt>
                <c:pt idx="4">
                  <c:v>2.35</c:v>
                </c:pt>
                <c:pt idx="5">
                  <c:v>0.9</c:v>
                </c:pt>
              </c:numCache>
            </c:numRef>
          </c:val>
          <c:extLst>
            <c:ext xmlns:c16="http://schemas.microsoft.com/office/drawing/2014/chart" uri="{C3380CC4-5D6E-409C-BE32-E72D297353CC}">
              <c16:uniqueId val="{0000000C-03CC-4BAB-A5D4-0DABD5AEC42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4458AE"/>
    <w:rsid w:val="005357AA"/>
    <w:rsid w:val="0060386E"/>
    <w:rsid w:val="0063326B"/>
    <w:rsid w:val="00976DF6"/>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4.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447C18-A55E-4D76-AD72-21DD41856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34</Pages>
  <Words>6230</Words>
  <Characters>39253</Characters>
  <Application>Microsoft Office Word</Application>
  <DocSecurity>0</DocSecurity>
  <Lines>327</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45393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11</cp:revision>
  <cp:lastPrinted>2015-10-01T15:43:00Z</cp:lastPrinted>
  <dcterms:created xsi:type="dcterms:W3CDTF">2018-01-07T14:48:00Z</dcterms:created>
  <dcterms:modified xsi:type="dcterms:W3CDTF">2018-01-18T08:14:00Z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