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静态代理1</w:t>
      </w:r>
    </w:p>
    <w:p>
      <w:r>
        <w:drawing>
          <wp:inline distT="0" distB="0" distL="0" distR="0">
            <wp:extent cx="5274310" cy="2107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通过代理对象proxy间接调用真实对象的方法。</w:t>
      </w:r>
    </w:p>
    <w:p>
      <w:pPr>
        <w:ind w:firstLine="420"/>
      </w:pPr>
      <w:r>
        <w:rPr>
          <w:rFonts w:hint="eastAsia"/>
          <w:color w:val="FF0000"/>
        </w:rPr>
        <w:t>优点</w:t>
      </w:r>
      <w:r>
        <w:rPr>
          <w:rFonts w:hint="eastAsia"/>
        </w:rPr>
        <w:t>：代理人可以对被代理人做统一前置、后置处理，而无需修改被代理人的代码。方便拓展统一的业务需求。</w:t>
      </w:r>
    </w:p>
    <w:p>
      <w:pPr>
        <w:ind w:firstLine="420"/>
      </w:pPr>
      <w:r>
        <w:rPr>
          <w:rFonts w:hint="eastAsia"/>
          <w:color w:val="FF0000"/>
        </w:rPr>
        <w:t>缺点</w:t>
      </w:r>
      <w:r>
        <w:rPr>
          <w:rFonts w:hint="eastAsia"/>
        </w:rPr>
        <w:t>：一个代理人对应一个被代理人。如果被代理人有</w:t>
      </w:r>
      <w:r>
        <w:t>N</w:t>
      </w:r>
      <w:r>
        <w:rPr>
          <w:rFonts w:hint="eastAsia"/>
        </w:rPr>
        <w:t>个，这种方式无疑需要N个代理人，</w:t>
      </w:r>
      <w:r>
        <w:rPr>
          <w:rFonts w:hint="eastAsia"/>
          <w:b/>
        </w:rPr>
        <w:t>静态代理2</w:t>
      </w:r>
      <w:r>
        <w:rPr>
          <w:rFonts w:hint="eastAsia"/>
        </w:rPr>
        <w:t>针对这点进行了改进，即一个代理人可以同时代理N个代理对象。</w:t>
      </w:r>
    </w:p>
    <w:p/>
    <w:p>
      <w:pPr>
        <w:pStyle w:val="2"/>
      </w:pPr>
      <w:r>
        <w:rPr>
          <w:rFonts w:hint="eastAsia"/>
        </w:rPr>
        <w:t>静态代理2</w:t>
      </w:r>
    </w:p>
    <w:p>
      <w:r>
        <w:drawing>
          <wp:inline distT="0" distB="0" distL="0" distR="0">
            <wp:extent cx="5274310" cy="2120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ab/>
      </w:r>
      <w:r>
        <w:rPr>
          <w:rFonts w:hint="eastAsia"/>
        </w:rPr>
        <w:t>对</w:t>
      </w:r>
      <w:r>
        <w:rPr>
          <w:rFonts w:hint="eastAsia"/>
          <w:b/>
        </w:rPr>
        <w:t>动态代理1</w:t>
      </w:r>
      <w:r>
        <w:rPr>
          <w:rFonts w:hint="eastAsia"/>
        </w:rPr>
        <w:t>进行改进。核心是代理对象的构造方法允许接受[0,</w:t>
      </w:r>
      <w:r>
        <w:t>N]</w:t>
      </w:r>
      <w:r>
        <w:rPr>
          <w:rFonts w:hint="eastAsia"/>
        </w:rPr>
        <w:t>个被代理对象。这更贴合实际业务场景。</w:t>
      </w:r>
    </w:p>
    <w:p>
      <w:r>
        <w:tab/>
      </w:r>
      <w:r>
        <w:rPr>
          <w:rFonts w:hint="eastAsia"/>
          <w:color w:val="FF0000"/>
        </w:rPr>
        <w:t>优点</w:t>
      </w:r>
      <w:r>
        <w:rPr>
          <w:rFonts w:hint="eastAsia"/>
        </w:rPr>
        <w:t>：一个代理对象允许同时代理多个被代理对象。</w:t>
      </w:r>
    </w:p>
    <w:p>
      <w:r>
        <w:tab/>
      </w:r>
      <w:r>
        <w:rPr>
          <w:rFonts w:hint="eastAsia"/>
          <w:color w:val="FF0000"/>
        </w:rPr>
        <w:t>缺点</w:t>
      </w:r>
      <w:r>
        <w:rPr>
          <w:rFonts w:hint="eastAsia"/>
        </w:rPr>
        <w:t>：当I</w:t>
      </w:r>
      <w:r>
        <w:t>Stars</w:t>
      </w:r>
      <w:r>
        <w:rPr>
          <w:rFonts w:hint="eastAsia"/>
        </w:rPr>
        <w:t>添加新的方法接口后，代理对象必须跟着手动添加。动态代理模式能动态地生成代理对象，不需要人为去修改代理类的源代码。(无论动态代理还是静态代理，</w:t>
      </w:r>
      <w:r>
        <w:t>IS</w:t>
      </w:r>
      <w:r>
        <w:rPr>
          <w:rFonts w:hint="eastAsia"/>
        </w:rPr>
        <w:t>tars和stars都需要跟着添加新的方法</w:t>
      </w:r>
      <w:r>
        <w:t>)。</w:t>
      </w:r>
    </w:p>
    <w:p>
      <w:pPr>
        <w:pStyle w:val="2"/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动态代理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静态代理需要手动生成代理对象，而动态代理利用java机制可以自动生成对应的代理对象。</w:t>
      </w:r>
    </w:p>
    <w:p>
      <w:r>
        <w:tab/>
      </w:r>
      <w:r>
        <w:rPr>
          <w:rFonts w:hint="eastAsia"/>
          <w:color w:val="FF0000"/>
        </w:rPr>
        <w:t>如果把代理对象看成是对被代理对象一层封装，那动态代理则对代理对象进行更高一层的封装</w:t>
      </w:r>
      <w:r>
        <w:rPr>
          <w:rFonts w:hint="eastAsia"/>
        </w:rPr>
        <w:t>（根据需要生成对象的代理对象，使用自动生成的代理对象完成业务需求）。下面直接上代码，底层机制后续补充！</w:t>
      </w:r>
    </w:p>
    <w:p>
      <w:pPr>
        <w:rPr>
          <w:b/>
        </w:rPr>
      </w:pPr>
      <w:r>
        <w:drawing>
          <wp:inline distT="0" distB="0" distL="0" distR="0">
            <wp:extent cx="5274310" cy="1322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3531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320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1394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测试：</w:t>
      </w:r>
    </w:p>
    <w:p>
      <w:pPr>
        <w:rPr>
          <w:b/>
        </w:rPr>
      </w:pPr>
      <w:r>
        <w:drawing>
          <wp:inline distT="0" distB="0" distL="0" distR="0">
            <wp:extent cx="5274310" cy="1195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drawing>
          <wp:inline distT="0" distB="0" distL="0" distR="0">
            <wp:extent cx="5274310" cy="2295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ab/>
      </w:r>
      <w:r>
        <w:rPr>
          <w:rFonts w:hint="eastAsia"/>
        </w:rPr>
        <w:t>在I</w:t>
      </w:r>
      <w:r>
        <w:t>Stars</w:t>
      </w:r>
      <w:r>
        <w:rPr>
          <w:rFonts w:hint="eastAsia"/>
        </w:rPr>
        <w:t>接口添加了新的方法时，相比静态代理模式，动态代理模式不需要修改代理类，代理类有invoke</w:t>
      </w:r>
      <w:r>
        <w:t>(…)</w:t>
      </w:r>
      <w:r>
        <w:rPr>
          <w:rFonts w:hint="eastAsia"/>
        </w:rPr>
        <w:t>方法就行了。</w:t>
      </w:r>
    </w:p>
    <w:p>
      <w:r>
        <w:tab/>
      </w:r>
      <w:r>
        <w:rPr>
          <w:rFonts w:hint="eastAsia"/>
        </w:rPr>
        <w:t>在I</w:t>
      </w:r>
      <w:r>
        <w:t>Stars</w:t>
      </w:r>
      <w:r>
        <w:rPr>
          <w:rFonts w:hint="eastAsia"/>
        </w:rPr>
        <w:t>接口添加了新的方法时，无论静态代理和动态代理，都需要修改实现类S</w:t>
      </w:r>
      <w:r>
        <w:t>tars</w:t>
      </w:r>
      <w:r>
        <w:rPr>
          <w:rFonts w:hint="eastAsia"/>
        </w:rPr>
        <w:t>的源代码。区别在于是否需要手动修改代理类源代码。并且S</w:t>
      </w:r>
      <w:r>
        <w:t>tarsNewProxy</w:t>
      </w:r>
      <w:r>
        <w:rPr>
          <w:rFonts w:hint="eastAsia"/>
        </w:rPr>
        <w:t>代理类可以为不同类型的类代理，一个足矣！而静态代理只能为某一类事物代理，多类事物必须实现多个代理类。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总结静态/动态代理就一句话：</w:t>
      </w:r>
      <w:r>
        <w:rPr>
          <w:rFonts w:hint="eastAsia"/>
          <w:color w:val="FF0000"/>
        </w:rPr>
        <w:t>动态代理无须预先定义代理类，一个invoke</w:t>
      </w:r>
      <w:r>
        <w:rPr>
          <w:color w:val="FF0000"/>
        </w:rPr>
        <w:t>(…)</w:t>
      </w:r>
      <w:r>
        <w:rPr>
          <w:rFonts w:hint="eastAsia"/>
          <w:color w:val="FF0000"/>
        </w:rPr>
        <w:t>就够了。而静态代理需要预先定义代理类，因此在被代理对象的方法接口变更时，需要跟着修改代理类！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r>
        <w:drawing>
          <wp:inline distT="0" distB="0" distL="0" distR="0">
            <wp:extent cx="5274310" cy="2114550"/>
            <wp:effectExtent l="0" t="0" r="139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2237740" cy="1551940"/>
            <wp:effectExtent l="0" t="0" r="2540" b="25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7740" cy="155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96235" cy="1437640"/>
            <wp:effectExtent l="0" t="0" r="1460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934720"/>
            <wp:effectExtent l="0" t="0" r="1270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47090"/>
            <wp:effectExtent l="0" t="0" r="0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056130"/>
            <wp:effectExtent l="0" t="0" r="3810" b="12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74390"/>
            <wp:effectExtent l="0" t="0" r="635" b="889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查看代理类源码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设置系统参数可以在项目类文件夹下找到动态生成的代理对象。</w:t>
      </w:r>
    </w:p>
    <w:p>
      <w:pP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</w:rPr>
        <w:t>System.getProperties().put("sun.misc.ProxyGenerator.saveGeneratedFiles","true");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动态代理(Cglib)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JDK与Cglib区别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FFFFF"/>
        </w:rPr>
        <w:t>JDK与Cglib代理对比：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FFFFF"/>
        </w:rPr>
        <w:t>1：JDK只能针对有接口的类的接口方法进行动态代理；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FFFFF"/>
        </w:rPr>
        <w:t>2：Cglib基于继承来实现代理，无法对static、final类进行代理；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C1F21"/>
          <w:spacing w:val="0"/>
          <w:sz w:val="24"/>
          <w:szCs w:val="24"/>
          <w:bdr w:val="none" w:color="auto" w:sz="0" w:space="0"/>
          <w:shd w:val="clear" w:fill="FFFFFF"/>
        </w:rPr>
        <w:t>3：Cglib基于继承来实现代理，无法对private、static方法进行代理。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DD"/>
    <w:rsid w:val="00050C09"/>
    <w:rsid w:val="0006260D"/>
    <w:rsid w:val="00063FD5"/>
    <w:rsid w:val="001270FF"/>
    <w:rsid w:val="001861EB"/>
    <w:rsid w:val="001D08EF"/>
    <w:rsid w:val="001D4BAA"/>
    <w:rsid w:val="00293D3E"/>
    <w:rsid w:val="002F116A"/>
    <w:rsid w:val="003D09EC"/>
    <w:rsid w:val="003F634B"/>
    <w:rsid w:val="00423509"/>
    <w:rsid w:val="0044475B"/>
    <w:rsid w:val="00542238"/>
    <w:rsid w:val="00596B3A"/>
    <w:rsid w:val="00643019"/>
    <w:rsid w:val="00714817"/>
    <w:rsid w:val="00754F0E"/>
    <w:rsid w:val="007B147F"/>
    <w:rsid w:val="007C5F3C"/>
    <w:rsid w:val="007E169E"/>
    <w:rsid w:val="00824C4F"/>
    <w:rsid w:val="00834E48"/>
    <w:rsid w:val="00840B7D"/>
    <w:rsid w:val="009417D8"/>
    <w:rsid w:val="009E36BD"/>
    <w:rsid w:val="009F3B87"/>
    <w:rsid w:val="00A31895"/>
    <w:rsid w:val="00A672C7"/>
    <w:rsid w:val="00B02AF8"/>
    <w:rsid w:val="00B632F8"/>
    <w:rsid w:val="00C37455"/>
    <w:rsid w:val="00C72783"/>
    <w:rsid w:val="00D61819"/>
    <w:rsid w:val="00DA51EF"/>
    <w:rsid w:val="00E216AE"/>
    <w:rsid w:val="00E233DD"/>
    <w:rsid w:val="00E97010"/>
    <w:rsid w:val="00EF4D9A"/>
    <w:rsid w:val="00F36406"/>
    <w:rsid w:val="00FC7AFB"/>
    <w:rsid w:val="17474E21"/>
    <w:rsid w:val="19F134C5"/>
    <w:rsid w:val="26F46874"/>
    <w:rsid w:val="308420EB"/>
    <w:rsid w:val="31642D1C"/>
    <w:rsid w:val="360C4607"/>
    <w:rsid w:val="37575750"/>
    <w:rsid w:val="3B4128EA"/>
    <w:rsid w:val="3C7C1F97"/>
    <w:rsid w:val="5CD32A88"/>
    <w:rsid w:val="662010A1"/>
    <w:rsid w:val="6F28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outlineLvl w:val="1"/>
    </w:pPr>
    <w:rPr>
      <w:rFonts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outlineLvl w:val="5"/>
    </w:pPr>
    <w:rPr>
      <w:rFonts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Theme="majorEastAsia" w:cstheme="majorBidi"/>
      <w:szCs w:val="24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sz w:val="21"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1 Char"/>
    <w:basedOn w:val="14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9"/>
    <w:rPr>
      <w:rFonts w:ascii="Times New Roman" w:hAnsi="Times New Roman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4"/>
    <w:link w:val="4"/>
    <w:qFormat/>
    <w:uiPriority w:val="9"/>
    <w:rPr>
      <w:rFonts w:ascii="Times New Roman" w:hAnsi="Times New Roman"/>
      <w:b/>
      <w:bCs/>
      <w:sz w:val="32"/>
      <w:szCs w:val="32"/>
    </w:rPr>
  </w:style>
  <w:style w:type="character" w:customStyle="1" w:styleId="19">
    <w:name w:val="标题 4 Char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4"/>
    <w:link w:val="6"/>
    <w:uiPriority w:val="9"/>
    <w:rPr>
      <w:rFonts w:ascii="Times New Roman" w:hAnsi="Times New Roman"/>
      <w:b/>
      <w:bCs/>
      <w:sz w:val="28"/>
      <w:szCs w:val="28"/>
    </w:rPr>
  </w:style>
  <w:style w:type="character" w:customStyle="1" w:styleId="21">
    <w:name w:val="标题 6 Char"/>
    <w:basedOn w:val="14"/>
    <w:link w:val="7"/>
    <w:qFormat/>
    <w:uiPriority w:val="9"/>
    <w:rPr>
      <w:rFonts w:ascii="Times New Roman" w:hAnsi="Times New Roman" w:eastAsiaTheme="majorEastAsia" w:cstheme="majorBidi"/>
      <w:b/>
      <w:bCs/>
      <w:sz w:val="24"/>
      <w:szCs w:val="24"/>
    </w:rPr>
  </w:style>
  <w:style w:type="character" w:customStyle="1" w:styleId="22">
    <w:name w:val="标题 7 Char"/>
    <w:basedOn w:val="14"/>
    <w:link w:val="8"/>
    <w:qFormat/>
    <w:uiPriority w:val="9"/>
    <w:rPr>
      <w:rFonts w:ascii="Times New Roman" w:hAnsi="Times New Roman"/>
      <w:b/>
      <w:bCs/>
      <w:sz w:val="24"/>
      <w:szCs w:val="24"/>
    </w:rPr>
  </w:style>
  <w:style w:type="character" w:customStyle="1" w:styleId="23">
    <w:name w:val="标题 8 Char"/>
    <w:basedOn w:val="14"/>
    <w:link w:val="9"/>
    <w:qFormat/>
    <w:uiPriority w:val="9"/>
    <w:rPr>
      <w:rFonts w:ascii="Times New Roman" w:hAnsi="Times New Roman" w:eastAsiaTheme="majorEastAsia" w:cstheme="majorBidi"/>
      <w:sz w:val="24"/>
      <w:szCs w:val="24"/>
    </w:rPr>
  </w:style>
  <w:style w:type="character" w:customStyle="1" w:styleId="24">
    <w:name w:val="标题 9 Char"/>
    <w:basedOn w:val="14"/>
    <w:link w:val="10"/>
    <w:semiHidden/>
    <w:uiPriority w:val="9"/>
    <w:rPr>
      <w:rFonts w:ascii="Times New Roman" w:hAnsi="Times New Roman" w:eastAsiaTheme="majorEastAsia" w:cstheme="majorBidi"/>
      <w:szCs w:val="21"/>
    </w:rPr>
  </w:style>
  <w:style w:type="character" w:customStyle="1" w:styleId="25">
    <w:name w:val="页眉 Char"/>
    <w:basedOn w:val="14"/>
    <w:link w:val="12"/>
    <w:qFormat/>
    <w:uiPriority w:val="99"/>
    <w:rPr>
      <w:rFonts w:ascii="Times New Roman" w:hAnsi="Times New Roman"/>
      <w:sz w:val="18"/>
      <w:szCs w:val="18"/>
    </w:rPr>
  </w:style>
  <w:style w:type="character" w:customStyle="1" w:styleId="26">
    <w:name w:val="页脚 Char"/>
    <w:basedOn w:val="14"/>
    <w:link w:val="11"/>
    <w:uiPriority w:val="99"/>
    <w:rPr>
      <w:rFonts w:ascii="Times New Roman" w:hAnsi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</Words>
  <Characters>679</Characters>
  <Lines>5</Lines>
  <Paragraphs>1</Paragraphs>
  <TotalTime>30</TotalTime>
  <ScaleCrop>false</ScaleCrop>
  <LinksUpToDate>false</LinksUpToDate>
  <CharactersWithSpaces>797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2019-01-09T01:41:00Z</dcterms:created>
  <dc:creator>李宁</dc:creator>
  <cp:lastModifiedBy>華俪謝幕</cp:lastModifiedBy>
  <dcterms:modified xsi:type="dcterms:W3CDTF">2019-03-06T16:39:49Z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