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Final Report</w:t>
      </w:r>
    </w:p>
    <w:p>
      <w:pPr>
        <w:pStyle w:val="Heading2"/>
        <w:spacing w:after="120" w:before="240"/>
      </w:pPr>
      <w:r>
        <w:rPr>
          <w:b/>
          <w:bCs/>
        </w:rPr>
        <w:t xml:space="preserve">Project Summary</w:t>
      </w:r>
    </w:p>
    <w:p>
      <w:pPr>
        <w:spacing w:after="160"/>
      </w:pPr>
      <w:r>
        <w:t xml:space="preserve">This project analyzed cosmetics sales data using Tableau Public to build an interactive dashboard revealing revenue, brand, regional, and rating trends across the cosmetics industry.</w:t>
      </w:r>
    </w:p>
    <w:p>
      <w:pPr>
        <w:pStyle w:val="Heading2"/>
        <w:spacing w:after="120" w:before="240"/>
      </w:pPr>
      <w:r>
        <w:rPr>
          <w:b/>
          <w:bCs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Makeup and Skincare are the top revenue-generating categories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shows month-to-month fluctuation rather than flat, steady demand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L'Oreal and Maybelline lead among brands in total revenue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UAE and UK are the strongest-performing countries by revenue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product ratings remain consistently high (around 4.0) across all categories</w:t>
      </w:r>
    </w:p>
    <w:p>
      <w:pPr>
        <w:pStyle w:val="Heading2"/>
        <w:spacing w:after="120" w:before="240"/>
      </w:pPr>
      <w:r>
        <w:rPr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cosmetics_insights_dataset.csv — source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Cosmetic_Insights.twbx — Tableau packaged workbook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dashboard_screenshot.png — dashboard snapshot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template/ folder — full phase-wise documentation (this structure)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 — GitHub project overview</w:t>
      </w:r>
    </w:p>
    <w:p>
      <w:pPr>
        <w:pStyle w:val="Heading2"/>
        <w:spacing w:after="120" w:before="240"/>
      </w:pPr>
      <w:r>
        <w:rPr>
          <w:b/>
          <w:bCs/>
        </w:rPr>
        <w:t xml:space="preserve">Repository Link</w:t>
      </w:r>
    </w:p>
    <w:p>
      <w:pPr>
        <w:spacing w:after="160"/>
      </w:pPr>
      <w:r>
        <w:t xml:space="preserve">https://github.com/837493/Cosmetic_Insights</w:t>
      </w:r>
    </w:p>
    <w:p>
      <w:pPr>
        <w:pStyle w:val="Heading2"/>
        <w:spacing w:after="120" w:before="240"/>
      </w:pPr>
      <w:r>
        <w:rPr>
          <w:b/>
          <w:bCs/>
        </w:rPr>
        <w:t xml:space="preserve">Conclusion</w:t>
      </w:r>
    </w:p>
    <w:p>
      <w:pPr>
        <w:spacing w:after="160"/>
      </w:pPr>
      <w:r>
        <w:t xml:space="preserve">The project demonstrates a complete data analytics workflow — from ideation through requirement analysis, design, development, testing, and documentation — culminating in a functional, interactive Tableau dashboard suitable for real business use and internship portfolio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2026-07-19T01:27:39.183Z</dcterms:created>
  <dcterms:modified xsi:type="dcterms:W3CDTF">2026-07-19T01:27:39.183Z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