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4472C4"/>
          <w:sz w:val="32"/>
          <w:szCs w:val="32"/>
        </w:rPr>
        <w:t xml:space="preserve">COSMETIC INSIGHTS</w:t>
      </w:r>
    </w:p>
    <w:p>
      <w:pPr>
        <w:spacing w:after="300"/>
        <w:jc w:val="center"/>
      </w:pPr>
      <w:r>
        <w:rPr>
          <w:i/>
          <w:iCs/>
          <w:sz w:val="20"/>
          <w:szCs w:val="20"/>
        </w:rPr>
        <w:t xml:space="preserve">Navigating Cosmetics Trends and Consumer Insights with Tableau</w:t>
      </w:r>
    </w:p>
    <w:p>
      <w:pPr>
        <w:pStyle w:val="Heading1"/>
        <w:spacing w:after="200" w:before="100"/>
      </w:pPr>
      <w:r>
        <w:rPr>
          <w:b/>
          <w:bCs/>
        </w:rPr>
        <w:t xml:space="preserve">Brainstorming</w:t>
      </w:r>
    </w:p>
    <w:p>
      <w:pPr>
        <w:pStyle w:val="Heading2"/>
        <w:spacing w:after="120" w:before="240"/>
      </w:pPr>
      <w:r>
        <w:rPr>
          <w:b/>
          <w:bCs/>
        </w:rPr>
        <w:t xml:space="preserve">Key Questions the Dashboard Should Answer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product category generates the most revenue?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does revenue change over time (monthly trend)?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brands are top performers?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Which countries/regions contribute most to sales?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How are products rated by customers across categories?</w:t>
      </w:r>
    </w:p>
    <w:p>
      <w:pPr>
        <w:pStyle w:val="Heading2"/>
        <w:spacing w:after="120" w:before="240"/>
      </w:pPr>
      <w:r>
        <w:rPr>
          <w:b/>
          <w:bCs/>
        </w:rPr>
        <w:t xml:space="preserve">Ideas Considered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 single all-in-one dashboard vs. multiple separate dashboards — chose single dashboard for simplicity and a unified view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Static PDF report vs. interactive Tableau dashboard — chose interactive dashboard for filterability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Adding customer demographic breakdowns (age, gender, skin type) as a future enhancement</w:t>
      </w:r>
    </w:p>
    <w:p>
      <w:pPr>
        <w:pStyle w:val="Heading2"/>
        <w:spacing w:after="120" w:before="240"/>
      </w:pPr>
      <w:r>
        <w:rPr>
          <w:b/>
          <w:bCs/>
        </w:rPr>
        <w:t xml:space="preserve">Final Direction</w:t>
      </w:r>
    </w:p>
    <w:p>
      <w:pPr>
        <w:spacing w:after="160"/>
      </w:pPr>
      <w:r>
        <w:t xml:space="preserve">Build one interactive Tableau dashboard with 5 core visualizations (Revenue by Category, Revenue Trend, Top Brands, Revenue by Country, Average Rating by Category) connected through a shared category filter.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2026-07-19T01:27:38.844Z</dcterms:created>
  <dcterms:modified xsi:type="dcterms:W3CDTF">2026-07-19T01:27:38.844Z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