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C3" w:rsidRDefault="004853C3" w:rsidP="004853C3">
      <w:pPr>
        <w:pStyle w:val="a3"/>
        <w:ind w:left="360" w:firstLineChars="0" w:firstLine="0"/>
      </w:pPr>
    </w:p>
    <w:p w:rsidR="004853C3" w:rsidRDefault="004853C3" w:rsidP="004853C3">
      <w:pPr>
        <w:pStyle w:val="a3"/>
        <w:numPr>
          <w:ilvl w:val="0"/>
          <w:numId w:val="3"/>
        </w:numPr>
        <w:ind w:firstLineChars="0"/>
      </w:pPr>
      <w:r>
        <w:rPr>
          <w:rFonts w:hint="eastAsia"/>
        </w:rPr>
        <w:t>您的主要收入来源是：</w:t>
      </w:r>
    </w:p>
    <w:p w:rsidR="004853C3" w:rsidRDefault="004853C3" w:rsidP="004853C3">
      <w:pPr>
        <w:pStyle w:val="a3"/>
        <w:ind w:left="360" w:firstLineChars="0" w:firstLine="0"/>
      </w:pPr>
      <w:r>
        <w:rPr>
          <w:rFonts w:hint="eastAsia"/>
        </w:rPr>
        <w:t>工资、劳务报酬</w:t>
      </w:r>
      <w:r w:rsidR="00381593">
        <w:rPr>
          <w:rFonts w:hint="eastAsia"/>
        </w:rPr>
        <w:t xml:space="preserve"> </w:t>
      </w:r>
      <w:r w:rsidR="00381593">
        <w:t xml:space="preserve">                                                           </w:t>
      </w:r>
      <w:r w:rsidR="00381593">
        <w:rPr>
          <w:rFonts w:hint="eastAsia"/>
        </w:rPr>
        <w:t>8</w:t>
      </w:r>
    </w:p>
    <w:p w:rsidR="004853C3" w:rsidRDefault="004853C3" w:rsidP="004853C3">
      <w:pPr>
        <w:pStyle w:val="a3"/>
        <w:ind w:left="360" w:firstLineChars="0" w:firstLine="0"/>
      </w:pPr>
      <w:r>
        <w:rPr>
          <w:rFonts w:hint="eastAsia"/>
        </w:rPr>
        <w:t>生产经营所得</w:t>
      </w:r>
      <w:r w:rsidR="00381593">
        <w:rPr>
          <w:rFonts w:hint="eastAsia"/>
        </w:rPr>
        <w:t xml:space="preserve"> </w:t>
      </w:r>
      <w:r w:rsidR="00381593">
        <w:t xml:space="preserve">                                                             </w:t>
      </w:r>
      <w:r w:rsidR="00381593">
        <w:rPr>
          <w:rFonts w:hint="eastAsia"/>
        </w:rPr>
        <w:t>7</w:t>
      </w:r>
    </w:p>
    <w:p w:rsidR="004853C3" w:rsidRDefault="004853C3" w:rsidP="004853C3">
      <w:pPr>
        <w:pStyle w:val="a3"/>
        <w:ind w:left="360" w:firstLineChars="0" w:firstLine="0"/>
      </w:pPr>
      <w:r>
        <w:rPr>
          <w:rFonts w:hint="eastAsia"/>
        </w:rPr>
        <w:t>利息、股息、转让证券等金融性资产收入</w:t>
      </w:r>
      <w:r w:rsidR="00381593">
        <w:rPr>
          <w:rFonts w:hint="eastAsia"/>
        </w:rPr>
        <w:t xml:space="preserve"> </w:t>
      </w:r>
      <w:r w:rsidR="00381593">
        <w:t xml:space="preserve">                                     </w:t>
      </w:r>
      <w:r w:rsidR="00D147F5">
        <w:rPr>
          <w:rFonts w:hint="eastAsia"/>
        </w:rPr>
        <w:t>4</w:t>
      </w:r>
    </w:p>
    <w:p w:rsidR="004853C3" w:rsidRDefault="004853C3" w:rsidP="004853C3">
      <w:pPr>
        <w:pStyle w:val="a3"/>
        <w:ind w:left="360" w:firstLineChars="0" w:firstLine="0"/>
      </w:pPr>
      <w:r>
        <w:rPr>
          <w:rFonts w:hint="eastAsia"/>
        </w:rPr>
        <w:t>出租、出售房地产等非金融性资产收入</w:t>
      </w:r>
      <w:r w:rsidR="00381593">
        <w:rPr>
          <w:rFonts w:hint="eastAsia"/>
        </w:rPr>
        <w:t xml:space="preserve"> </w:t>
      </w:r>
      <w:r w:rsidR="00381593">
        <w:t xml:space="preserve">                                       </w:t>
      </w:r>
      <w:r w:rsidR="00381593">
        <w:rPr>
          <w:rFonts w:hint="eastAsia"/>
        </w:rPr>
        <w:t>6</w:t>
      </w:r>
    </w:p>
    <w:p w:rsidR="004853C3" w:rsidRDefault="004853C3" w:rsidP="004853C3">
      <w:pPr>
        <w:pStyle w:val="a3"/>
        <w:ind w:left="360" w:firstLineChars="0" w:firstLine="0"/>
      </w:pPr>
      <w:r>
        <w:rPr>
          <w:rFonts w:hint="eastAsia"/>
        </w:rPr>
        <w:t>无固定经济来源或个人或家庭人均收入低于当地城乡居民最低生活保障标准</w:t>
      </w:r>
      <w:r w:rsidR="00381593">
        <w:rPr>
          <w:rFonts w:hint="eastAsia"/>
        </w:rPr>
        <w:t xml:space="preserve"> </w:t>
      </w:r>
      <w:r w:rsidR="00381593">
        <w:t xml:space="preserve">       </w:t>
      </w:r>
      <w:r w:rsidR="00D147F5">
        <w:rPr>
          <w:rFonts w:hint="eastAsia"/>
        </w:rPr>
        <w:t>1</w:t>
      </w:r>
    </w:p>
    <w:p w:rsidR="004853C3" w:rsidRDefault="004853C3" w:rsidP="004853C3">
      <w:pPr>
        <w:pStyle w:val="a3"/>
        <w:ind w:left="360" w:firstLineChars="0" w:firstLine="0"/>
      </w:pPr>
    </w:p>
    <w:p w:rsidR="004853C3" w:rsidRDefault="004853C3" w:rsidP="004853C3">
      <w:pPr>
        <w:pStyle w:val="a3"/>
        <w:numPr>
          <w:ilvl w:val="0"/>
          <w:numId w:val="3"/>
        </w:numPr>
        <w:ind w:firstLineChars="0"/>
      </w:pPr>
      <w:r>
        <w:rPr>
          <w:rFonts w:hint="eastAsia"/>
        </w:rPr>
        <w:t>最近您家庭预计进行证券或者金融衍生</w:t>
      </w:r>
      <w:proofErr w:type="gramStart"/>
      <w:r>
        <w:rPr>
          <w:rFonts w:hint="eastAsia"/>
        </w:rPr>
        <w:t>品投资</w:t>
      </w:r>
      <w:proofErr w:type="gramEnd"/>
      <w:r>
        <w:rPr>
          <w:rFonts w:hint="eastAsia"/>
        </w:rPr>
        <w:t>的资金占家庭现有总资产（不含自主、自用房产及汽车等固定资产）的比例是：</w:t>
      </w:r>
    </w:p>
    <w:p w:rsidR="004853C3" w:rsidRDefault="004853C3" w:rsidP="004853C3">
      <w:pPr>
        <w:pStyle w:val="a3"/>
        <w:ind w:left="360" w:firstLineChars="0" w:firstLine="0"/>
      </w:pPr>
      <w:r>
        <w:rPr>
          <w:rFonts w:hint="eastAsia"/>
        </w:rPr>
        <w:t>7</w:t>
      </w:r>
      <w:r>
        <w:t>0</w:t>
      </w:r>
      <w:r>
        <w:rPr>
          <w:rFonts w:hint="eastAsia"/>
        </w:rPr>
        <w:t>%以上</w:t>
      </w:r>
      <w:r w:rsidR="00381593">
        <w:rPr>
          <w:rFonts w:hint="eastAsia"/>
        </w:rPr>
        <w:t xml:space="preserve"> </w:t>
      </w:r>
      <w:r w:rsidR="00381593">
        <w:t xml:space="preserve">                                                                  </w:t>
      </w:r>
      <w:r w:rsidR="00381593">
        <w:rPr>
          <w:rFonts w:hint="eastAsia"/>
        </w:rPr>
        <w:t>1</w:t>
      </w:r>
    </w:p>
    <w:p w:rsidR="00381593" w:rsidRDefault="004853C3" w:rsidP="004853C3">
      <w:pPr>
        <w:pStyle w:val="a3"/>
        <w:ind w:left="360" w:firstLineChars="0" w:firstLine="0"/>
      </w:pPr>
      <w:r>
        <w:rPr>
          <w:rFonts w:hint="eastAsia"/>
        </w:rPr>
        <w:t>5</w:t>
      </w:r>
      <w:r>
        <w:t>0</w:t>
      </w:r>
      <w:r>
        <w:rPr>
          <w:rFonts w:hint="eastAsia"/>
        </w:rPr>
        <w:t>%-</w:t>
      </w:r>
      <w:r>
        <w:t>70</w:t>
      </w:r>
      <w:r>
        <w:rPr>
          <w:rFonts w:hint="eastAsia"/>
        </w:rPr>
        <w:t>%</w:t>
      </w:r>
      <w:r w:rsidR="00381593">
        <w:t xml:space="preserve">                                                                   </w:t>
      </w:r>
      <w:r w:rsidR="00381593">
        <w:rPr>
          <w:rFonts w:hint="eastAsia"/>
        </w:rPr>
        <w:t>2</w:t>
      </w:r>
    </w:p>
    <w:p w:rsidR="004853C3" w:rsidRDefault="004853C3" w:rsidP="004853C3">
      <w:pPr>
        <w:pStyle w:val="a3"/>
        <w:ind w:left="360" w:firstLineChars="0" w:firstLine="0"/>
      </w:pPr>
      <w:r>
        <w:t>30</w:t>
      </w:r>
      <w:r>
        <w:rPr>
          <w:rFonts w:hint="eastAsia"/>
        </w:rPr>
        <w:t>%-</w:t>
      </w:r>
      <w:r>
        <w:t>50</w:t>
      </w:r>
      <w:r>
        <w:rPr>
          <w:rFonts w:hint="eastAsia"/>
        </w:rPr>
        <w:t>%</w:t>
      </w:r>
      <w:r w:rsidR="00381593">
        <w:t xml:space="preserve">                                                                   </w:t>
      </w:r>
      <w:r w:rsidR="00381593">
        <w:rPr>
          <w:rFonts w:hint="eastAsia"/>
        </w:rPr>
        <w:t>4</w:t>
      </w:r>
    </w:p>
    <w:p w:rsidR="004853C3" w:rsidRDefault="004853C3" w:rsidP="004853C3">
      <w:pPr>
        <w:pStyle w:val="a3"/>
        <w:ind w:left="360" w:firstLineChars="0" w:firstLine="0"/>
      </w:pPr>
      <w:r>
        <w:t>10</w:t>
      </w:r>
      <w:r>
        <w:rPr>
          <w:rFonts w:hint="eastAsia"/>
        </w:rPr>
        <w:t>%-</w:t>
      </w:r>
      <w:r>
        <w:t>30</w:t>
      </w:r>
      <w:r>
        <w:rPr>
          <w:rFonts w:hint="eastAsia"/>
        </w:rPr>
        <w:t>%</w:t>
      </w:r>
      <w:r w:rsidR="00381593">
        <w:t xml:space="preserve">                                    </w:t>
      </w:r>
      <w:r w:rsidR="00D147F5">
        <w:t xml:space="preserve">                               </w:t>
      </w:r>
      <w:r w:rsidR="00D147F5">
        <w:rPr>
          <w:rFonts w:hint="eastAsia"/>
        </w:rPr>
        <w:t>6</w:t>
      </w:r>
    </w:p>
    <w:p w:rsidR="004853C3" w:rsidRDefault="004853C3" w:rsidP="004853C3">
      <w:pPr>
        <w:pStyle w:val="a3"/>
        <w:ind w:left="360" w:firstLineChars="0" w:firstLine="0"/>
      </w:pPr>
      <w:r>
        <w:t>10</w:t>
      </w:r>
      <w:r>
        <w:rPr>
          <w:rFonts w:hint="eastAsia"/>
        </w:rPr>
        <w:t>%以下</w:t>
      </w:r>
      <w:r w:rsidR="00D147F5">
        <w:rPr>
          <w:rFonts w:hint="eastAsia"/>
        </w:rPr>
        <w:t xml:space="preserve"> </w:t>
      </w:r>
      <w:r w:rsidR="00D147F5">
        <w:t xml:space="preserve">                                                                  </w:t>
      </w:r>
      <w:r w:rsidR="00D147F5">
        <w:rPr>
          <w:rFonts w:hint="eastAsia"/>
        </w:rPr>
        <w:t>8</w:t>
      </w:r>
    </w:p>
    <w:p w:rsidR="004853C3" w:rsidRDefault="004853C3" w:rsidP="004853C3">
      <w:pPr>
        <w:pStyle w:val="a3"/>
        <w:ind w:left="360" w:firstLineChars="0" w:firstLine="0"/>
      </w:pPr>
    </w:p>
    <w:p w:rsidR="004853C3" w:rsidRDefault="000F0D35" w:rsidP="004853C3">
      <w:pPr>
        <w:pStyle w:val="a3"/>
        <w:numPr>
          <w:ilvl w:val="0"/>
          <w:numId w:val="3"/>
        </w:numPr>
        <w:ind w:firstLineChars="0"/>
      </w:pPr>
      <w:r>
        <w:rPr>
          <w:rFonts w:hint="eastAsia"/>
        </w:rPr>
        <w:t>您是否有尚未清偿的数额较大的债务，如有，其性质是：</w:t>
      </w:r>
    </w:p>
    <w:p w:rsidR="000F0D35" w:rsidRDefault="000F0D35" w:rsidP="000F0D35">
      <w:pPr>
        <w:pStyle w:val="a3"/>
        <w:ind w:left="360" w:firstLineChars="0" w:firstLine="0"/>
      </w:pPr>
      <w:r>
        <w:rPr>
          <w:rFonts w:hint="eastAsia"/>
        </w:rPr>
        <w:t>没有</w:t>
      </w:r>
      <w:r w:rsidR="00D147F5">
        <w:rPr>
          <w:rFonts w:hint="eastAsia"/>
        </w:rPr>
        <w:t xml:space="preserve"> </w:t>
      </w:r>
      <w:r w:rsidR="00D147F5">
        <w:t xml:space="preserve">                                                                     </w:t>
      </w:r>
      <w:r w:rsidR="00D147F5">
        <w:rPr>
          <w:rFonts w:hint="eastAsia"/>
        </w:rPr>
        <w:t>8</w:t>
      </w:r>
    </w:p>
    <w:p w:rsidR="000F0D35" w:rsidRDefault="000F0D35" w:rsidP="000F0D35">
      <w:pPr>
        <w:pStyle w:val="a3"/>
        <w:ind w:left="360" w:firstLineChars="0" w:firstLine="0"/>
      </w:pPr>
      <w:r>
        <w:rPr>
          <w:rFonts w:hint="eastAsia"/>
        </w:rPr>
        <w:t>有，住房抵押贷款等长期定额债务</w:t>
      </w:r>
      <w:r w:rsidR="00D147F5">
        <w:rPr>
          <w:rFonts w:hint="eastAsia"/>
        </w:rPr>
        <w:t xml:space="preserve"> </w:t>
      </w:r>
      <w:r w:rsidR="00D147F5">
        <w:t xml:space="preserve">                                           </w:t>
      </w:r>
      <w:r w:rsidR="00D147F5">
        <w:rPr>
          <w:rFonts w:hint="eastAsia"/>
        </w:rPr>
        <w:t>3</w:t>
      </w:r>
    </w:p>
    <w:p w:rsidR="000F0D35" w:rsidRDefault="000F0D35" w:rsidP="000F0D35">
      <w:pPr>
        <w:pStyle w:val="a3"/>
        <w:ind w:left="360" w:firstLineChars="0" w:firstLine="0"/>
      </w:pPr>
      <w:r>
        <w:rPr>
          <w:rFonts w:hint="eastAsia"/>
        </w:rPr>
        <w:t>有，信用卡欠款、消费信贷等短期信用债务</w:t>
      </w:r>
      <w:r w:rsidR="00D147F5">
        <w:rPr>
          <w:rFonts w:hint="eastAsia"/>
        </w:rPr>
        <w:t xml:space="preserve"> </w:t>
      </w:r>
      <w:r w:rsidR="00D147F5">
        <w:t xml:space="preserve">                                   </w:t>
      </w:r>
      <w:r w:rsidR="00D147F5">
        <w:rPr>
          <w:rFonts w:hint="eastAsia"/>
        </w:rPr>
        <w:t>5</w:t>
      </w:r>
    </w:p>
    <w:p w:rsidR="000F0D35" w:rsidRDefault="000F0D35" w:rsidP="000F0D35">
      <w:pPr>
        <w:pStyle w:val="a3"/>
        <w:ind w:left="360" w:firstLineChars="0" w:firstLine="0"/>
      </w:pPr>
      <w:r>
        <w:rPr>
          <w:rFonts w:hint="eastAsia"/>
        </w:rPr>
        <w:t>有，亲朋之间借款</w:t>
      </w:r>
      <w:r w:rsidR="00D147F5">
        <w:rPr>
          <w:rFonts w:hint="eastAsia"/>
        </w:rPr>
        <w:t xml:space="preserve"> </w:t>
      </w:r>
      <w:r w:rsidR="00D147F5">
        <w:t xml:space="preserve">                                                         </w:t>
      </w:r>
      <w:r w:rsidR="00D147F5">
        <w:rPr>
          <w:rFonts w:hint="eastAsia"/>
        </w:rPr>
        <w:t>2</w:t>
      </w:r>
    </w:p>
    <w:p w:rsidR="000F0D35" w:rsidRDefault="000F0D35" w:rsidP="000F0D35">
      <w:pPr>
        <w:pStyle w:val="a3"/>
        <w:ind w:left="360" w:firstLineChars="0" w:firstLine="0"/>
      </w:pPr>
    </w:p>
    <w:p w:rsidR="000F0D35" w:rsidRDefault="000F0D35" w:rsidP="000F0D35">
      <w:pPr>
        <w:pStyle w:val="a3"/>
        <w:numPr>
          <w:ilvl w:val="0"/>
          <w:numId w:val="3"/>
        </w:numPr>
        <w:ind w:firstLineChars="0"/>
      </w:pPr>
      <w:r>
        <w:rPr>
          <w:rFonts w:hint="eastAsia"/>
        </w:rPr>
        <w:t>您的投资经验可以被概括为：</w:t>
      </w:r>
    </w:p>
    <w:p w:rsidR="000F0D35" w:rsidRDefault="000F0D35" w:rsidP="000F0D35">
      <w:pPr>
        <w:pStyle w:val="a3"/>
        <w:ind w:left="360" w:firstLineChars="0" w:firstLine="0"/>
      </w:pPr>
      <w:r>
        <w:rPr>
          <w:rFonts w:hint="eastAsia"/>
        </w:rPr>
        <w:t>一般，尝试过衍生品交易但经验有限</w:t>
      </w:r>
      <w:r w:rsidR="00A54B8B">
        <w:rPr>
          <w:rFonts w:hint="eastAsia"/>
        </w:rPr>
        <w:t>，需要进一步指导</w:t>
      </w:r>
      <w:r w:rsidR="00D147F5">
        <w:rPr>
          <w:rFonts w:hint="eastAsia"/>
        </w:rPr>
        <w:t xml:space="preserve"> </w:t>
      </w:r>
      <w:r w:rsidR="00D147F5">
        <w:t xml:space="preserve">                          </w:t>
      </w:r>
      <w:r w:rsidR="00D147F5">
        <w:rPr>
          <w:rFonts w:hint="eastAsia"/>
        </w:rPr>
        <w:t>3</w:t>
      </w:r>
    </w:p>
    <w:p w:rsidR="000F0D35" w:rsidRDefault="000F0D35" w:rsidP="000F0D35">
      <w:pPr>
        <w:pStyle w:val="a3"/>
        <w:ind w:left="360" w:firstLineChars="0" w:firstLine="0"/>
      </w:pPr>
      <w:r>
        <w:rPr>
          <w:rFonts w:hint="eastAsia"/>
        </w:rPr>
        <w:t>丰富，参与过权证、期货或创业板等高风险产品的交易</w:t>
      </w:r>
      <w:r w:rsidR="00A54B8B">
        <w:rPr>
          <w:rFonts w:hint="eastAsia"/>
        </w:rPr>
        <w:t>，倾向于自己做出投资决策</w:t>
      </w:r>
      <w:r w:rsidR="00D147F5">
        <w:rPr>
          <w:rFonts w:hint="eastAsia"/>
        </w:rPr>
        <w:t xml:space="preserve"> </w:t>
      </w:r>
      <w:r w:rsidR="00D147F5">
        <w:t xml:space="preserve">  </w:t>
      </w:r>
      <w:r w:rsidR="00D147F5">
        <w:rPr>
          <w:rFonts w:hint="eastAsia"/>
        </w:rPr>
        <w:t>6</w:t>
      </w:r>
    </w:p>
    <w:p w:rsidR="000F0D35" w:rsidRDefault="000F0D35" w:rsidP="000F0D35">
      <w:pPr>
        <w:pStyle w:val="a3"/>
        <w:ind w:left="360" w:firstLineChars="0" w:firstLine="0"/>
      </w:pPr>
      <w:r>
        <w:rPr>
          <w:rFonts w:hint="eastAsia"/>
        </w:rPr>
        <w:t>非常丰富</w:t>
      </w:r>
      <w:r w:rsidR="00A54B8B">
        <w:rPr>
          <w:rFonts w:hint="eastAsia"/>
        </w:rPr>
        <w:t>，能够</w:t>
      </w:r>
      <w:r>
        <w:rPr>
          <w:rFonts w:hint="eastAsia"/>
        </w:rPr>
        <w:t>运用期权的</w:t>
      </w:r>
      <w:r w:rsidR="00A54B8B">
        <w:rPr>
          <w:rFonts w:hint="eastAsia"/>
        </w:rPr>
        <w:t>多种策略，有数年进行期权交易的经验</w:t>
      </w:r>
      <w:r w:rsidR="00D147F5">
        <w:rPr>
          <w:rFonts w:hint="eastAsia"/>
        </w:rPr>
        <w:t xml:space="preserve"> </w:t>
      </w:r>
      <w:r w:rsidR="00D147F5">
        <w:t xml:space="preserve">                </w:t>
      </w:r>
      <w:r w:rsidR="00D147F5">
        <w:rPr>
          <w:rFonts w:hint="eastAsia"/>
        </w:rPr>
        <w:t>8</w:t>
      </w:r>
    </w:p>
    <w:p w:rsidR="00A54B8B" w:rsidRDefault="00A54B8B" w:rsidP="000F0D35">
      <w:pPr>
        <w:pStyle w:val="a3"/>
        <w:ind w:left="360" w:firstLineChars="0" w:firstLine="0"/>
      </w:pPr>
    </w:p>
    <w:p w:rsidR="00A54B8B" w:rsidRDefault="00A54B8B" w:rsidP="00A54B8B">
      <w:pPr>
        <w:pStyle w:val="a3"/>
        <w:numPr>
          <w:ilvl w:val="0"/>
          <w:numId w:val="3"/>
        </w:numPr>
        <w:ind w:firstLineChars="0"/>
      </w:pPr>
      <w:r>
        <w:rPr>
          <w:rFonts w:hint="eastAsia"/>
        </w:rPr>
        <w:t>有一位投资者一个月内做了1</w:t>
      </w:r>
      <w:r>
        <w:t>5</w:t>
      </w:r>
      <w:r>
        <w:rPr>
          <w:rFonts w:hint="eastAsia"/>
        </w:rPr>
        <w:t>笔交易（同一品种买卖各一次算一笔），您认为这样的交易频率：</w:t>
      </w:r>
    </w:p>
    <w:p w:rsidR="00A54B8B" w:rsidRDefault="00A54B8B" w:rsidP="00A54B8B">
      <w:pPr>
        <w:pStyle w:val="a3"/>
        <w:ind w:left="360" w:firstLineChars="0" w:firstLine="0"/>
      </w:pPr>
      <w:r>
        <w:rPr>
          <w:rFonts w:hint="eastAsia"/>
        </w:rPr>
        <w:t>太高了</w:t>
      </w:r>
      <w:r w:rsidR="00D147F5">
        <w:rPr>
          <w:rFonts w:hint="eastAsia"/>
        </w:rPr>
        <w:t xml:space="preserve"> </w:t>
      </w:r>
      <w:r w:rsidR="00D147F5">
        <w:t xml:space="preserve">                                                                   </w:t>
      </w:r>
      <w:r w:rsidR="00D147F5">
        <w:rPr>
          <w:rFonts w:hint="eastAsia"/>
        </w:rPr>
        <w:t>8</w:t>
      </w:r>
    </w:p>
    <w:p w:rsidR="00A54B8B" w:rsidRDefault="00A54B8B" w:rsidP="00A54B8B">
      <w:pPr>
        <w:pStyle w:val="a3"/>
        <w:ind w:left="360" w:firstLineChars="0" w:firstLine="0"/>
      </w:pPr>
      <w:r>
        <w:rPr>
          <w:rFonts w:hint="eastAsia"/>
        </w:rPr>
        <w:t>偏高</w:t>
      </w:r>
      <w:r w:rsidR="00D147F5">
        <w:rPr>
          <w:rFonts w:hint="eastAsia"/>
        </w:rPr>
        <w:t xml:space="preserve"> </w:t>
      </w:r>
      <w:r w:rsidR="00D147F5">
        <w:t xml:space="preserve">                                                                     </w:t>
      </w:r>
      <w:r w:rsidR="00D147F5">
        <w:rPr>
          <w:rFonts w:hint="eastAsia"/>
        </w:rPr>
        <w:t>6</w:t>
      </w:r>
    </w:p>
    <w:p w:rsidR="00A54B8B" w:rsidRDefault="00A54B8B" w:rsidP="00A54B8B">
      <w:pPr>
        <w:pStyle w:val="a3"/>
        <w:ind w:left="360" w:firstLineChars="0" w:firstLine="0"/>
      </w:pPr>
      <w:r>
        <w:rPr>
          <w:rFonts w:hint="eastAsia"/>
        </w:rPr>
        <w:t>正常</w:t>
      </w:r>
      <w:r w:rsidR="00D147F5">
        <w:rPr>
          <w:rFonts w:hint="eastAsia"/>
        </w:rPr>
        <w:t xml:space="preserve"> </w:t>
      </w:r>
      <w:r w:rsidR="00D147F5">
        <w:t xml:space="preserve">                                                                     </w:t>
      </w:r>
      <w:r w:rsidR="00D147F5">
        <w:rPr>
          <w:rFonts w:hint="eastAsia"/>
        </w:rPr>
        <w:t>4</w:t>
      </w:r>
    </w:p>
    <w:p w:rsidR="00A54B8B" w:rsidRDefault="00A54B8B" w:rsidP="00A54B8B">
      <w:pPr>
        <w:pStyle w:val="a3"/>
        <w:ind w:left="360" w:firstLineChars="0" w:firstLine="0"/>
      </w:pPr>
      <w:r>
        <w:rPr>
          <w:rFonts w:hint="eastAsia"/>
        </w:rPr>
        <w:t>偏低</w:t>
      </w:r>
      <w:r w:rsidR="00D147F5">
        <w:rPr>
          <w:rFonts w:hint="eastAsia"/>
        </w:rPr>
        <w:t xml:space="preserve"> </w:t>
      </w:r>
      <w:r w:rsidR="00D147F5">
        <w:t xml:space="preserve">                                                                     </w:t>
      </w:r>
      <w:r w:rsidR="00D147F5">
        <w:rPr>
          <w:rFonts w:hint="eastAsia"/>
        </w:rPr>
        <w:t>2</w:t>
      </w:r>
    </w:p>
    <w:p w:rsidR="00A54B8B" w:rsidRDefault="00A54B8B" w:rsidP="00A54B8B">
      <w:pPr>
        <w:pStyle w:val="a3"/>
        <w:ind w:left="360" w:firstLineChars="0" w:firstLine="0"/>
      </w:pPr>
    </w:p>
    <w:p w:rsidR="00C63F09" w:rsidRDefault="00C63F09" w:rsidP="00C63F09">
      <w:pPr>
        <w:pStyle w:val="a3"/>
        <w:numPr>
          <w:ilvl w:val="0"/>
          <w:numId w:val="3"/>
        </w:numPr>
        <w:ind w:firstLineChars="0"/>
      </w:pPr>
      <w:r>
        <w:t>您</w:t>
      </w:r>
      <w:r>
        <w:rPr>
          <w:rFonts w:hint="eastAsia"/>
        </w:rPr>
        <w:t>过去的投资行为中</w:t>
      </w:r>
      <w:r>
        <w:t>重点投资于哪些种类的投资品种</w:t>
      </w:r>
      <w:r>
        <w:rPr>
          <w:rFonts w:hint="eastAsia"/>
        </w:rPr>
        <w:t>：</w:t>
      </w:r>
    </w:p>
    <w:p w:rsidR="00C63F09" w:rsidRDefault="00C63F09" w:rsidP="00C63F09">
      <w:pPr>
        <w:pStyle w:val="a3"/>
        <w:ind w:left="360" w:firstLineChars="0" w:firstLine="0"/>
      </w:pPr>
      <w:r>
        <w:rPr>
          <w:rFonts w:hint="eastAsia"/>
        </w:rPr>
        <w:t>①低风险产品或服务中的一项或多项。包括但不限于债券质押式报价回购业务、债券质押式逆回购业务、本金保障</w:t>
      </w:r>
      <w:proofErr w:type="gramStart"/>
      <w:r>
        <w:rPr>
          <w:rFonts w:hint="eastAsia"/>
        </w:rPr>
        <w:t>型收益</w:t>
      </w:r>
      <w:proofErr w:type="gramEnd"/>
      <w:r>
        <w:rPr>
          <w:rFonts w:hint="eastAsia"/>
        </w:rPr>
        <w:t>凭证、低风险金融产品、低风险投资顾问服务产品等</w:t>
      </w:r>
    </w:p>
    <w:p w:rsidR="00C63F09" w:rsidRDefault="00C63F09" w:rsidP="00C63F09">
      <w:pPr>
        <w:pStyle w:val="a3"/>
        <w:ind w:left="360" w:firstLineChars="0" w:firstLine="0"/>
      </w:pPr>
      <w:r>
        <w:rPr>
          <w:rFonts w:hint="eastAsia"/>
        </w:rPr>
        <w:t>②中低风险产品或服务中的一项或多项。包括但不限于中低风险金融产品、中低风险投资顾问服务产品、网下申购服务等</w:t>
      </w:r>
    </w:p>
    <w:p w:rsidR="00C63F09" w:rsidRDefault="00C63F09" w:rsidP="00C63F09">
      <w:pPr>
        <w:pStyle w:val="a3"/>
        <w:ind w:left="360" w:firstLineChars="0" w:firstLine="0"/>
      </w:pPr>
      <w:r>
        <w:rPr>
          <w:rFonts w:hint="eastAsia"/>
        </w:rPr>
        <w:t>③中风险产品或服务中的一项或多项。包括但不限于股票交易、创业</w:t>
      </w:r>
      <w:proofErr w:type="gramStart"/>
      <w:r>
        <w:rPr>
          <w:rFonts w:hint="eastAsia"/>
        </w:rPr>
        <w:t>板股票</w:t>
      </w:r>
      <w:proofErr w:type="gramEnd"/>
      <w:r>
        <w:rPr>
          <w:rFonts w:hint="eastAsia"/>
        </w:rPr>
        <w:t>交易、优先股交易、股票期权备兑开仓业务、股票期权保护性认沽开仓业务、贵金属现货实盘合约业务、中风险金融产品、中风险投资顾问服务产品等</w:t>
      </w:r>
    </w:p>
    <w:p w:rsidR="00C63F09" w:rsidRDefault="00C63F09" w:rsidP="00C63F09">
      <w:pPr>
        <w:ind w:leftChars="200" w:left="420" w:firstLineChars="0" w:firstLine="0"/>
      </w:pPr>
      <w:r>
        <w:rPr>
          <w:rFonts w:hint="eastAsia"/>
        </w:rPr>
        <w:t>④中高风险产品或服务中的一项或多项。包括但不限于退市整理期股票交易、港股</w:t>
      </w:r>
      <w:proofErr w:type="gramStart"/>
      <w:r>
        <w:rPr>
          <w:rFonts w:hint="eastAsia"/>
        </w:rPr>
        <w:t>通股票</w:t>
      </w:r>
      <w:proofErr w:type="gramEnd"/>
      <w:r>
        <w:t>(包括沪港通下的港股通和深港通下的港股通)交易、股票质押式回购(融入方)、约定购</w:t>
      </w:r>
      <w:proofErr w:type="gramStart"/>
      <w:r>
        <w:lastRenderedPageBreak/>
        <w:t>回</w:t>
      </w:r>
      <w:r>
        <w:rPr>
          <w:rFonts w:hint="eastAsia"/>
        </w:rPr>
        <w:t>式证券</w:t>
      </w:r>
      <w:proofErr w:type="gramEnd"/>
      <w:r>
        <w:rPr>
          <w:rFonts w:hint="eastAsia"/>
        </w:rPr>
        <w:t>交易</w:t>
      </w:r>
      <w:r>
        <w:t>(融入方)、风险警示股票交易、融资融券业务、转融通证券出借业务、个股期权买入开仓业务、股票期权保证</w:t>
      </w:r>
      <w:r>
        <w:rPr>
          <w:rFonts w:hint="eastAsia"/>
        </w:rPr>
        <w:t>金卖出开仓业务、权证、分级基金子份额买入及基础份额分拆、全国中小企业股份转让系统</w:t>
      </w:r>
      <w:r>
        <w:t>(挂牌公司股票、</w:t>
      </w:r>
      <w:proofErr w:type="gramStart"/>
      <w:r>
        <w:t>两网退市</w:t>
      </w:r>
      <w:proofErr w:type="gramEnd"/>
      <w:r>
        <w:t>股</w:t>
      </w:r>
      <w:r>
        <w:rPr>
          <w:rFonts w:hint="eastAsia"/>
        </w:rPr>
        <w:t>票、优先股</w:t>
      </w:r>
      <w:r>
        <w:t>)、优先股转让、债券市场合格投资者权限开通、</w:t>
      </w:r>
      <w:r>
        <w:rPr>
          <w:rFonts w:hint="eastAsia"/>
        </w:rPr>
        <w:t>暂停</w:t>
      </w:r>
      <w:r>
        <w:t>_上市提供转让服务债券合格投资者开通、债券基金</w:t>
      </w:r>
      <w:proofErr w:type="gramStart"/>
      <w:r>
        <w:t>类产</w:t>
      </w:r>
      <w:r>
        <w:rPr>
          <w:rFonts w:hint="eastAsia"/>
        </w:rPr>
        <w:t>品质押式</w:t>
      </w:r>
      <w:proofErr w:type="gramEnd"/>
      <w:r>
        <w:rPr>
          <w:rFonts w:hint="eastAsia"/>
        </w:rPr>
        <w:t>回购交易</w:t>
      </w:r>
      <w:r>
        <w:t>(正回购)、贵金属现货延期交易业务、中</w:t>
      </w:r>
      <w:r>
        <w:rPr>
          <w:rFonts w:hint="eastAsia"/>
        </w:rPr>
        <w:t>高风险金融产品、中高风险投资顾问服务产品等</w:t>
      </w:r>
    </w:p>
    <w:p w:rsidR="00A54B8B" w:rsidRDefault="00C63F09" w:rsidP="00C63F09">
      <w:pPr>
        <w:ind w:leftChars="200" w:left="420" w:firstLineChars="0" w:firstLine="0"/>
      </w:pPr>
      <w:r>
        <w:rPr>
          <w:rFonts w:hint="eastAsia"/>
        </w:rPr>
        <w:t>⑤高风险产品或服务中的一项或多项。包括但不限于场外衍生产品及相关服务、复杂或高风险金融产品、高风险投资顾问服务产品等</w:t>
      </w:r>
    </w:p>
    <w:p w:rsidR="00421FD0" w:rsidRDefault="00C63F09" w:rsidP="00421FD0">
      <w:pPr>
        <w:ind w:firstLineChars="0" w:firstLine="420"/>
      </w:pPr>
      <w:r>
        <w:rPr>
          <w:rFonts w:hint="eastAsia"/>
        </w:rPr>
        <w:t>①</w:t>
      </w:r>
      <w:r w:rsidR="00D147F5">
        <w:rPr>
          <w:rFonts w:hint="eastAsia"/>
        </w:rPr>
        <w:t xml:space="preserve"> </w:t>
      </w:r>
      <w:r w:rsidR="00D147F5">
        <w:t xml:space="preserve">                                                                       </w:t>
      </w:r>
      <w:r w:rsidR="00D147F5">
        <w:rPr>
          <w:rFonts w:hint="eastAsia"/>
        </w:rPr>
        <w:t>1</w:t>
      </w:r>
      <w:r w:rsidR="00D147F5">
        <w:tab/>
      </w:r>
      <w:r w:rsidR="00D147F5">
        <w:rPr>
          <w:rFonts w:hint="eastAsia"/>
        </w:rPr>
        <w:t>①</w:t>
      </w:r>
      <w:r>
        <w:rPr>
          <w:rFonts w:hint="eastAsia"/>
        </w:rPr>
        <w:t>②</w:t>
      </w:r>
      <w:r w:rsidR="00D147F5">
        <w:rPr>
          <w:rFonts w:hint="eastAsia"/>
        </w:rPr>
        <w:t xml:space="preserve"> </w:t>
      </w:r>
      <w:r w:rsidR="00D147F5">
        <w:t xml:space="preserve">                                                                    </w:t>
      </w:r>
      <w:r w:rsidR="00D147F5">
        <w:rPr>
          <w:rFonts w:hint="eastAsia"/>
        </w:rPr>
        <w:t>2</w:t>
      </w:r>
      <w:r w:rsidR="00D147F5">
        <w:tab/>
      </w:r>
      <w:r w:rsidR="00D147F5">
        <w:rPr>
          <w:rFonts w:hint="eastAsia"/>
        </w:rPr>
        <w:t>①</w:t>
      </w:r>
      <w:r>
        <w:rPr>
          <w:rFonts w:hint="eastAsia"/>
        </w:rPr>
        <w:t>②③</w:t>
      </w:r>
      <w:r w:rsidR="00D147F5">
        <w:rPr>
          <w:rFonts w:hint="eastAsia"/>
        </w:rPr>
        <w:t xml:space="preserve"> </w:t>
      </w:r>
      <w:r w:rsidR="00D147F5">
        <w:t xml:space="preserve">                                                               </w:t>
      </w:r>
      <w:r w:rsidR="00D147F5">
        <w:tab/>
      </w:r>
      <w:r w:rsidR="00D147F5">
        <w:rPr>
          <w:rFonts w:hint="eastAsia"/>
        </w:rPr>
        <w:t>4</w:t>
      </w:r>
    </w:p>
    <w:p w:rsidR="00C63F09" w:rsidRDefault="00421FD0" w:rsidP="00421FD0">
      <w:pPr>
        <w:ind w:firstLineChars="0" w:firstLine="420"/>
      </w:pPr>
      <w:r>
        <w:rPr>
          <w:rFonts w:hint="eastAsia"/>
        </w:rPr>
        <w:t>①</w:t>
      </w:r>
      <w:r w:rsidR="00C63F09">
        <w:rPr>
          <w:rFonts w:hint="eastAsia"/>
        </w:rPr>
        <w:t>②③④</w:t>
      </w:r>
      <w:r w:rsidR="00D147F5">
        <w:rPr>
          <w:rFonts w:hint="eastAsia"/>
        </w:rPr>
        <w:t xml:space="preserve"> </w:t>
      </w:r>
      <w:r w:rsidR="00D147F5">
        <w:t xml:space="preserve">                                                               </w:t>
      </w:r>
      <w:r w:rsidR="00D147F5">
        <w:rPr>
          <w:rFonts w:hint="eastAsia"/>
        </w:rPr>
        <w:t>6</w:t>
      </w:r>
    </w:p>
    <w:p w:rsidR="00C63F09" w:rsidRPr="00A54B8B" w:rsidRDefault="00C63F09" w:rsidP="00C63F09">
      <w:pPr>
        <w:ind w:firstLineChars="0" w:firstLine="420"/>
      </w:pPr>
      <w:r>
        <w:rPr>
          <w:rFonts w:hint="eastAsia"/>
        </w:rPr>
        <w:t>①②③④⑤</w:t>
      </w:r>
      <w:r w:rsidR="00D147F5">
        <w:rPr>
          <w:rFonts w:hint="eastAsia"/>
        </w:rPr>
        <w:t xml:space="preserve"> </w:t>
      </w:r>
      <w:r w:rsidR="00D147F5">
        <w:t xml:space="preserve">                               </w:t>
      </w:r>
      <w:r w:rsidR="00421FD0">
        <w:t xml:space="preserve">                              </w:t>
      </w:r>
      <w:r w:rsidR="00421FD0">
        <w:rPr>
          <w:rFonts w:hint="eastAsia"/>
        </w:rPr>
        <w:t>10</w:t>
      </w:r>
    </w:p>
    <w:p w:rsidR="00C63F09" w:rsidRDefault="00C63F09" w:rsidP="00C63F09">
      <w:pPr>
        <w:ind w:left="420" w:firstLineChars="0" w:firstLine="0"/>
      </w:pPr>
    </w:p>
    <w:p w:rsidR="00C63F09" w:rsidRDefault="00C63F09" w:rsidP="00C63F09">
      <w:pPr>
        <w:ind w:left="420" w:firstLineChars="0" w:firstLine="0"/>
      </w:pPr>
    </w:p>
    <w:p w:rsidR="00C63F09" w:rsidRDefault="00C63F09" w:rsidP="00C63F09">
      <w:pPr>
        <w:ind w:left="420" w:firstLineChars="0" w:firstLine="0"/>
      </w:pPr>
    </w:p>
    <w:p w:rsidR="00421FD0" w:rsidRDefault="00421FD0" w:rsidP="00C63F09">
      <w:pPr>
        <w:ind w:left="420" w:firstLineChars="0" w:firstLine="0"/>
      </w:pPr>
      <w:r>
        <w:rPr>
          <w:rFonts w:hint="eastAsia"/>
        </w:rPr>
        <w:t xml:space="preserve">安逸型——（0~10） </w:t>
      </w:r>
      <w:r>
        <w:t xml:space="preserve">                  E</w:t>
      </w:r>
      <w:r>
        <w:rPr>
          <w:rFonts w:hint="eastAsia"/>
        </w:rPr>
        <w:t>权重</w:t>
      </w:r>
      <w:r w:rsidR="00CB4E15">
        <w:t>1</w:t>
      </w:r>
      <w:r>
        <w:rPr>
          <w:rFonts w:hint="eastAsia"/>
        </w:rPr>
        <w:t>0%</w:t>
      </w:r>
      <w:r>
        <w:t xml:space="preserve"> </w:t>
      </w:r>
      <w:r>
        <w:rPr>
          <w:rFonts w:hint="eastAsia"/>
        </w:rPr>
        <w:t>β权重</w:t>
      </w:r>
      <w:r w:rsidR="00CB4E15">
        <w:t>9</w:t>
      </w:r>
      <w:r>
        <w:rPr>
          <w:rFonts w:hint="eastAsia"/>
        </w:rPr>
        <w:t>0%</w:t>
      </w:r>
    </w:p>
    <w:p w:rsidR="00421FD0" w:rsidRDefault="00421FD0" w:rsidP="00C63F09">
      <w:pPr>
        <w:ind w:left="420" w:firstLineChars="0" w:firstLine="0"/>
      </w:pPr>
      <w:r>
        <w:rPr>
          <w:rFonts w:hint="eastAsia"/>
        </w:rPr>
        <w:t xml:space="preserve">保守型——（11~20） </w:t>
      </w:r>
      <w:r>
        <w:t xml:space="preserve">                 E</w:t>
      </w:r>
      <w:r>
        <w:rPr>
          <w:rFonts w:hint="eastAsia"/>
        </w:rPr>
        <w:t>权重</w:t>
      </w:r>
      <w:r w:rsidR="00CB4E15">
        <w:t>3</w:t>
      </w:r>
      <w:r>
        <w:rPr>
          <w:rFonts w:hint="eastAsia"/>
        </w:rPr>
        <w:t>0%</w:t>
      </w:r>
      <w:r>
        <w:t xml:space="preserve"> </w:t>
      </w:r>
      <w:r>
        <w:rPr>
          <w:rFonts w:hint="eastAsia"/>
        </w:rPr>
        <w:t>β权重</w:t>
      </w:r>
      <w:r w:rsidR="00CB4E15">
        <w:t>7</w:t>
      </w:r>
      <w:r>
        <w:rPr>
          <w:rFonts w:hint="eastAsia"/>
        </w:rPr>
        <w:t>0%</w:t>
      </w:r>
    </w:p>
    <w:p w:rsidR="00421FD0" w:rsidRDefault="00421FD0" w:rsidP="00C63F09">
      <w:pPr>
        <w:ind w:left="420" w:firstLineChars="0" w:firstLine="0"/>
      </w:pPr>
      <w:r>
        <w:rPr>
          <w:rFonts w:hint="eastAsia"/>
        </w:rPr>
        <w:t xml:space="preserve">稳健型——（21~30） </w:t>
      </w:r>
      <w:r>
        <w:t xml:space="preserve">                 E</w:t>
      </w:r>
      <w:r>
        <w:rPr>
          <w:rFonts w:hint="eastAsia"/>
        </w:rPr>
        <w:t>权重50%</w:t>
      </w:r>
      <w:r>
        <w:tab/>
      </w:r>
      <w:r>
        <w:rPr>
          <w:rFonts w:hint="eastAsia"/>
        </w:rPr>
        <w:t>β权重50%</w:t>
      </w:r>
    </w:p>
    <w:p w:rsidR="00421FD0" w:rsidRDefault="00421FD0" w:rsidP="00C63F09">
      <w:pPr>
        <w:ind w:left="420" w:firstLineChars="0" w:firstLine="0"/>
      </w:pPr>
      <w:r>
        <w:rPr>
          <w:rFonts w:hint="eastAsia"/>
        </w:rPr>
        <w:t>积极型——（31</w:t>
      </w:r>
      <w:r>
        <w:t>~40）</w:t>
      </w:r>
      <w:r>
        <w:rPr>
          <w:rFonts w:hint="eastAsia"/>
        </w:rPr>
        <w:t xml:space="preserve"> </w:t>
      </w:r>
      <w:r>
        <w:t xml:space="preserve">                 E</w:t>
      </w:r>
      <w:r>
        <w:rPr>
          <w:rFonts w:hint="eastAsia"/>
        </w:rPr>
        <w:t>权重</w:t>
      </w:r>
      <w:r w:rsidR="00CB4E15">
        <w:t>7</w:t>
      </w:r>
      <w:r>
        <w:rPr>
          <w:rFonts w:hint="eastAsia"/>
        </w:rPr>
        <w:t>0%</w:t>
      </w:r>
      <w:r>
        <w:t xml:space="preserve">  </w:t>
      </w:r>
      <w:r>
        <w:rPr>
          <w:rFonts w:hint="eastAsia"/>
        </w:rPr>
        <w:t>β权重</w:t>
      </w:r>
      <w:r w:rsidR="00CB4E15">
        <w:t>3</w:t>
      </w:r>
      <w:r>
        <w:rPr>
          <w:rFonts w:hint="eastAsia"/>
        </w:rPr>
        <w:t xml:space="preserve">0% </w:t>
      </w:r>
    </w:p>
    <w:p w:rsidR="00421FD0" w:rsidRDefault="00421FD0" w:rsidP="00C63F09">
      <w:pPr>
        <w:ind w:left="420" w:firstLineChars="0" w:firstLine="0"/>
      </w:pPr>
      <w:r>
        <w:rPr>
          <w:rFonts w:hint="eastAsia"/>
        </w:rPr>
        <w:t xml:space="preserve">激进型——（41~50） </w:t>
      </w:r>
      <w:r>
        <w:t xml:space="preserve">                 E</w:t>
      </w:r>
      <w:r>
        <w:rPr>
          <w:rFonts w:hint="eastAsia"/>
        </w:rPr>
        <w:t>权重</w:t>
      </w:r>
      <w:r w:rsidR="00CB4E15">
        <w:t>9</w:t>
      </w:r>
      <w:r>
        <w:rPr>
          <w:rFonts w:hint="eastAsia"/>
        </w:rPr>
        <w:t>0%</w:t>
      </w:r>
      <w:r>
        <w:t xml:space="preserve"> </w:t>
      </w:r>
      <w:r>
        <w:rPr>
          <w:rFonts w:hint="eastAsia"/>
        </w:rPr>
        <w:t xml:space="preserve">β权重 </w:t>
      </w:r>
      <w:r w:rsidR="00CB4E15">
        <w:t>1</w:t>
      </w:r>
      <w:r>
        <w:rPr>
          <w:rFonts w:hint="eastAsia"/>
        </w:rPr>
        <w:t>0%</w:t>
      </w:r>
      <w:r>
        <w:t xml:space="preserve"> </w:t>
      </w:r>
    </w:p>
    <w:p w:rsidR="00C63F09" w:rsidRPr="00CB4E15" w:rsidRDefault="00C63F09" w:rsidP="00C63F09">
      <w:pPr>
        <w:ind w:left="420" w:firstLineChars="0" w:firstLine="0"/>
      </w:pPr>
    </w:p>
    <w:p w:rsidR="00C63F09" w:rsidRDefault="00C63F09" w:rsidP="00C63F09">
      <w:pPr>
        <w:ind w:left="420" w:firstLineChars="0" w:firstLine="0"/>
      </w:pPr>
    </w:p>
    <w:p w:rsidR="00CC12BC" w:rsidRDefault="00CC12BC" w:rsidP="00C63F09">
      <w:pPr>
        <w:ind w:left="420" w:firstLineChars="0" w:firstLine="0"/>
      </w:pPr>
      <w:r>
        <w:rPr>
          <w:rFonts w:hint="eastAsia"/>
        </w:rPr>
        <w:t>展示结果：</w:t>
      </w:r>
    </w:p>
    <w:p w:rsidR="00CC12BC" w:rsidRDefault="00CC12BC" w:rsidP="00CC12BC">
      <w:pPr>
        <w:ind w:firstLine="420"/>
      </w:pPr>
      <w:bookmarkStart w:id="0" w:name="_GoBack"/>
      <w:bookmarkEnd w:id="0"/>
      <w:r>
        <w:rPr>
          <w:rFonts w:hint="eastAsia"/>
        </w:rPr>
        <w:t>尊敬的投资者：</w:t>
      </w:r>
    </w:p>
    <w:p w:rsidR="00CC12BC" w:rsidRDefault="00CC12BC" w:rsidP="00CC12BC">
      <w:pPr>
        <w:ind w:firstLine="420"/>
      </w:pPr>
    </w:p>
    <w:p w:rsidR="00CC12BC" w:rsidRDefault="00CC12BC" w:rsidP="00CC12BC">
      <w:pPr>
        <w:ind w:firstLine="420"/>
      </w:pPr>
      <w:r>
        <w:rPr>
          <w:rFonts w:hint="eastAsia"/>
        </w:rPr>
        <w:t>根据您填写的《投资者风险承受能力问卷》，本系统对您的风险能力进行了综合评估，现得到评估结果如下：</w:t>
      </w:r>
    </w:p>
    <w:p w:rsidR="00CC12BC" w:rsidRDefault="00CC12BC" w:rsidP="00CC12BC">
      <w:pPr>
        <w:ind w:firstLine="420"/>
      </w:pPr>
    </w:p>
    <w:p w:rsidR="00CC12BC" w:rsidRDefault="00CC12BC" w:rsidP="00CC12BC">
      <w:pPr>
        <w:ind w:firstLine="420"/>
      </w:pPr>
      <w:r>
        <w:rPr>
          <w:rFonts w:hint="eastAsia"/>
        </w:rPr>
        <w:t>您的风险承受能力等级为：</w:t>
      </w:r>
    </w:p>
    <w:p w:rsidR="00CC12BC" w:rsidRDefault="00CC12BC" w:rsidP="00CC12BC">
      <w:pPr>
        <w:ind w:firstLine="420"/>
      </w:pPr>
      <w:r>
        <w:t>C1（安逸型）</w:t>
      </w:r>
    </w:p>
    <w:p w:rsidR="00CC12BC" w:rsidRDefault="00CC12BC" w:rsidP="00CC12BC">
      <w:pPr>
        <w:ind w:firstLine="420"/>
      </w:pPr>
      <w:r>
        <w:rPr>
          <w:rFonts w:hint="eastAsia"/>
        </w:rPr>
        <w:t>在投资时会以降低风险承受度为前提，风险承受能力低，对收益要求不高，但追求资金本金的绝对安全。预期报酬率优于中长期存款利率，并确保本金在通货膨胀中发挥保值功能。</w:t>
      </w:r>
    </w:p>
    <w:p w:rsidR="00CC12BC" w:rsidRDefault="00CC12BC" w:rsidP="00CC12BC">
      <w:pPr>
        <w:ind w:firstLine="420"/>
      </w:pPr>
      <w:r>
        <w:t>C2（保守型）</w:t>
      </w:r>
    </w:p>
    <w:p w:rsidR="00CC12BC" w:rsidRDefault="00CC12BC" w:rsidP="00CC12BC">
      <w:pPr>
        <w:ind w:firstLine="420"/>
      </w:pPr>
      <w:r>
        <w:rPr>
          <w:rFonts w:hint="eastAsia"/>
        </w:rPr>
        <w:t>风险承受能力较低，能容忍一定程度的本金损失，止</w:t>
      </w:r>
      <w:proofErr w:type="gramStart"/>
      <w:r>
        <w:rPr>
          <w:rFonts w:hint="eastAsia"/>
        </w:rPr>
        <w:t>损意识</w:t>
      </w:r>
      <w:proofErr w:type="gramEnd"/>
      <w:r>
        <w:rPr>
          <w:rFonts w:hint="eastAsia"/>
        </w:rPr>
        <w:t>强。资产配置以低风险品种为主，少量参与股票投资。</w:t>
      </w:r>
    </w:p>
    <w:p w:rsidR="00CC12BC" w:rsidRDefault="00CC12BC" w:rsidP="00CC12BC">
      <w:pPr>
        <w:ind w:firstLine="420"/>
      </w:pPr>
      <w:r>
        <w:t>C3（稳健型）</w:t>
      </w:r>
    </w:p>
    <w:p w:rsidR="00CC12BC" w:rsidRDefault="00CC12BC" w:rsidP="00CC12BC">
      <w:pPr>
        <w:ind w:firstLine="420"/>
      </w:pPr>
      <w:r>
        <w:rPr>
          <w:rFonts w:hint="eastAsia"/>
        </w:rPr>
        <w:t>从总体投资来看，在风险较小的情况下获得一定的收益是您主要的投资目的。您通常愿意使本金面临一定的风险，但在做投资决定时，对风险总是客观存在的道理有清楚的认识，会仔细地对将要面临的风险进行认真的分析。总体来看，愿意承受市场的平均风险。</w:t>
      </w:r>
    </w:p>
    <w:p w:rsidR="00CC12BC" w:rsidRDefault="00CC12BC" w:rsidP="00CC12BC">
      <w:pPr>
        <w:ind w:firstLine="420"/>
      </w:pPr>
      <w:r>
        <w:t>C4（积极型）</w:t>
      </w:r>
    </w:p>
    <w:p w:rsidR="00CC12BC" w:rsidRDefault="00CC12BC" w:rsidP="00CC12BC">
      <w:pPr>
        <w:ind w:firstLine="420"/>
      </w:pPr>
      <w:r>
        <w:rPr>
          <w:rFonts w:hint="eastAsia"/>
        </w:rPr>
        <w:t>偏向于激进的资产配置，对风险有较高的承受能力，投资收益预期相对较高，资产配置以股票等高风险的品种为主，资产市直波动相对较大，除获取资本利得之外，也寻求投资差价收益。</w:t>
      </w:r>
    </w:p>
    <w:p w:rsidR="00CC12BC" w:rsidRDefault="00CC12BC" w:rsidP="00CC12BC">
      <w:pPr>
        <w:ind w:firstLine="420"/>
      </w:pPr>
      <w:r>
        <w:lastRenderedPageBreak/>
        <w:t>C5（激进型）</w:t>
      </w:r>
    </w:p>
    <w:p w:rsidR="00CC12BC" w:rsidRDefault="00CC12BC" w:rsidP="00CC12BC">
      <w:pPr>
        <w:ind w:firstLine="420"/>
      </w:pPr>
      <w:r>
        <w:rPr>
          <w:rFonts w:hint="eastAsia"/>
        </w:rPr>
        <w:t>具有较强的主观风险承受意愿。并试图尝试较高收益的投资，乐意承担一定的风险，希望获得比一般人更高的收益。</w:t>
      </w:r>
    </w:p>
    <w:p w:rsidR="00CC12BC" w:rsidRDefault="00CC12BC" w:rsidP="00CC12BC">
      <w:pPr>
        <w:ind w:firstLine="420"/>
      </w:pPr>
      <w:r>
        <w:rPr>
          <w:rFonts w:hint="eastAsia"/>
        </w:rPr>
        <w:t>该风险承受能力等级与</w:t>
      </w:r>
    </w:p>
    <w:p w:rsidR="00CC12BC" w:rsidRDefault="00CC12BC" w:rsidP="00CC12BC">
      <w:pPr>
        <w:ind w:firstLine="420"/>
      </w:pPr>
      <w:r>
        <w:t>R1（低风险）</w:t>
      </w:r>
    </w:p>
    <w:p w:rsidR="00CC12BC" w:rsidRDefault="00CC12BC" w:rsidP="00CC12BC">
      <w:pPr>
        <w:ind w:firstLine="420"/>
      </w:pPr>
      <w:r>
        <w:t>R2（中低风险）</w:t>
      </w:r>
    </w:p>
    <w:p w:rsidR="00CC12BC" w:rsidRDefault="00CC12BC" w:rsidP="00CC12BC">
      <w:pPr>
        <w:ind w:firstLine="420"/>
      </w:pPr>
      <w:r>
        <w:t>R3（中等风险）</w:t>
      </w:r>
    </w:p>
    <w:p w:rsidR="00CC12BC" w:rsidRDefault="00CC12BC" w:rsidP="00CC12BC">
      <w:pPr>
        <w:ind w:firstLine="420"/>
      </w:pPr>
      <w:r>
        <w:t>R4（中高风险）</w:t>
      </w:r>
    </w:p>
    <w:p w:rsidR="00CC12BC" w:rsidRDefault="00CC12BC" w:rsidP="00CC12BC">
      <w:pPr>
        <w:ind w:firstLine="420"/>
      </w:pPr>
      <w:r>
        <w:t>R5（高风险）</w:t>
      </w:r>
    </w:p>
    <w:p w:rsidR="00CC12BC" w:rsidRDefault="00CC12BC" w:rsidP="00CC12BC">
      <w:pPr>
        <w:ind w:firstLine="420"/>
      </w:pPr>
      <w:r>
        <w:rPr>
          <w:rFonts w:hint="eastAsia"/>
        </w:rPr>
        <w:t>及以下风险等级类的产品或服务相匹配。</w:t>
      </w:r>
    </w:p>
    <w:p w:rsidR="00CC12BC" w:rsidRPr="00CC12BC" w:rsidRDefault="00CC12BC" w:rsidP="00C63F09">
      <w:pPr>
        <w:ind w:left="420" w:firstLineChars="0" w:firstLine="0"/>
        <w:rPr>
          <w:rFonts w:hint="eastAsia"/>
        </w:rPr>
      </w:pPr>
    </w:p>
    <w:sectPr w:rsidR="00CC12BC" w:rsidRPr="00CC12B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5EE" w:rsidRDefault="002375EE" w:rsidP="00CB4E15">
      <w:pPr>
        <w:ind w:firstLine="420"/>
      </w:pPr>
      <w:r>
        <w:separator/>
      </w:r>
    </w:p>
  </w:endnote>
  <w:endnote w:type="continuationSeparator" w:id="0">
    <w:p w:rsidR="002375EE" w:rsidRDefault="002375EE" w:rsidP="00CB4E1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E15" w:rsidRDefault="00CB4E1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E15" w:rsidRDefault="00CB4E1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E15" w:rsidRDefault="00CB4E1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5EE" w:rsidRDefault="002375EE" w:rsidP="00CB4E15">
      <w:pPr>
        <w:ind w:firstLine="420"/>
      </w:pPr>
      <w:r>
        <w:separator/>
      </w:r>
    </w:p>
  </w:footnote>
  <w:footnote w:type="continuationSeparator" w:id="0">
    <w:p w:rsidR="002375EE" w:rsidRDefault="002375EE" w:rsidP="00CB4E1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E15" w:rsidRDefault="00CB4E1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E15" w:rsidRDefault="00CB4E15">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E15" w:rsidRDefault="00CB4E15">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23858"/>
    <w:multiLevelType w:val="hybridMultilevel"/>
    <w:tmpl w:val="2DDEE79A"/>
    <w:lvl w:ilvl="0" w:tplc="389E63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DD58EC"/>
    <w:multiLevelType w:val="hybridMultilevel"/>
    <w:tmpl w:val="DDE2B308"/>
    <w:lvl w:ilvl="0" w:tplc="E4EE0B1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E57F17"/>
    <w:multiLevelType w:val="hybridMultilevel"/>
    <w:tmpl w:val="080E595E"/>
    <w:lvl w:ilvl="0" w:tplc="1F7EA5B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517C64"/>
    <w:multiLevelType w:val="hybridMultilevel"/>
    <w:tmpl w:val="B41C316C"/>
    <w:lvl w:ilvl="0" w:tplc="43240E8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62667A"/>
    <w:multiLevelType w:val="hybridMultilevel"/>
    <w:tmpl w:val="92A2E268"/>
    <w:lvl w:ilvl="0" w:tplc="5776D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B648FF"/>
    <w:multiLevelType w:val="hybridMultilevel"/>
    <w:tmpl w:val="DAD82AC6"/>
    <w:lvl w:ilvl="0" w:tplc="E33E541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DC4E59"/>
    <w:multiLevelType w:val="hybridMultilevel"/>
    <w:tmpl w:val="222AEFE6"/>
    <w:lvl w:ilvl="0" w:tplc="448C04C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89716D"/>
    <w:multiLevelType w:val="hybridMultilevel"/>
    <w:tmpl w:val="2C54EDDE"/>
    <w:lvl w:ilvl="0" w:tplc="B756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24320C"/>
    <w:multiLevelType w:val="hybridMultilevel"/>
    <w:tmpl w:val="8E8C207A"/>
    <w:lvl w:ilvl="0" w:tplc="4FA018B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C291F29"/>
    <w:multiLevelType w:val="hybridMultilevel"/>
    <w:tmpl w:val="19507BDA"/>
    <w:lvl w:ilvl="0" w:tplc="CDB87FA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7"/>
  </w:num>
  <w:num w:numId="4">
    <w:abstractNumId w:val="5"/>
  </w:num>
  <w:num w:numId="5">
    <w:abstractNumId w:val="2"/>
  </w:num>
  <w:num w:numId="6">
    <w:abstractNumId w:val="6"/>
  </w:num>
  <w:num w:numId="7">
    <w:abstractNumId w:val="8"/>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9D"/>
    <w:rsid w:val="000F0D35"/>
    <w:rsid w:val="001029F7"/>
    <w:rsid w:val="002375EE"/>
    <w:rsid w:val="003705D8"/>
    <w:rsid w:val="00381593"/>
    <w:rsid w:val="00421FD0"/>
    <w:rsid w:val="004338E7"/>
    <w:rsid w:val="004853C3"/>
    <w:rsid w:val="005A1699"/>
    <w:rsid w:val="00687630"/>
    <w:rsid w:val="006C1F9D"/>
    <w:rsid w:val="008D3851"/>
    <w:rsid w:val="009023D1"/>
    <w:rsid w:val="00A54B8B"/>
    <w:rsid w:val="00C349D5"/>
    <w:rsid w:val="00C63F09"/>
    <w:rsid w:val="00CB4E15"/>
    <w:rsid w:val="00CC12BC"/>
    <w:rsid w:val="00D1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4499"/>
  <w15:chartTrackingRefBased/>
  <w15:docId w15:val="{D8F7F1A1-B599-492E-94F0-0C4EE2BF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8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8E7"/>
    <w:pPr>
      <w:ind w:firstLine="420"/>
    </w:pPr>
  </w:style>
  <w:style w:type="paragraph" w:styleId="a4">
    <w:name w:val="header"/>
    <w:basedOn w:val="a"/>
    <w:link w:val="a5"/>
    <w:uiPriority w:val="99"/>
    <w:unhideWhenUsed/>
    <w:rsid w:val="00CB4E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4E15"/>
    <w:rPr>
      <w:sz w:val="18"/>
      <w:szCs w:val="18"/>
    </w:rPr>
  </w:style>
  <w:style w:type="paragraph" w:styleId="a6">
    <w:name w:val="footer"/>
    <w:basedOn w:val="a"/>
    <w:link w:val="a7"/>
    <w:uiPriority w:val="99"/>
    <w:unhideWhenUsed/>
    <w:rsid w:val="00CB4E15"/>
    <w:pPr>
      <w:tabs>
        <w:tab w:val="center" w:pos="4153"/>
        <w:tab w:val="right" w:pos="8306"/>
      </w:tabs>
      <w:snapToGrid w:val="0"/>
      <w:jc w:val="left"/>
    </w:pPr>
    <w:rPr>
      <w:sz w:val="18"/>
      <w:szCs w:val="18"/>
    </w:rPr>
  </w:style>
  <w:style w:type="character" w:customStyle="1" w:styleId="a7">
    <w:name w:val="页脚 字符"/>
    <w:basedOn w:val="a0"/>
    <w:link w:val="a6"/>
    <w:uiPriority w:val="99"/>
    <w:rsid w:val="00CB4E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YL</dc:creator>
  <cp:keywords/>
  <dc:description/>
  <cp:lastModifiedBy>G YL</cp:lastModifiedBy>
  <cp:revision>6</cp:revision>
  <dcterms:created xsi:type="dcterms:W3CDTF">2018-07-20T02:35:00Z</dcterms:created>
  <dcterms:modified xsi:type="dcterms:W3CDTF">2018-07-26T06:21:00Z</dcterms:modified>
</cp:coreProperties>
</file>