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C7" w:rsidRDefault="00E475C7" w:rsidP="00E475C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E475C7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 Type Casting</w:t>
      </w:r>
    </w:p>
    <w:p w:rsidR="008F34A7" w:rsidRPr="00E475C7" w:rsidRDefault="004007D4" w:rsidP="00E475C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hyperlink r:id="rId5" w:history="1">
        <w:r w:rsidR="008F34A7">
          <w:rPr>
            <w:rStyle w:val="Hyperlink"/>
          </w:rPr>
          <w:t>https://www.quora.com/What-is-upcasting-in-Java</w:t>
        </w:r>
      </w:hyperlink>
    </w:p>
    <w:p w:rsidR="00E475C7" w:rsidRDefault="00E475C7" w:rsidP="00E475C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 Type Casting</w:t>
      </w:r>
    </w:p>
    <w:p w:rsidR="00E475C7" w:rsidRDefault="00E475C7" w:rsidP="00E475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casting is when you assign a value of one primitive data type to another type.</w:t>
      </w:r>
    </w:p>
    <w:p w:rsidR="00E475C7" w:rsidRDefault="00E475C7" w:rsidP="00E475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there are two types of casting:</w:t>
      </w:r>
    </w:p>
    <w:p w:rsidR="00E475C7" w:rsidRDefault="00E475C7" w:rsidP="00E47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Widening Casting</w:t>
      </w:r>
      <w:r>
        <w:rPr>
          <w:rFonts w:ascii="Verdana" w:hAnsi="Verdana"/>
          <w:color w:val="000000"/>
          <w:sz w:val="23"/>
          <w:szCs w:val="23"/>
        </w:rPr>
        <w:t xml:space="preserve"> (automatically) </w:t>
      </w:r>
      <w:r w:rsidR="004007D4">
        <w:rPr>
          <w:rFonts w:ascii="Verdana" w:hAnsi="Verdana"/>
          <w:color w:val="000000"/>
          <w:sz w:val="23"/>
          <w:szCs w:val="23"/>
        </w:rPr>
        <w:t>(</w:t>
      </w:r>
      <w:proofErr w:type="spellStart"/>
      <w:r w:rsidR="004007D4">
        <w:rPr>
          <w:rFonts w:ascii="Arial" w:hAnsi="Arial" w:cs="Arial"/>
          <w:color w:val="222222"/>
          <w:shd w:val="clear" w:color="auto" w:fill="FFFFFF"/>
        </w:rPr>
        <w:t>upcasting</w:t>
      </w:r>
      <w:proofErr w:type="spellEnd"/>
      <w:r w:rsidR="004007D4">
        <w:rPr>
          <w:rFonts w:ascii="Arial" w:hAnsi="Arial" w:cs="Arial"/>
          <w:color w:val="222222"/>
          <w:shd w:val="clear" w:color="auto" w:fill="FFFFFF"/>
        </w:rPr>
        <w:t> </w:t>
      </w:r>
      <w:r w:rsidR="004007D4"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- converting a smaller type to a larger type size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byte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char</w:t>
      </w:r>
      <w:r>
        <w:rPr>
          <w:rFonts w:ascii="Verdana" w:hAnsi="Verdana"/>
          <w:color w:val="000000"/>
          <w:sz w:val="23"/>
          <w:szCs w:val="23"/>
        </w:rPr>
        <w:t> -&gt;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br/>
      </w:r>
    </w:p>
    <w:p w:rsidR="00E475C7" w:rsidRPr="005C395B" w:rsidRDefault="00E475C7" w:rsidP="00E475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Verdana" w:eastAsiaTheme="minorHAnsi" w:hAnsi="Verdana" w:cstheme="minorBidi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Narrowing Casting</w:t>
      </w:r>
      <w:r>
        <w:rPr>
          <w:rFonts w:ascii="Verdana" w:hAnsi="Verdana"/>
          <w:color w:val="000000"/>
          <w:sz w:val="23"/>
          <w:szCs w:val="23"/>
        </w:rPr>
        <w:t> (manually)</w:t>
      </w:r>
      <w:r w:rsidR="004007D4">
        <w:rPr>
          <w:rFonts w:ascii="Verdana" w:hAnsi="Verdana"/>
          <w:color w:val="000000"/>
          <w:sz w:val="23"/>
          <w:szCs w:val="23"/>
        </w:rPr>
        <w:t>(</w:t>
      </w:r>
      <w:proofErr w:type="spellStart"/>
      <w:r w:rsidR="004007D4">
        <w:rPr>
          <w:rFonts w:ascii="Verdana" w:hAnsi="Verdana"/>
          <w:color w:val="000000"/>
          <w:sz w:val="23"/>
          <w:szCs w:val="23"/>
        </w:rPr>
        <w:t>downcasting</w:t>
      </w:r>
      <w:proofErr w:type="spellEnd"/>
      <w:r w:rsidR="004007D4"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- converting a larger type to a smaller size type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double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float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long</w:t>
      </w:r>
      <w:r>
        <w:rPr>
          <w:rFonts w:ascii="Verdana" w:hAnsi="Verdana"/>
          <w:color w:val="000000"/>
          <w:sz w:val="23"/>
          <w:szCs w:val="23"/>
        </w:rPr>
        <w:t> -&gt;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int</w:t>
      </w:r>
      <w:proofErr w:type="spellEnd"/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char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short</w:t>
      </w:r>
      <w:r>
        <w:rPr>
          <w:rFonts w:ascii="Verdana" w:hAnsi="Verdana"/>
          <w:color w:val="000000"/>
          <w:sz w:val="23"/>
          <w:szCs w:val="23"/>
        </w:rPr>
        <w:t> -&gt;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byte</w:t>
      </w:r>
    </w:p>
    <w:p w:rsidR="005C395B" w:rsidRDefault="005C395B" w:rsidP="005C395B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:rsidR="00E475C7" w:rsidRDefault="00E475C7" w:rsidP="00E475C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Widening Casting</w:t>
      </w:r>
    </w:p>
    <w:p w:rsidR="00E475C7" w:rsidRDefault="00E475C7" w:rsidP="00E475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Widening casting is done automatically when passing a smaller size type to a larger size type:</w:t>
      </w:r>
    </w:p>
    <w:p w:rsidR="00E475C7" w:rsidRDefault="00E475C7" w:rsidP="00E475C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myInt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9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myDouble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Automatic casting: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int</w:t>
      </w:r>
      <w:proofErr w:type="spellEnd"/>
      <w:r>
        <w:rPr>
          <w:rStyle w:val="token"/>
          <w:rFonts w:ascii="Consolas" w:hAnsi="Consolas"/>
          <w:color w:val="708090"/>
          <w:sz w:val="23"/>
          <w:szCs w:val="23"/>
        </w:rPr>
        <w:t xml:space="preserve"> to double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myInt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9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myDouble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Outputs 9.0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E475C7" w:rsidRDefault="00E475C7" w:rsidP="00E475C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Narrowing Casting</w:t>
      </w:r>
      <w:r w:rsidR="00C82327">
        <w:rPr>
          <w:rFonts w:ascii="Segoe UI" w:hAnsi="Segoe UI" w:cs="Segoe UI"/>
          <w:b/>
          <w:bCs/>
          <w:color w:val="000000"/>
          <w:sz w:val="48"/>
          <w:szCs w:val="48"/>
        </w:rPr>
        <w:t>(downcasting)</w:t>
      </w:r>
    </w:p>
    <w:p w:rsidR="00E475C7" w:rsidRDefault="00E475C7" w:rsidP="00E475C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Narrowing casting must be done manually by placing the type in parentheses in front of the value:</w:t>
      </w:r>
    </w:p>
    <w:p w:rsidR="00E475C7" w:rsidRDefault="00E475C7" w:rsidP="00E475C7">
      <w:pPr>
        <w:pStyle w:val="Heading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MyClass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0077AA"/>
          <w:sz w:val="23"/>
          <w:szCs w:val="23"/>
        </w:rPr>
        <w:t>public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static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void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main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String</w:t>
      </w:r>
      <w:r>
        <w:rPr>
          <w:rStyle w:val="token"/>
          <w:rFonts w:ascii="Consolas" w:hAnsi="Consolas"/>
          <w:color w:val="999999"/>
          <w:sz w:val="23"/>
          <w:szCs w:val="23"/>
        </w:rPr>
        <w:t>[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]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0077AA"/>
          <w:sz w:val="23"/>
          <w:szCs w:val="23"/>
        </w:rPr>
        <w:t>double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myDouble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9.78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myInt</w:t>
      </w:r>
      <w:proofErr w:type="spell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int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myDouble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</w:rPr>
        <w:t xml:space="preserve">// Manual casting: double to </w:t>
      </w:r>
      <w:proofErr w:type="spellStart"/>
      <w:r>
        <w:rPr>
          <w:rStyle w:val="token"/>
          <w:rFonts w:ascii="Consolas" w:hAnsi="Consolas"/>
          <w:color w:val="708090"/>
          <w:sz w:val="23"/>
          <w:szCs w:val="23"/>
        </w:rPr>
        <w:t>int</w:t>
      </w:r>
      <w:proofErr w:type="spellEnd"/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bookmarkStart w:id="0" w:name="_GoBack"/>
      <w:bookmarkEnd w:id="0"/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myDouble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>// Outputs 9.78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System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out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>myInt</w:t>
      </w:r>
      <w:proofErr w:type="spellEnd"/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);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proofErr w:type="gramEnd"/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 </w:t>
      </w:r>
      <w:r>
        <w:rPr>
          <w:rStyle w:val="token"/>
          <w:rFonts w:ascii="Consolas" w:hAnsi="Consolas"/>
          <w:color w:val="708090"/>
          <w:sz w:val="23"/>
          <w:szCs w:val="23"/>
        </w:rPr>
        <w:t>// Outputs 9</w:t>
      </w:r>
    </w:p>
    <w:p w:rsidR="00E475C7" w:rsidRDefault="00E475C7" w:rsidP="00E475C7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rPr>
          <w:rStyle w:val="HTMLCode"/>
          <w:rFonts w:ascii="Consolas" w:eastAsiaTheme="majorEastAsia" w:hAnsi="Consolas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E3D6E" w:rsidRDefault="00DE3D6E" w:rsidP="005C395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DE3D6E" w:rsidRDefault="00DE3D6E" w:rsidP="005C395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DE3D6E" w:rsidRDefault="00DE3D6E" w:rsidP="005C395B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Upcasting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: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If the reference variable of Parent class refers to the object of Child class, it is known 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upcasting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(Widening).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Upcasting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is casting a subtype to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supertype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Here we can call the methods defined/declared in class ‘Parent’ but during runtime, it will call overridden methods of the child class.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If the method is not overridden in child’s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class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then only parent’s method which will be inherited to the child will be called.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But the same is not applicable to variables because variables decision happens at a compile time, so always Parent class variables will be accessed (not child’s inherited variables).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Example: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class </w:t>
      </w:r>
      <w:proofErr w:type="gramStart"/>
      <w:r>
        <w:rPr>
          <w:color w:val="939598"/>
          <w:sz w:val="23"/>
          <w:szCs w:val="23"/>
        </w:rPr>
        <w:t>Parent{</w:t>
      </w:r>
      <w:proofErr w:type="gramEnd"/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r>
        <w:rPr>
          <w:color w:val="939598"/>
          <w:sz w:val="23"/>
          <w:szCs w:val="23"/>
        </w:rPr>
        <w:t>int</w:t>
      </w:r>
      <w:proofErr w:type="spellEnd"/>
      <w:r>
        <w:rPr>
          <w:color w:val="939598"/>
          <w:sz w:val="23"/>
          <w:szCs w:val="23"/>
        </w:rPr>
        <w:t xml:space="preserve"> x=5;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void </w:t>
      </w:r>
      <w:proofErr w:type="gramStart"/>
      <w:r>
        <w:rPr>
          <w:color w:val="939598"/>
          <w:sz w:val="23"/>
          <w:szCs w:val="23"/>
        </w:rPr>
        <w:t>show(</w:t>
      </w:r>
      <w:proofErr w:type="gramEnd"/>
      <w:r>
        <w:rPr>
          <w:color w:val="939598"/>
          <w:sz w:val="23"/>
          <w:szCs w:val="23"/>
        </w:rPr>
        <w:t>){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r>
        <w:rPr>
          <w:color w:val="939598"/>
          <w:sz w:val="23"/>
          <w:szCs w:val="23"/>
        </w:rPr>
        <w:t>System.out.println</w:t>
      </w:r>
      <w:proofErr w:type="spellEnd"/>
      <w:r>
        <w:rPr>
          <w:color w:val="939598"/>
          <w:sz w:val="23"/>
          <w:szCs w:val="23"/>
        </w:rPr>
        <w:t>("parent");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void </w:t>
      </w:r>
      <w:proofErr w:type="spellStart"/>
      <w:proofErr w:type="gramStart"/>
      <w:r>
        <w:rPr>
          <w:color w:val="939598"/>
          <w:sz w:val="23"/>
          <w:szCs w:val="23"/>
        </w:rPr>
        <w:t>ShowP</w:t>
      </w:r>
      <w:proofErr w:type="spellEnd"/>
      <w:r>
        <w:rPr>
          <w:color w:val="939598"/>
          <w:sz w:val="23"/>
          <w:szCs w:val="23"/>
        </w:rPr>
        <w:t>(</w:t>
      </w:r>
      <w:proofErr w:type="gramEnd"/>
      <w:r>
        <w:rPr>
          <w:color w:val="939598"/>
          <w:sz w:val="23"/>
          <w:szCs w:val="23"/>
        </w:rPr>
        <w:t>){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r>
        <w:rPr>
          <w:color w:val="939598"/>
          <w:sz w:val="23"/>
          <w:szCs w:val="23"/>
        </w:rPr>
        <w:t>System.out.println</w:t>
      </w:r>
      <w:proofErr w:type="spellEnd"/>
      <w:r>
        <w:rPr>
          <w:color w:val="939598"/>
          <w:sz w:val="23"/>
          <w:szCs w:val="23"/>
        </w:rPr>
        <w:t>("Parent-Show");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class Child extends </w:t>
      </w:r>
      <w:proofErr w:type="gramStart"/>
      <w:r>
        <w:rPr>
          <w:color w:val="939598"/>
          <w:sz w:val="23"/>
          <w:szCs w:val="23"/>
        </w:rPr>
        <w:t>Parent{</w:t>
      </w:r>
      <w:proofErr w:type="gramEnd"/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r>
        <w:rPr>
          <w:color w:val="939598"/>
          <w:sz w:val="23"/>
          <w:szCs w:val="23"/>
        </w:rPr>
        <w:t>int</w:t>
      </w:r>
      <w:proofErr w:type="spellEnd"/>
      <w:r>
        <w:rPr>
          <w:color w:val="939598"/>
          <w:sz w:val="23"/>
          <w:szCs w:val="23"/>
        </w:rPr>
        <w:t xml:space="preserve"> x=10;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void </w:t>
      </w:r>
      <w:proofErr w:type="gramStart"/>
      <w:r>
        <w:rPr>
          <w:color w:val="939598"/>
          <w:sz w:val="23"/>
          <w:szCs w:val="23"/>
        </w:rPr>
        <w:t>show(</w:t>
      </w:r>
      <w:proofErr w:type="gramEnd"/>
      <w:r>
        <w:rPr>
          <w:color w:val="939598"/>
          <w:sz w:val="23"/>
          <w:szCs w:val="23"/>
        </w:rPr>
        <w:t>){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r>
        <w:rPr>
          <w:color w:val="939598"/>
          <w:sz w:val="23"/>
          <w:szCs w:val="23"/>
        </w:rPr>
        <w:t>System.out.println</w:t>
      </w:r>
      <w:proofErr w:type="spellEnd"/>
      <w:r>
        <w:rPr>
          <w:color w:val="939598"/>
          <w:sz w:val="23"/>
          <w:szCs w:val="23"/>
        </w:rPr>
        <w:t>("child");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void </w:t>
      </w:r>
      <w:proofErr w:type="spellStart"/>
      <w:proofErr w:type="gramStart"/>
      <w:r>
        <w:rPr>
          <w:color w:val="939598"/>
          <w:sz w:val="23"/>
          <w:szCs w:val="23"/>
        </w:rPr>
        <w:t>ShowC</w:t>
      </w:r>
      <w:proofErr w:type="spellEnd"/>
      <w:r>
        <w:rPr>
          <w:color w:val="939598"/>
          <w:sz w:val="23"/>
          <w:szCs w:val="23"/>
        </w:rPr>
        <w:t>(</w:t>
      </w:r>
      <w:proofErr w:type="gramEnd"/>
      <w:r>
        <w:rPr>
          <w:color w:val="939598"/>
          <w:sz w:val="23"/>
          <w:szCs w:val="23"/>
        </w:rPr>
        <w:t>){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r>
        <w:rPr>
          <w:color w:val="939598"/>
          <w:sz w:val="23"/>
          <w:szCs w:val="23"/>
        </w:rPr>
        <w:t>System.out.println</w:t>
      </w:r>
      <w:proofErr w:type="spellEnd"/>
      <w:r>
        <w:rPr>
          <w:color w:val="939598"/>
          <w:sz w:val="23"/>
          <w:szCs w:val="23"/>
        </w:rPr>
        <w:t>("Child-Show");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public class </w:t>
      </w:r>
      <w:proofErr w:type="spellStart"/>
      <w:r>
        <w:rPr>
          <w:color w:val="939598"/>
          <w:sz w:val="23"/>
          <w:szCs w:val="23"/>
        </w:rPr>
        <w:t>ParentChild</w:t>
      </w:r>
      <w:proofErr w:type="spellEnd"/>
      <w:r>
        <w:rPr>
          <w:color w:val="939598"/>
          <w:sz w:val="23"/>
          <w:szCs w:val="23"/>
        </w:rPr>
        <w:t xml:space="preserve"> {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public static void main(</w:t>
      </w:r>
      <w:proofErr w:type="gramStart"/>
      <w:r>
        <w:rPr>
          <w:color w:val="939598"/>
          <w:sz w:val="23"/>
          <w:szCs w:val="23"/>
        </w:rPr>
        <w:t>String[</w:t>
      </w:r>
      <w:proofErr w:type="gramEnd"/>
      <w:r>
        <w:rPr>
          <w:color w:val="939598"/>
          <w:sz w:val="23"/>
          <w:szCs w:val="23"/>
        </w:rPr>
        <w:t xml:space="preserve">] </w:t>
      </w:r>
      <w:proofErr w:type="spellStart"/>
      <w:r>
        <w:rPr>
          <w:color w:val="939598"/>
          <w:sz w:val="23"/>
          <w:szCs w:val="23"/>
        </w:rPr>
        <w:t>args</w:t>
      </w:r>
      <w:proofErr w:type="spellEnd"/>
      <w:r>
        <w:rPr>
          <w:color w:val="939598"/>
          <w:sz w:val="23"/>
          <w:szCs w:val="23"/>
        </w:rPr>
        <w:t>) {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 xml:space="preserve">Parent p = new </w:t>
      </w:r>
      <w:proofErr w:type="gramStart"/>
      <w:r>
        <w:rPr>
          <w:color w:val="939598"/>
          <w:sz w:val="23"/>
          <w:szCs w:val="23"/>
        </w:rPr>
        <w:t>Child(</w:t>
      </w:r>
      <w:proofErr w:type="gramEnd"/>
      <w:r>
        <w:rPr>
          <w:color w:val="939598"/>
          <w:sz w:val="23"/>
          <w:szCs w:val="23"/>
        </w:rPr>
        <w:t>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proofErr w:type="gramStart"/>
      <w:r>
        <w:rPr>
          <w:color w:val="939598"/>
          <w:sz w:val="23"/>
          <w:szCs w:val="23"/>
        </w:rPr>
        <w:t>p.show</w:t>
      </w:r>
      <w:proofErr w:type="spellEnd"/>
      <w:proofErr w:type="gramEnd"/>
      <w:r>
        <w:rPr>
          <w:color w:val="939598"/>
          <w:sz w:val="23"/>
          <w:szCs w:val="23"/>
        </w:rPr>
        <w:t>();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proofErr w:type="gramStart"/>
      <w:r>
        <w:rPr>
          <w:color w:val="939598"/>
          <w:sz w:val="23"/>
          <w:szCs w:val="23"/>
        </w:rPr>
        <w:t>p.ShowP</w:t>
      </w:r>
      <w:proofErr w:type="spellEnd"/>
      <w:proofErr w:type="gramEnd"/>
      <w:r>
        <w:rPr>
          <w:color w:val="939598"/>
          <w:sz w:val="23"/>
          <w:szCs w:val="23"/>
        </w:rPr>
        <w:t>();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proofErr w:type="spellStart"/>
      <w:r>
        <w:rPr>
          <w:color w:val="939598"/>
          <w:sz w:val="23"/>
          <w:szCs w:val="23"/>
        </w:rPr>
        <w:t>System.out.println</w:t>
      </w:r>
      <w:proofErr w:type="spellEnd"/>
      <w:r>
        <w:rPr>
          <w:color w:val="939598"/>
          <w:sz w:val="23"/>
          <w:szCs w:val="23"/>
        </w:rPr>
        <w:t>(</w:t>
      </w:r>
      <w:proofErr w:type="spellStart"/>
      <w:r>
        <w:rPr>
          <w:color w:val="939598"/>
          <w:sz w:val="23"/>
          <w:szCs w:val="23"/>
        </w:rPr>
        <w:t>p.x</w:t>
      </w:r>
      <w:proofErr w:type="spellEnd"/>
      <w:r>
        <w:rPr>
          <w:color w:val="939598"/>
          <w:sz w:val="23"/>
          <w:szCs w:val="23"/>
        </w:rPr>
        <w:t>);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ind w:left="0"/>
        <w:rPr>
          <w:color w:val="939598"/>
          <w:sz w:val="23"/>
          <w:szCs w:val="23"/>
        </w:rPr>
      </w:pPr>
      <w:r>
        <w:rPr>
          <w:color w:val="939598"/>
          <w:sz w:val="23"/>
          <w:szCs w:val="23"/>
        </w:rPr>
        <w:t>}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Output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Child-Show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Parent-Show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5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show(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 is a method and overridden in a child so child’s method is called.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ShowP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 is a method not overridden but inherited to the child and called as it is.</w:t>
      </w:r>
    </w:p>
    <w:p w:rsidR="008F34A7" w:rsidRDefault="008F34A7" w:rsidP="008F34A7">
      <w:pPr>
        <w:pStyle w:val="box-sc-9env3-0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But look at the variable output, x is 5 in parent and 10 in the child, even though the child has overridden ‘x’ but the variable of a parent is chosen.</w:t>
      </w:r>
    </w:p>
    <w:p w:rsidR="008F34A7" w:rsidRPr="008F34A7" w:rsidRDefault="008F34A7" w:rsidP="008F3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A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lastRenderedPageBreak/>
        <w:t>Mammal </w:t>
      </w:r>
      <w:r w:rsidRPr="008F34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the super interface: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8F34A7" w:rsidRPr="008F34A7" w:rsidTr="008F34A7">
        <w:tc>
          <w:tcPr>
            <w:tcW w:w="0" w:type="auto"/>
            <w:vAlign w:val="center"/>
            <w:hideMark/>
          </w:tcPr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5" w:type="dxa"/>
            <w:vAlign w:val="center"/>
            <w:hideMark/>
          </w:tcPr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interface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Mammal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eat(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move(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sleep(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F34A7" w:rsidRPr="008F34A7" w:rsidRDefault="008F34A7" w:rsidP="008F3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A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Animal </w:t>
      </w:r>
      <w:r w:rsidRPr="008F34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the abstract class: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8F34A7" w:rsidRPr="008F34A7" w:rsidTr="008F34A7">
        <w:tc>
          <w:tcPr>
            <w:tcW w:w="0" w:type="auto"/>
            <w:vAlign w:val="center"/>
            <w:hideMark/>
          </w:tcPr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0" w:type="dxa"/>
            <w:vAlign w:val="center"/>
            <w:hideMark/>
          </w:tcPr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Animal 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implements</w:t>
            </w:r>
            <w:proofErr w:type="gramEnd"/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Mammal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eat(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("Eating...");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move(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("Moving...");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sleep(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("Sleeping...");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F34A7" w:rsidRPr="008F34A7" w:rsidRDefault="008F34A7" w:rsidP="008F34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4A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Dog </w:t>
      </w:r>
      <w:r w:rsidRPr="008F34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and </w:t>
      </w:r>
      <w:r w:rsidRPr="008F34A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Cat </w:t>
      </w:r>
      <w:r w:rsidRPr="008F34A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are the two concrete sub classes: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1250"/>
      </w:tblGrid>
      <w:tr w:rsidR="008F34A7" w:rsidRPr="008F34A7" w:rsidTr="008F34A7">
        <w:tc>
          <w:tcPr>
            <w:tcW w:w="0" w:type="auto"/>
            <w:vAlign w:val="center"/>
            <w:hideMark/>
          </w:tcPr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34A7" w:rsidRPr="008F34A7" w:rsidRDefault="008F34A7" w:rsidP="008F34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0" w:type="dxa"/>
            <w:vAlign w:val="center"/>
            <w:hideMark/>
          </w:tcPr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Dog extends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Animal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bark(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Gow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gow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!");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eat(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("Dog is eating...");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Cat extends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Animal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F34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meow(</w:t>
            </w:r>
            <w:proofErr w:type="gram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  </w:t>
            </w:r>
            <w:proofErr w:type="spellStart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("Meow Meow!");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F34A7" w:rsidRPr="008F34A7" w:rsidRDefault="008F34A7" w:rsidP="008F34A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4A7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F34A7" w:rsidRDefault="008F34A7" w:rsidP="008F34A7">
      <w:pPr>
        <w:pStyle w:val="Heading2"/>
        <w:shd w:val="clear" w:color="auto" w:fill="FFFFFF"/>
        <w:spacing w:before="75" w:after="75" w:line="360" w:lineRule="atLeast"/>
        <w:rPr>
          <w:rFonts w:ascii="Arial" w:hAnsi="Arial" w:cs="Arial"/>
          <w:color w:val="333333"/>
          <w:sz w:val="32"/>
          <w:szCs w:val="32"/>
        </w:rPr>
      </w:pPr>
    </w:p>
    <w:p w:rsidR="008F34A7" w:rsidRDefault="008F34A7" w:rsidP="008F34A7">
      <w:pPr>
        <w:pStyle w:val="Heading2"/>
        <w:shd w:val="clear" w:color="auto" w:fill="FFFFFF"/>
        <w:spacing w:before="75" w:after="75" w:line="360" w:lineRule="atLeast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2"/>
          <w:szCs w:val="32"/>
        </w:rPr>
        <w:t xml:space="preserve">What is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Upcasting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in Java?</w:t>
      </w:r>
    </w:p>
    <w:p w:rsidR="008F34A7" w:rsidRDefault="008F34A7" w:rsidP="008F34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Helvetica" w:hAnsi="Helvetica" w:cs="Helvetica"/>
          <w:i/>
          <w:iCs/>
          <w:color w:val="800000"/>
          <w:sz w:val="21"/>
          <w:szCs w:val="21"/>
          <w:shd w:val="clear" w:color="auto" w:fill="FFFFFF"/>
        </w:rPr>
        <w:t>Upcasting</w:t>
      </w:r>
      <w:proofErr w:type="spellEnd"/>
      <w:r>
        <w:rPr>
          <w:rStyle w:val="Strong"/>
          <w:rFonts w:ascii="Helvetica" w:hAnsi="Helvetica" w:cs="Helvetica"/>
          <w:i/>
          <w:iCs/>
          <w:color w:val="8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is casting a subtype to a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supertype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upward to the inheritance tree. Let’s see an example: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8F34A7" w:rsidTr="008F34A7">
        <w:tc>
          <w:tcPr>
            <w:tcW w:w="0" w:type="auto"/>
            <w:vAlign w:val="center"/>
            <w:hideMark/>
          </w:tcPr>
          <w:p w:rsidR="008F34A7" w:rsidRDefault="008F34A7" w:rsidP="008F34A7"/>
          <w:p w:rsidR="008F34A7" w:rsidRDefault="008F34A7" w:rsidP="008F34A7"/>
          <w:p w:rsidR="008F34A7" w:rsidRDefault="008F34A7" w:rsidP="008F34A7"/>
        </w:tc>
        <w:tc>
          <w:tcPr>
            <w:tcW w:w="11355" w:type="dxa"/>
            <w:vAlign w:val="center"/>
            <w:hideMark/>
          </w:tcPr>
          <w:p w:rsidR="008F34A7" w:rsidRDefault="008F34A7" w:rsidP="008F34A7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lastRenderedPageBreak/>
              <w:t xml:space="preserve">Dog </w:t>
            </w:r>
            <w:proofErr w:type="spellStart"/>
            <w:r>
              <w:rPr>
                <w:rStyle w:val="HTMLCode"/>
                <w:rFonts w:eastAsiaTheme="minorHAnsi"/>
              </w:rPr>
              <w:t>dog</w:t>
            </w:r>
            <w:proofErr w:type="spellEnd"/>
            <w:r>
              <w:rPr>
                <w:rStyle w:val="HTMLCode"/>
                <w:rFonts w:eastAsiaTheme="minorHAnsi"/>
              </w:rPr>
              <w:t xml:space="preserve"> = 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Dog(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8F34A7" w:rsidRDefault="008F34A7" w:rsidP="008F34A7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 xml:space="preserve">Animal </w:t>
            </w:r>
            <w:proofErr w:type="spellStart"/>
            <w:r>
              <w:rPr>
                <w:rStyle w:val="HTMLCode"/>
                <w:rFonts w:eastAsiaTheme="minorHAnsi"/>
              </w:rPr>
              <w:t>anim</w:t>
            </w:r>
            <w:proofErr w:type="spellEnd"/>
            <w:r>
              <w:rPr>
                <w:rStyle w:val="HTMLCode"/>
                <w:rFonts w:eastAsiaTheme="minorHAnsi"/>
              </w:rPr>
              <w:t xml:space="preserve"> = (Animal) dog;</w:t>
            </w:r>
          </w:p>
          <w:p w:rsidR="008F34A7" w:rsidRDefault="008F34A7" w:rsidP="008F34A7">
            <w:pPr>
              <w:shd w:val="clear" w:color="auto" w:fill="FFFFFF"/>
            </w:pPr>
            <w:proofErr w:type="spellStart"/>
            <w:r>
              <w:rPr>
                <w:rStyle w:val="HTMLCode"/>
                <w:rFonts w:eastAsiaTheme="minorHAnsi"/>
              </w:rPr>
              <w:lastRenderedPageBreak/>
              <w:t>anim.eat</w:t>
            </w:r>
            <w:proofErr w:type="spellEnd"/>
            <w:r>
              <w:rPr>
                <w:rStyle w:val="HTMLCode"/>
                <w:rFonts w:eastAsiaTheme="minorHAnsi"/>
              </w:rPr>
              <w:t>();</w:t>
            </w:r>
          </w:p>
        </w:tc>
      </w:tr>
    </w:tbl>
    <w:p w:rsidR="008F34A7" w:rsidRDefault="008F34A7" w:rsidP="008F34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Here, we cast the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Dog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type to the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Animal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type. Because Animal is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supertype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of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Dog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this casting is called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upcasting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F34A7" w:rsidRDefault="008F34A7" w:rsidP="008F34A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Note that the actual object type does not change because of casting. The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Dog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 is still a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Dog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object. Only the reference type gets changed. Hence the above code produces the following output: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8F34A7" w:rsidTr="008F34A7">
        <w:tc>
          <w:tcPr>
            <w:tcW w:w="0" w:type="auto"/>
            <w:vAlign w:val="center"/>
            <w:hideMark/>
          </w:tcPr>
          <w:p w:rsidR="008F34A7" w:rsidRDefault="008F34A7" w:rsidP="008F34A7"/>
        </w:tc>
        <w:tc>
          <w:tcPr>
            <w:tcW w:w="11355" w:type="dxa"/>
            <w:vAlign w:val="center"/>
            <w:hideMark/>
          </w:tcPr>
          <w:p w:rsidR="008F34A7" w:rsidRDefault="008F34A7" w:rsidP="008F34A7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Dog is eating…</w:t>
            </w:r>
          </w:p>
        </w:tc>
      </w:tr>
    </w:tbl>
    <w:p w:rsidR="008F34A7" w:rsidRDefault="008F34A7" w:rsidP="008F34A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Upcasting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always safe, as we treat a type to a more general one. In the above example, an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Animal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 all behaviors of a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Dog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F34A7" w:rsidRDefault="008F34A7" w:rsidP="008F34A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This is also another example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upcasting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8F34A7" w:rsidTr="008F34A7">
        <w:tc>
          <w:tcPr>
            <w:tcW w:w="0" w:type="auto"/>
            <w:vAlign w:val="center"/>
            <w:hideMark/>
          </w:tcPr>
          <w:p w:rsidR="008F34A7" w:rsidRDefault="008F34A7" w:rsidP="008F34A7"/>
          <w:p w:rsidR="008F34A7" w:rsidRDefault="008F34A7" w:rsidP="008F34A7"/>
        </w:tc>
        <w:tc>
          <w:tcPr>
            <w:tcW w:w="11355" w:type="dxa"/>
            <w:vAlign w:val="center"/>
            <w:hideMark/>
          </w:tcPr>
          <w:p w:rsidR="008F34A7" w:rsidRDefault="008F34A7" w:rsidP="008F34A7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>Mammal mam = 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Cat(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8F34A7" w:rsidRDefault="008F34A7" w:rsidP="008F34A7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 xml:space="preserve">Animal </w:t>
            </w:r>
            <w:proofErr w:type="spellStart"/>
            <w:r>
              <w:rPr>
                <w:rStyle w:val="HTMLCode"/>
                <w:rFonts w:eastAsiaTheme="minorHAnsi"/>
              </w:rPr>
              <w:t>anim</w:t>
            </w:r>
            <w:proofErr w:type="spellEnd"/>
            <w:r>
              <w:rPr>
                <w:rStyle w:val="HTMLCode"/>
                <w:rFonts w:eastAsiaTheme="minorHAnsi"/>
              </w:rPr>
              <w:t xml:space="preserve"> = new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Dog();</w:t>
            </w:r>
          </w:p>
        </w:tc>
      </w:tr>
    </w:tbl>
    <w:p w:rsidR="00C82327" w:rsidRDefault="00C82327" w:rsidP="00C82327">
      <w:pPr>
        <w:pStyle w:val="Heading2"/>
        <w:shd w:val="clear" w:color="auto" w:fill="FFFFFF"/>
        <w:spacing w:before="75" w:after="75" w:line="360" w:lineRule="atLeast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2"/>
          <w:szCs w:val="32"/>
        </w:rPr>
        <w:t xml:space="preserve"> What is </w:t>
      </w:r>
      <w:proofErr w:type="spellStart"/>
      <w:r>
        <w:rPr>
          <w:rFonts w:ascii="Arial" w:hAnsi="Arial" w:cs="Arial"/>
          <w:color w:val="333333"/>
          <w:sz w:val="32"/>
          <w:szCs w:val="32"/>
        </w:rPr>
        <w:t>Downcasting</w:t>
      </w:r>
      <w:proofErr w:type="spellEnd"/>
      <w:r>
        <w:rPr>
          <w:rFonts w:ascii="Arial" w:hAnsi="Arial" w:cs="Arial"/>
          <w:color w:val="333333"/>
          <w:sz w:val="32"/>
          <w:szCs w:val="32"/>
        </w:rPr>
        <w:t xml:space="preserve"> in Java?</w:t>
      </w:r>
    </w:p>
    <w:p w:rsidR="00C82327" w:rsidRDefault="00C82327" w:rsidP="00C823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Helvetica" w:hAnsi="Helvetica" w:cs="Helvetica"/>
          <w:i/>
          <w:iCs/>
          <w:color w:val="800000"/>
          <w:sz w:val="21"/>
          <w:szCs w:val="21"/>
          <w:shd w:val="clear" w:color="auto" w:fill="FFFFFF"/>
        </w:rPr>
        <w:t>Downcasting</w:t>
      </w:r>
      <w:proofErr w:type="spellEnd"/>
      <w:r>
        <w:rPr>
          <w:rStyle w:val="Strong"/>
          <w:rFonts w:ascii="Helvetica" w:hAnsi="Helvetica" w:cs="Helvetica"/>
          <w:i/>
          <w:iCs/>
          <w:color w:val="8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is casting to a subtype, downward to the inheritance tree. Let’s see an example: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C82327" w:rsidTr="00C82327">
        <w:tc>
          <w:tcPr>
            <w:tcW w:w="0" w:type="auto"/>
            <w:vAlign w:val="center"/>
            <w:hideMark/>
          </w:tcPr>
          <w:p w:rsidR="00C82327" w:rsidRDefault="00C82327" w:rsidP="00C82327">
            <w:r>
              <w:t>1</w:t>
            </w:r>
          </w:p>
          <w:p w:rsidR="00C82327" w:rsidRDefault="00C82327" w:rsidP="00C82327">
            <w:r>
              <w:t>2</w:t>
            </w:r>
          </w:p>
        </w:tc>
        <w:tc>
          <w:tcPr>
            <w:tcW w:w="11355" w:type="dxa"/>
            <w:vAlign w:val="center"/>
            <w:hideMark/>
          </w:tcPr>
          <w:p w:rsidR="00C82327" w:rsidRDefault="00C82327" w:rsidP="00C82327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 xml:space="preserve">Animal </w:t>
            </w:r>
            <w:proofErr w:type="spellStart"/>
            <w:r>
              <w:rPr>
                <w:rStyle w:val="HTMLCode"/>
                <w:rFonts w:eastAsiaTheme="minorHAnsi"/>
              </w:rPr>
              <w:t>anim</w:t>
            </w:r>
            <w:proofErr w:type="spellEnd"/>
            <w:r>
              <w:rPr>
                <w:rStyle w:val="HTMLCode"/>
                <w:rFonts w:eastAsiaTheme="minorHAnsi"/>
              </w:rPr>
              <w:t xml:space="preserve"> = new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Cat(</w:t>
            </w:r>
            <w:proofErr w:type="gramEnd"/>
            <w:r>
              <w:rPr>
                <w:rStyle w:val="HTMLCode"/>
                <w:rFonts w:eastAsiaTheme="minorHAnsi"/>
              </w:rPr>
              <w:t>);</w:t>
            </w:r>
          </w:p>
          <w:p w:rsidR="00C82327" w:rsidRDefault="00C82327" w:rsidP="00C82327">
            <w:pPr>
              <w:shd w:val="clear" w:color="auto" w:fill="FFFFFF"/>
            </w:pPr>
            <w:r>
              <w:rPr>
                <w:rStyle w:val="HTMLCode"/>
                <w:rFonts w:eastAsiaTheme="minorHAnsi"/>
              </w:rPr>
              <w:t xml:space="preserve">Cat </w:t>
            </w:r>
            <w:proofErr w:type="spellStart"/>
            <w:r>
              <w:rPr>
                <w:rStyle w:val="HTMLCode"/>
                <w:rFonts w:eastAsiaTheme="minorHAnsi"/>
              </w:rPr>
              <w:t>cat</w:t>
            </w:r>
            <w:proofErr w:type="spellEnd"/>
            <w:r>
              <w:rPr>
                <w:rStyle w:val="HTMLCode"/>
                <w:rFonts w:eastAsiaTheme="minorHAnsi"/>
              </w:rPr>
              <w:t xml:space="preserve"> = (Cat) </w:t>
            </w:r>
            <w:proofErr w:type="spellStart"/>
            <w:r>
              <w:rPr>
                <w:rStyle w:val="HTMLCode"/>
                <w:rFonts w:eastAsiaTheme="minorHAnsi"/>
              </w:rPr>
              <w:t>anim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</w:tc>
      </w:tr>
    </w:tbl>
    <w:p w:rsidR="00C82327" w:rsidRPr="00C82327" w:rsidRDefault="00C82327" w:rsidP="00C82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Here, we cast the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Animal 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type to the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Cat 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type. As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Cat 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subclass of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Animal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this casting is called </w:t>
      </w:r>
      <w:proofErr w:type="spellStart"/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downcasting</w:t>
      </w:r>
      <w:proofErr w:type="spellEnd"/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C82327" w:rsidRPr="00C82327" w:rsidRDefault="00C82327" w:rsidP="00C823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Unlike </w:t>
      </w:r>
      <w:proofErr w:type="spellStart"/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upcasting</w:t>
      </w:r>
      <w:proofErr w:type="spellEnd"/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downcasting</w:t>
      </w:r>
      <w:proofErr w:type="spellEnd"/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can fail if the actual object type is not the target object type. For example:</w:t>
      </w:r>
    </w:p>
    <w:tbl>
      <w:tblPr>
        <w:tblW w:w="11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355"/>
      </w:tblGrid>
      <w:tr w:rsidR="00C82327" w:rsidRPr="00C82327" w:rsidTr="00C82327">
        <w:tc>
          <w:tcPr>
            <w:tcW w:w="0" w:type="auto"/>
            <w:vAlign w:val="center"/>
            <w:hideMark/>
          </w:tcPr>
          <w:p w:rsidR="00C82327" w:rsidRPr="00C82327" w:rsidRDefault="00C82327" w:rsidP="00C8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32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82327" w:rsidRPr="00C82327" w:rsidRDefault="00C82327" w:rsidP="00C823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32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55" w:type="dxa"/>
            <w:vAlign w:val="center"/>
            <w:hideMark/>
          </w:tcPr>
          <w:p w:rsidR="00C82327" w:rsidRPr="00C82327" w:rsidRDefault="00C82327" w:rsidP="00C8232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Animal </w:t>
            </w:r>
            <w:proofErr w:type="spellStart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>anim</w:t>
            </w:r>
            <w:proofErr w:type="spellEnd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 new</w:t>
            </w:r>
            <w:r w:rsidRPr="00C823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>Cat(</w:t>
            </w:r>
            <w:proofErr w:type="gramEnd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C82327" w:rsidRPr="00C82327" w:rsidRDefault="00C82327" w:rsidP="00C8232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Dog </w:t>
            </w:r>
            <w:proofErr w:type="spellStart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>dog</w:t>
            </w:r>
            <w:proofErr w:type="spellEnd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(Dog) </w:t>
            </w:r>
            <w:proofErr w:type="spellStart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>anim</w:t>
            </w:r>
            <w:proofErr w:type="spellEnd"/>
            <w:r w:rsidRPr="00C8232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</w:tr>
    </w:tbl>
    <w:p w:rsidR="005C395B" w:rsidRDefault="00C82327"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This will throw a </w:t>
      </w:r>
      <w:proofErr w:type="spellStart"/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ClassCastException</w:t>
      </w:r>
      <w:proofErr w:type="spellEnd"/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 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because the actual object type is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Cat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 And a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Cat 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is not a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Dog 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so we cannot cast it to a </w:t>
      </w:r>
      <w:r w:rsidRPr="00C82327">
        <w:rPr>
          <w:rFonts w:ascii="Courier New" w:eastAsia="Times New Roman" w:hAnsi="Courier New" w:cs="Courier New"/>
          <w:color w:val="800000"/>
          <w:sz w:val="20"/>
          <w:szCs w:val="20"/>
          <w:shd w:val="clear" w:color="auto" w:fill="FFFFFF"/>
        </w:rPr>
        <w:t>Dog</w:t>
      </w:r>
      <w:r w:rsidRPr="00C82327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sectPr w:rsidR="005C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E4EA6"/>
    <w:multiLevelType w:val="multilevel"/>
    <w:tmpl w:val="16D2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0A0249"/>
    <w:multiLevelType w:val="multilevel"/>
    <w:tmpl w:val="95C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E017B"/>
    <w:multiLevelType w:val="multilevel"/>
    <w:tmpl w:val="19D4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A9"/>
    <w:rsid w:val="00001A9D"/>
    <w:rsid w:val="000D69A9"/>
    <w:rsid w:val="004007D4"/>
    <w:rsid w:val="005C395B"/>
    <w:rsid w:val="00715D2D"/>
    <w:rsid w:val="008F34A7"/>
    <w:rsid w:val="00C82327"/>
    <w:rsid w:val="00DE3D6E"/>
    <w:rsid w:val="00E4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2BF5"/>
  <w15:chartTrackingRefBased/>
  <w15:docId w15:val="{7DF54604-4075-4366-A664-A26597F1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75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475C7"/>
  </w:style>
  <w:style w:type="character" w:customStyle="1" w:styleId="Heading2Char">
    <w:name w:val="Heading 2 Char"/>
    <w:basedOn w:val="DefaultParagraphFont"/>
    <w:link w:val="Heading2"/>
    <w:uiPriority w:val="9"/>
    <w:semiHidden/>
    <w:rsid w:val="00E475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7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5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7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75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475C7"/>
  </w:style>
  <w:style w:type="character" w:styleId="Hyperlink">
    <w:name w:val="Hyperlink"/>
    <w:basedOn w:val="DefaultParagraphFont"/>
    <w:uiPriority w:val="99"/>
    <w:semiHidden/>
    <w:unhideWhenUsed/>
    <w:rsid w:val="00E475C7"/>
    <w:rPr>
      <w:color w:val="0000FF"/>
      <w:u w:val="single"/>
    </w:rPr>
  </w:style>
  <w:style w:type="paragraph" w:customStyle="1" w:styleId="box-sc-9env3-0">
    <w:name w:val="box-sc-9env3-0"/>
    <w:basedOn w:val="Normal"/>
    <w:rsid w:val="008F3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9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011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2117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9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070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399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919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74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6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838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4925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2449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9148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6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7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8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73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993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1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3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8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9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636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41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8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9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2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8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9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9428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412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6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4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is-upcasting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5</cp:revision>
  <dcterms:created xsi:type="dcterms:W3CDTF">2020-02-28T10:12:00Z</dcterms:created>
  <dcterms:modified xsi:type="dcterms:W3CDTF">2020-02-28T14:29:00Z</dcterms:modified>
</cp:coreProperties>
</file>